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DE35D" w14:textId="78CDC884" w:rsidR="00B60717" w:rsidRDefault="002642F4" w:rsidP="00284BC3">
      <w:pPr>
        <w:rPr>
          <w:rFonts w:ascii="Arial" w:hAnsi="Arial" w:cs="Arial"/>
          <w:noProof/>
        </w:rPr>
      </w:pPr>
      <w:bookmarkStart w:id="0" w:name="_GoBack"/>
      <w:bookmarkEnd w:id="0"/>
      <w:r>
        <w:rPr>
          <w:rFonts w:ascii="Arial" w:hAnsi="Arial" w:cs="Arial"/>
          <w:noProof/>
        </w:rPr>
        <w:drawing>
          <wp:inline distT="0" distB="0" distL="0" distR="0" wp14:anchorId="09925E2D" wp14:editId="4F339F51">
            <wp:extent cx="720354" cy="834887"/>
            <wp:effectExtent l="0" t="0" r="3810" b="381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pen fär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966" cy="835596"/>
                    </a:xfrm>
                    <a:prstGeom prst="rect">
                      <a:avLst/>
                    </a:prstGeom>
                  </pic:spPr>
                </pic:pic>
              </a:graphicData>
            </a:graphic>
          </wp:inline>
        </w:drawing>
      </w:r>
    </w:p>
    <w:p w14:paraId="6207DE59" w14:textId="77777777" w:rsidR="00B60717" w:rsidRDefault="00B60717" w:rsidP="00B60717">
      <w:pPr>
        <w:jc w:val="center"/>
        <w:rPr>
          <w:rFonts w:ascii="Arial" w:hAnsi="Arial" w:cs="Arial"/>
          <w:noProof/>
        </w:rPr>
      </w:pPr>
    </w:p>
    <w:p w14:paraId="41D82FFD" w14:textId="5F7D6621" w:rsidR="00B60717" w:rsidRDefault="00B60717" w:rsidP="00B60717">
      <w:pPr>
        <w:jc w:val="center"/>
        <w:rPr>
          <w:rFonts w:ascii="Arial" w:hAnsi="Arial" w:cs="Arial"/>
          <w:noProof/>
        </w:rPr>
      </w:pPr>
    </w:p>
    <w:p w14:paraId="68C3FA6B" w14:textId="09EFB2BD" w:rsidR="00B21833" w:rsidRDefault="00B21833" w:rsidP="00B60717">
      <w:pPr>
        <w:jc w:val="center"/>
        <w:rPr>
          <w:rFonts w:ascii="Arial" w:hAnsi="Arial" w:cs="Arial"/>
          <w:noProof/>
        </w:rPr>
      </w:pPr>
    </w:p>
    <w:p w14:paraId="4BA8A246" w14:textId="77777777" w:rsidR="00B21833" w:rsidRDefault="00B21833" w:rsidP="00B60717">
      <w:pPr>
        <w:jc w:val="center"/>
        <w:rPr>
          <w:rFonts w:ascii="Arial" w:hAnsi="Arial" w:cs="Arial"/>
          <w:noProof/>
        </w:rPr>
      </w:pPr>
    </w:p>
    <w:p w14:paraId="65E21F90" w14:textId="543843AB" w:rsidR="00B60717" w:rsidRDefault="00B60717" w:rsidP="00B60717">
      <w:pPr>
        <w:jc w:val="center"/>
        <w:rPr>
          <w:rFonts w:ascii="Arial" w:hAnsi="Arial" w:cs="Arial"/>
          <w:noProof/>
        </w:rPr>
      </w:pPr>
    </w:p>
    <w:p w14:paraId="0D88CABF" w14:textId="77777777" w:rsidR="00B21833" w:rsidRDefault="00B21833" w:rsidP="00B60717">
      <w:pPr>
        <w:jc w:val="center"/>
        <w:rPr>
          <w:rFonts w:ascii="Arial" w:hAnsi="Arial" w:cs="Arial"/>
          <w:noProof/>
        </w:rPr>
      </w:pPr>
    </w:p>
    <w:p w14:paraId="434C85F7" w14:textId="1E966BBA" w:rsidR="00B60717" w:rsidRPr="00B60717" w:rsidRDefault="00B60717" w:rsidP="00B60717">
      <w:pPr>
        <w:jc w:val="center"/>
        <w:rPr>
          <w:rFonts w:ascii="Arial" w:hAnsi="Arial" w:cs="Arial"/>
          <w14:glow w14:rad="101600">
            <w14:schemeClr w14:val="bg1">
              <w14:alpha w14:val="40000"/>
            </w14:schemeClr>
          </w14:glow>
        </w:rPr>
      </w:pPr>
      <w:r w:rsidRPr="00B60717">
        <w:rPr>
          <w:rFonts w:ascii="Arial" w:hAnsi="Arial" w:cs="Arial"/>
          <w:sz w:val="72"/>
          <w:szCs w:val="72"/>
          <w14:glow w14:rad="101600">
            <w14:schemeClr w14:val="bg1">
              <w14:alpha w14:val="40000"/>
            </w14:schemeClr>
          </w14:glow>
        </w:rPr>
        <w:t>Delårsrapport</w:t>
      </w:r>
    </w:p>
    <w:p w14:paraId="69BC2D4B" w14:textId="77777777" w:rsidR="00B60717" w:rsidRPr="00B60717" w:rsidRDefault="00B60717" w:rsidP="00B60717">
      <w:pPr>
        <w:jc w:val="center"/>
        <w:rPr>
          <w:rFonts w:ascii="Arial" w:hAnsi="Arial" w:cs="Arial"/>
          <w:sz w:val="20"/>
          <w:szCs w:val="48"/>
          <w14:glow w14:rad="101600">
            <w14:schemeClr w14:val="bg1">
              <w14:alpha w14:val="40000"/>
            </w14:schemeClr>
          </w14:glow>
        </w:rPr>
      </w:pPr>
    </w:p>
    <w:p w14:paraId="73228AE8" w14:textId="3DB2C283" w:rsidR="00B60717" w:rsidRPr="00B60717" w:rsidRDefault="00B60717" w:rsidP="00B60717">
      <w:pPr>
        <w:jc w:val="center"/>
        <w:rPr>
          <w:rFonts w:ascii="Arial" w:hAnsi="Arial" w:cs="Arial"/>
          <w:sz w:val="48"/>
          <w:szCs w:val="48"/>
          <w14:glow w14:rad="101600">
            <w14:schemeClr w14:val="bg1">
              <w14:alpha w14:val="40000"/>
            </w14:schemeClr>
          </w14:glow>
        </w:rPr>
      </w:pPr>
      <w:r w:rsidRPr="00B60717">
        <w:rPr>
          <w:rFonts w:ascii="Arial" w:hAnsi="Arial" w:cs="Arial"/>
          <w:sz w:val="48"/>
          <w:szCs w:val="48"/>
          <w14:glow w14:rad="101600">
            <w14:schemeClr w14:val="bg1">
              <w14:alpha w14:val="40000"/>
            </w14:schemeClr>
          </w14:glow>
        </w:rPr>
        <w:t>januari - a</w:t>
      </w:r>
      <w:r w:rsidR="00E00403">
        <w:rPr>
          <w:rFonts w:ascii="Arial" w:hAnsi="Arial" w:cs="Arial"/>
          <w:sz w:val="48"/>
          <w:szCs w:val="48"/>
          <w14:glow w14:rad="101600">
            <w14:schemeClr w14:val="bg1">
              <w14:alpha w14:val="40000"/>
            </w14:schemeClr>
          </w14:glow>
        </w:rPr>
        <w:t>ugusti</w:t>
      </w:r>
      <w:r w:rsidRPr="00B60717">
        <w:rPr>
          <w:rFonts w:ascii="Arial" w:hAnsi="Arial" w:cs="Arial"/>
          <w:sz w:val="48"/>
          <w:szCs w:val="48"/>
          <w14:glow w14:rad="101600">
            <w14:schemeClr w14:val="bg1">
              <w14:alpha w14:val="40000"/>
            </w14:schemeClr>
          </w14:glow>
        </w:rPr>
        <w:t xml:space="preserve"> 2019</w:t>
      </w:r>
    </w:p>
    <w:p w14:paraId="0F37DF5E" w14:textId="77777777" w:rsidR="00B60717" w:rsidRPr="00B60717" w:rsidRDefault="00B60717" w:rsidP="00B60717">
      <w:pPr>
        <w:jc w:val="center"/>
        <w:rPr>
          <w:rFonts w:ascii="Arial" w:hAnsi="Arial" w:cs="Arial"/>
          <w:sz w:val="72"/>
          <w:szCs w:val="72"/>
          <w14:glow w14:rad="101600">
            <w14:schemeClr w14:val="bg1">
              <w14:alpha w14:val="40000"/>
            </w14:schemeClr>
          </w14:glow>
        </w:rPr>
      </w:pPr>
    </w:p>
    <w:p w14:paraId="6D80E101" w14:textId="77777777" w:rsidR="00B60717" w:rsidRPr="00B60717" w:rsidRDefault="00B60717" w:rsidP="00B60717">
      <w:pPr>
        <w:jc w:val="center"/>
        <w:rPr>
          <w:rFonts w:ascii="Arial" w:hAnsi="Arial" w:cs="Arial"/>
          <w:sz w:val="36"/>
          <w:szCs w:val="56"/>
          <w14:glow w14:rad="101600">
            <w14:schemeClr w14:val="bg1">
              <w14:alpha w14:val="40000"/>
            </w14:schemeClr>
          </w14:glow>
        </w:rPr>
      </w:pPr>
    </w:p>
    <w:p w14:paraId="0444C4A0" w14:textId="77777777" w:rsidR="00B60717" w:rsidRPr="00B60717" w:rsidRDefault="00B60717" w:rsidP="00B60717">
      <w:pPr>
        <w:jc w:val="center"/>
        <w:rPr>
          <w:rFonts w:ascii="Arial" w:hAnsi="Arial" w:cs="Arial"/>
          <w:sz w:val="56"/>
          <w:szCs w:val="56"/>
          <w14:glow w14:rad="101600">
            <w14:schemeClr w14:val="bg1">
              <w14:alpha w14:val="40000"/>
            </w14:schemeClr>
          </w14:glow>
        </w:rPr>
      </w:pPr>
      <w:r w:rsidRPr="00B60717">
        <w:rPr>
          <w:rFonts w:ascii="Arial" w:hAnsi="Arial" w:cs="Arial"/>
          <w:sz w:val="56"/>
          <w:szCs w:val="56"/>
          <w14:glow w14:rad="101600">
            <w14:schemeClr w14:val="bg1">
              <w14:alpha w14:val="40000"/>
            </w14:schemeClr>
          </w14:glow>
        </w:rPr>
        <w:t>MALÅ KOMMUN</w:t>
      </w:r>
    </w:p>
    <w:p w14:paraId="73924E9A" w14:textId="0462AF90" w:rsidR="00B50E3F" w:rsidRDefault="00B50E3F" w:rsidP="006A40E7">
      <w:pPr>
        <w:rPr>
          <w:rFonts w:ascii="Arial" w:hAnsi="Arial" w:cs="Arial"/>
        </w:rPr>
      </w:pPr>
    </w:p>
    <w:p w14:paraId="3F18D228" w14:textId="77777777" w:rsidR="00FB2327" w:rsidRPr="00894CE1" w:rsidRDefault="00FB2327" w:rsidP="00CA1183">
      <w:pPr>
        <w:jc w:val="center"/>
        <w:rPr>
          <w:rFonts w:ascii="Arial" w:hAnsi="Arial" w:cs="Arial"/>
          <w:sz w:val="56"/>
          <w:szCs w:val="56"/>
        </w:rPr>
      </w:pPr>
    </w:p>
    <w:p w14:paraId="36432884" w14:textId="77777777" w:rsidR="00FB2327" w:rsidRPr="00894CE1" w:rsidRDefault="00FB2327" w:rsidP="00CA1183">
      <w:pPr>
        <w:jc w:val="center"/>
        <w:rPr>
          <w:rFonts w:ascii="Arial" w:hAnsi="Arial" w:cs="Arial"/>
          <w:sz w:val="56"/>
          <w:szCs w:val="56"/>
        </w:rPr>
      </w:pPr>
    </w:p>
    <w:p w14:paraId="49761D94" w14:textId="10A0A294" w:rsidR="00CA1183" w:rsidRPr="00712F70" w:rsidRDefault="00CA1183">
      <w:pPr>
        <w:rPr>
          <w:rFonts w:ascii="Arial" w:hAnsi="Arial" w:cs="Arial"/>
          <w:highlight w:val="yellow"/>
        </w:rPr>
      </w:pPr>
      <w:r w:rsidRPr="00712F70">
        <w:rPr>
          <w:rFonts w:ascii="Arial" w:hAnsi="Arial" w:cs="Arial"/>
          <w:highlight w:val="yellow"/>
        </w:rPr>
        <w:br w:type="page"/>
      </w:r>
    </w:p>
    <w:p w14:paraId="5359977F" w14:textId="0288A27D" w:rsidR="00DE7E4D" w:rsidRPr="008C1DF6" w:rsidRDefault="00CD1987" w:rsidP="00DE7E4D">
      <w:pPr>
        <w:ind w:left="1418" w:right="1416"/>
        <w:rPr>
          <w:rFonts w:ascii="Arial" w:hAnsi="Arial" w:cs="Arial"/>
          <w:b/>
          <w:sz w:val="32"/>
        </w:rPr>
      </w:pPr>
      <w:r>
        <w:rPr>
          <w:rFonts w:ascii="Arial" w:hAnsi="Arial" w:cs="Arial"/>
          <w:b/>
          <w:sz w:val="32"/>
        </w:rPr>
        <w:lastRenderedPageBreak/>
        <w:t>F</w:t>
      </w:r>
      <w:r w:rsidR="007A62B8" w:rsidRPr="008C1DF6">
        <w:rPr>
          <w:rFonts w:ascii="Arial" w:hAnsi="Arial" w:cs="Arial"/>
          <w:b/>
          <w:sz w:val="32"/>
        </w:rPr>
        <w:t>örvaltningsberättelse</w:t>
      </w:r>
    </w:p>
    <w:p w14:paraId="2F15D015" w14:textId="04E1E543" w:rsidR="00DE7E4D" w:rsidRDefault="00DE7E4D" w:rsidP="00DE7E4D">
      <w:pPr>
        <w:ind w:left="1418" w:right="1416"/>
        <w:rPr>
          <w:rFonts w:ascii="Arial" w:hAnsi="Arial" w:cs="Arial"/>
        </w:rPr>
      </w:pPr>
    </w:p>
    <w:p w14:paraId="4B71028C" w14:textId="5EA3492D" w:rsidR="00DC0A25" w:rsidRPr="008C1DF6" w:rsidRDefault="00DC0A25" w:rsidP="00DC0A25">
      <w:pPr>
        <w:ind w:left="1418" w:right="1416"/>
        <w:rPr>
          <w:rFonts w:ascii="Arial" w:hAnsi="Arial" w:cs="Arial"/>
          <w:b/>
          <w:sz w:val="28"/>
          <w:szCs w:val="28"/>
        </w:rPr>
      </w:pPr>
      <w:r>
        <w:rPr>
          <w:rFonts w:ascii="Arial" w:hAnsi="Arial" w:cs="Arial"/>
          <w:b/>
          <w:sz w:val="28"/>
          <w:szCs w:val="28"/>
        </w:rPr>
        <w:t>Sammanfattning av perioden</w:t>
      </w:r>
    </w:p>
    <w:p w14:paraId="497B98E3" w14:textId="77777777" w:rsidR="00DC0A25" w:rsidRPr="008C1DF6" w:rsidRDefault="00DC0A25" w:rsidP="00DC0A25">
      <w:pPr>
        <w:ind w:left="1418" w:right="1416"/>
        <w:rPr>
          <w:rFonts w:ascii="Arial" w:hAnsi="Arial" w:cs="Arial"/>
          <w:b/>
          <w:bCs/>
          <w:noProof/>
        </w:rPr>
      </w:pPr>
    </w:p>
    <w:p w14:paraId="25A5291D" w14:textId="49AE77BF" w:rsidR="00DC0A25" w:rsidRDefault="00DC0A25" w:rsidP="00DC0A25">
      <w:pPr>
        <w:ind w:left="1418" w:right="1416"/>
        <w:rPr>
          <w:rFonts w:ascii="Arial" w:hAnsi="Arial" w:cs="Arial"/>
          <w:noProof/>
        </w:rPr>
      </w:pPr>
      <w:r w:rsidRPr="008C1DF6">
        <w:rPr>
          <w:rFonts w:ascii="Arial" w:hAnsi="Arial" w:cs="Arial"/>
          <w:noProof/>
        </w:rPr>
        <w:t>Under perio</w:t>
      </w:r>
      <w:r w:rsidRPr="008C1DF6">
        <w:rPr>
          <w:rFonts w:ascii="Arial" w:hAnsi="Arial" w:cs="Arial"/>
          <w:noProof/>
        </w:rPr>
        <w:softHyphen/>
        <w:t xml:space="preserve">den januari – </w:t>
      </w:r>
      <w:r>
        <w:rPr>
          <w:rFonts w:ascii="Arial" w:hAnsi="Arial" w:cs="Arial"/>
          <w:noProof/>
        </w:rPr>
        <w:t>augusti har infarten till Malå vid Nöl</w:t>
      </w:r>
      <w:r w:rsidR="00043B1C">
        <w:rPr>
          <w:rFonts w:ascii="Arial" w:hAnsi="Arial" w:cs="Arial"/>
          <w:noProof/>
        </w:rPr>
        <w:softHyphen/>
      </w:r>
      <w:r>
        <w:rPr>
          <w:rFonts w:ascii="Arial" w:hAnsi="Arial" w:cs="Arial"/>
          <w:noProof/>
        </w:rPr>
        <w:t>viken fått en ny sträckni</w:t>
      </w:r>
      <w:r w:rsidR="00082C0A">
        <w:rPr>
          <w:rFonts w:ascii="Arial" w:hAnsi="Arial" w:cs="Arial"/>
          <w:noProof/>
        </w:rPr>
        <w:t xml:space="preserve">ng. Trafikverket håller i projektet. </w:t>
      </w:r>
      <w:r w:rsidR="00043B1C">
        <w:rPr>
          <w:rFonts w:ascii="Arial" w:hAnsi="Arial" w:cs="Arial"/>
          <w:noProof/>
        </w:rPr>
        <w:t>Malå k</w:t>
      </w:r>
      <w:r w:rsidR="00082C0A" w:rsidRPr="00082C0A">
        <w:rPr>
          <w:rFonts w:ascii="Arial" w:hAnsi="Arial" w:cs="Arial"/>
          <w:noProof/>
        </w:rPr>
        <w:t>ommun</w:t>
      </w:r>
      <w:r w:rsidR="00082C0A">
        <w:rPr>
          <w:rFonts w:ascii="Arial" w:hAnsi="Arial" w:cs="Arial"/>
          <w:noProof/>
        </w:rPr>
        <w:t xml:space="preserve"> och R</w:t>
      </w:r>
      <w:r>
        <w:rPr>
          <w:rFonts w:ascii="Arial" w:hAnsi="Arial" w:cs="Arial"/>
          <w:noProof/>
        </w:rPr>
        <w:t>egi</w:t>
      </w:r>
      <w:r w:rsidR="00082C0A">
        <w:rPr>
          <w:rFonts w:ascii="Arial" w:hAnsi="Arial" w:cs="Arial"/>
          <w:noProof/>
        </w:rPr>
        <w:t>on Västerbotten medfinansierar.</w:t>
      </w:r>
    </w:p>
    <w:p w14:paraId="6D5B52A6" w14:textId="77777777" w:rsidR="00B21833" w:rsidRDefault="00B21833" w:rsidP="00DC0A25">
      <w:pPr>
        <w:ind w:left="1418" w:right="1416"/>
        <w:rPr>
          <w:rFonts w:ascii="Arial" w:hAnsi="Arial" w:cs="Arial"/>
          <w:noProof/>
        </w:rPr>
      </w:pPr>
    </w:p>
    <w:p w14:paraId="5208B84C" w14:textId="724C1F57" w:rsidR="00DC0A25" w:rsidRDefault="00082C0A" w:rsidP="00DC0A25">
      <w:pPr>
        <w:ind w:left="1418" w:right="1416"/>
        <w:rPr>
          <w:rFonts w:ascii="Arial" w:hAnsi="Arial" w:cs="Arial"/>
          <w:noProof/>
        </w:rPr>
      </w:pPr>
      <w:r>
        <w:rPr>
          <w:rFonts w:ascii="Arial" w:hAnsi="Arial" w:cs="Arial"/>
          <w:noProof/>
        </w:rPr>
        <w:t>Alla politiker har fått läsplattor för att kunna ta emot handlingar digitalt.</w:t>
      </w:r>
    </w:p>
    <w:p w14:paraId="723ACEB3" w14:textId="77777777" w:rsidR="00B21833" w:rsidRDefault="00B21833" w:rsidP="00082C0A">
      <w:pPr>
        <w:ind w:left="1418"/>
        <w:rPr>
          <w:rFonts w:ascii="Arial" w:hAnsi="Arial" w:cs="Arial"/>
        </w:rPr>
      </w:pPr>
    </w:p>
    <w:p w14:paraId="79538BAE" w14:textId="4F77D1D7" w:rsidR="00082C0A" w:rsidRPr="00B21833" w:rsidRDefault="00082C0A" w:rsidP="0083611A">
      <w:pPr>
        <w:ind w:left="1418" w:right="1416"/>
        <w:rPr>
          <w:rFonts w:ascii="Arial" w:hAnsi="Arial" w:cs="Arial"/>
          <w:noProof/>
        </w:rPr>
      </w:pPr>
      <w:r w:rsidRPr="00370A6D">
        <w:rPr>
          <w:rFonts w:ascii="Arial" w:hAnsi="Arial" w:cs="Arial"/>
          <w:noProof/>
        </w:rPr>
        <w:t>Ombyggnation av lågstadiet är klar</w:t>
      </w:r>
      <w:r>
        <w:rPr>
          <w:rFonts w:ascii="Arial" w:hAnsi="Arial" w:cs="Arial"/>
          <w:noProof/>
        </w:rPr>
        <w:t>t.</w:t>
      </w:r>
      <w:r w:rsidRPr="00370A6D">
        <w:rPr>
          <w:rFonts w:ascii="Arial" w:hAnsi="Arial" w:cs="Arial"/>
          <w:noProof/>
        </w:rPr>
        <w:t xml:space="preserve"> </w:t>
      </w:r>
      <w:r>
        <w:rPr>
          <w:rFonts w:ascii="Arial" w:hAnsi="Arial" w:cs="Arial"/>
          <w:noProof/>
        </w:rPr>
        <w:t>A</w:t>
      </w:r>
      <w:r w:rsidRPr="00370A6D">
        <w:rPr>
          <w:rFonts w:ascii="Arial" w:hAnsi="Arial" w:cs="Arial"/>
          <w:noProof/>
        </w:rPr>
        <w:t xml:space="preserve">rbetet med utemiljön är i stort sett slutfört, fattas att plantera buskar. Femåringarna har flyttat in </w:t>
      </w:r>
      <w:r w:rsidR="00B21833">
        <w:rPr>
          <w:rFonts w:ascii="Arial" w:hAnsi="Arial" w:cs="Arial"/>
          <w:noProof/>
        </w:rPr>
        <w:t xml:space="preserve">i dessa lokaler </w:t>
      </w:r>
      <w:r w:rsidRPr="00370A6D">
        <w:rPr>
          <w:rFonts w:ascii="Arial" w:hAnsi="Arial" w:cs="Arial"/>
          <w:noProof/>
        </w:rPr>
        <w:t>på skolans område. Upp</w:t>
      </w:r>
      <w:r w:rsidRPr="00370A6D">
        <w:rPr>
          <w:rFonts w:ascii="Arial" w:hAnsi="Arial" w:cs="Arial"/>
          <w:noProof/>
        </w:rPr>
        <w:softHyphen/>
        <w:t>handling och un</w:t>
      </w:r>
      <w:r w:rsidR="00043B1C">
        <w:rPr>
          <w:rFonts w:ascii="Arial" w:hAnsi="Arial" w:cs="Arial"/>
          <w:noProof/>
        </w:rPr>
        <w:softHyphen/>
      </w:r>
      <w:r w:rsidRPr="00370A6D">
        <w:rPr>
          <w:rFonts w:ascii="Arial" w:hAnsi="Arial" w:cs="Arial"/>
          <w:noProof/>
        </w:rPr>
        <w:t xml:space="preserve">derlag för ombyggnation av </w:t>
      </w:r>
      <w:r w:rsidR="00B21833">
        <w:rPr>
          <w:rFonts w:ascii="Arial" w:hAnsi="Arial" w:cs="Arial"/>
          <w:noProof/>
        </w:rPr>
        <w:t>1</w:t>
      </w:r>
      <w:r w:rsidR="00043B1C">
        <w:rPr>
          <w:rFonts w:ascii="Arial" w:hAnsi="Arial" w:cs="Arial"/>
          <w:noProof/>
        </w:rPr>
        <w:t xml:space="preserve"> – </w:t>
      </w:r>
      <w:r w:rsidR="00B21833">
        <w:rPr>
          <w:rFonts w:ascii="Arial" w:hAnsi="Arial" w:cs="Arial"/>
          <w:noProof/>
        </w:rPr>
        <w:t>4</w:t>
      </w:r>
      <w:r w:rsidR="00043B1C">
        <w:rPr>
          <w:rFonts w:ascii="Arial" w:hAnsi="Arial" w:cs="Arial"/>
          <w:noProof/>
        </w:rPr>
        <w:t>-års</w:t>
      </w:r>
      <w:r w:rsidR="00B21833">
        <w:rPr>
          <w:rFonts w:ascii="Arial" w:hAnsi="Arial" w:cs="Arial"/>
          <w:noProof/>
        </w:rPr>
        <w:t xml:space="preserve">avdelningar på </w:t>
      </w:r>
      <w:r w:rsidRPr="00370A6D">
        <w:rPr>
          <w:rFonts w:ascii="Arial" w:hAnsi="Arial" w:cs="Arial"/>
          <w:noProof/>
        </w:rPr>
        <w:t>Tjambo är slutfört, bygget har påbörjats och fortskrider enligt plan. In</w:t>
      </w:r>
      <w:r w:rsidR="008B1326">
        <w:rPr>
          <w:rFonts w:ascii="Arial" w:hAnsi="Arial" w:cs="Arial"/>
          <w:noProof/>
        </w:rPr>
        <w:softHyphen/>
      </w:r>
      <w:r w:rsidRPr="00370A6D">
        <w:rPr>
          <w:rFonts w:ascii="Arial" w:hAnsi="Arial" w:cs="Arial"/>
          <w:noProof/>
        </w:rPr>
        <w:t>flyttning av verksamheten i etapp 1 beräknas under juni månad 2020</w:t>
      </w:r>
      <w:r w:rsidR="008B1326">
        <w:rPr>
          <w:rFonts w:ascii="Arial" w:hAnsi="Arial" w:cs="Arial"/>
          <w:noProof/>
        </w:rPr>
        <w:t>. P</w:t>
      </w:r>
      <w:r w:rsidRPr="00370A6D">
        <w:rPr>
          <w:rFonts w:ascii="Arial" w:hAnsi="Arial" w:cs="Arial"/>
          <w:noProof/>
        </w:rPr>
        <w:t>arallellt med ombyggnadsprojektet pågår arbetet</w:t>
      </w:r>
      <w:r w:rsidR="00B21833">
        <w:rPr>
          <w:rFonts w:ascii="Arial" w:hAnsi="Arial" w:cs="Arial"/>
          <w:noProof/>
        </w:rPr>
        <w:t xml:space="preserve"> med utemiljön i samråd med </w:t>
      </w:r>
      <w:r w:rsidR="008B1326">
        <w:rPr>
          <w:rFonts w:ascii="Arial" w:hAnsi="Arial" w:cs="Arial"/>
          <w:noProof/>
        </w:rPr>
        <w:t>b</w:t>
      </w:r>
      <w:r w:rsidR="00B21833">
        <w:rPr>
          <w:rFonts w:ascii="Arial" w:hAnsi="Arial" w:cs="Arial"/>
          <w:noProof/>
        </w:rPr>
        <w:t>arn och utbildning</w:t>
      </w:r>
      <w:r w:rsidRPr="00370A6D">
        <w:rPr>
          <w:rFonts w:ascii="Arial" w:hAnsi="Arial" w:cs="Arial"/>
          <w:noProof/>
        </w:rPr>
        <w:t>.</w:t>
      </w:r>
    </w:p>
    <w:p w14:paraId="089FC9E1" w14:textId="77777777" w:rsidR="00B21833" w:rsidRDefault="00B21833" w:rsidP="00082C0A">
      <w:pPr>
        <w:ind w:left="1418" w:right="1133"/>
        <w:rPr>
          <w:rFonts w:ascii="Arial" w:hAnsi="Arial" w:cs="Arial"/>
          <w:noProof/>
        </w:rPr>
      </w:pPr>
    </w:p>
    <w:p w14:paraId="3EDB9DE1" w14:textId="4C372F0B" w:rsidR="00DC0A25" w:rsidRDefault="00082C0A" w:rsidP="00082C0A">
      <w:pPr>
        <w:ind w:left="1418" w:right="1133"/>
        <w:rPr>
          <w:rFonts w:ascii="Arial" w:hAnsi="Arial" w:cs="Arial"/>
          <w:noProof/>
        </w:rPr>
      </w:pPr>
      <w:r>
        <w:rPr>
          <w:rFonts w:ascii="Arial" w:hAnsi="Arial" w:cs="Arial"/>
          <w:noProof/>
        </w:rPr>
        <w:t>Ny mandatperoiod påbörjades 2019-01-01 där kommunal</w:t>
      </w:r>
      <w:r w:rsidR="008B1326">
        <w:rPr>
          <w:rFonts w:ascii="Arial" w:hAnsi="Arial" w:cs="Arial"/>
          <w:noProof/>
        </w:rPr>
        <w:softHyphen/>
      </w:r>
      <w:r>
        <w:rPr>
          <w:rFonts w:ascii="Arial" w:hAnsi="Arial" w:cs="Arial"/>
          <w:noProof/>
        </w:rPr>
        <w:t>råds</w:t>
      </w:r>
      <w:r w:rsidR="008B1326">
        <w:rPr>
          <w:rFonts w:ascii="Arial" w:hAnsi="Arial" w:cs="Arial"/>
          <w:noProof/>
        </w:rPr>
        <w:softHyphen/>
      </w:r>
      <w:r>
        <w:rPr>
          <w:rFonts w:ascii="Arial" w:hAnsi="Arial" w:cs="Arial"/>
          <w:noProof/>
        </w:rPr>
        <w:t>posten delas mellan Lennar</w:t>
      </w:r>
      <w:r w:rsidR="00B21833">
        <w:rPr>
          <w:rFonts w:ascii="Arial" w:hAnsi="Arial" w:cs="Arial"/>
          <w:noProof/>
        </w:rPr>
        <w:t>t</w:t>
      </w:r>
      <w:r>
        <w:rPr>
          <w:rFonts w:ascii="Arial" w:hAnsi="Arial" w:cs="Arial"/>
          <w:noProof/>
        </w:rPr>
        <w:t xml:space="preserve"> Gustavsson (</w:t>
      </w:r>
      <w:r w:rsidR="008B1326">
        <w:rPr>
          <w:rFonts w:ascii="Arial" w:hAnsi="Arial" w:cs="Arial"/>
          <w:noProof/>
        </w:rPr>
        <w:t>V</w:t>
      </w:r>
      <w:r>
        <w:rPr>
          <w:rFonts w:ascii="Arial" w:hAnsi="Arial" w:cs="Arial"/>
          <w:noProof/>
        </w:rPr>
        <w:t>) 50</w:t>
      </w:r>
      <w:r w:rsidR="008B1326">
        <w:rPr>
          <w:rFonts w:ascii="Arial" w:hAnsi="Arial" w:cs="Arial"/>
          <w:noProof/>
        </w:rPr>
        <w:t xml:space="preserve"> </w:t>
      </w:r>
      <w:r>
        <w:rPr>
          <w:rFonts w:ascii="Arial" w:hAnsi="Arial" w:cs="Arial"/>
          <w:noProof/>
        </w:rPr>
        <w:t>%, Mikael Abrahamsson (</w:t>
      </w:r>
      <w:r w:rsidR="008B1326">
        <w:rPr>
          <w:rFonts w:ascii="Arial" w:hAnsi="Arial" w:cs="Arial"/>
          <w:noProof/>
        </w:rPr>
        <w:t>S</w:t>
      </w:r>
      <w:r>
        <w:rPr>
          <w:rFonts w:ascii="Arial" w:hAnsi="Arial" w:cs="Arial"/>
          <w:noProof/>
        </w:rPr>
        <w:t>) 50 % och Arne Hellsten</w:t>
      </w:r>
      <w:r w:rsidR="008B1326">
        <w:rPr>
          <w:rFonts w:ascii="Arial" w:hAnsi="Arial" w:cs="Arial"/>
          <w:noProof/>
        </w:rPr>
        <w:t xml:space="preserve"> (ML)</w:t>
      </w:r>
      <w:r>
        <w:rPr>
          <w:rFonts w:ascii="Arial" w:hAnsi="Arial" w:cs="Arial"/>
          <w:noProof/>
        </w:rPr>
        <w:t xml:space="preserve"> 30 %. </w:t>
      </w:r>
    </w:p>
    <w:p w14:paraId="2DCEE74E" w14:textId="77777777" w:rsidR="00B21833" w:rsidRDefault="00B21833" w:rsidP="00DC0A25">
      <w:pPr>
        <w:ind w:left="1418" w:right="1416"/>
        <w:rPr>
          <w:rFonts w:ascii="Arial" w:hAnsi="Arial" w:cs="Arial"/>
          <w:noProof/>
        </w:rPr>
      </w:pPr>
    </w:p>
    <w:p w14:paraId="68B210DE" w14:textId="77777777" w:rsidR="00B21833" w:rsidRDefault="00082C0A" w:rsidP="00DC0A25">
      <w:pPr>
        <w:ind w:left="1418" w:right="1416"/>
        <w:rPr>
          <w:rFonts w:ascii="Arial" w:hAnsi="Arial" w:cs="Arial"/>
          <w:noProof/>
        </w:rPr>
      </w:pPr>
      <w:r>
        <w:rPr>
          <w:rFonts w:ascii="Arial" w:hAnsi="Arial" w:cs="Arial"/>
          <w:noProof/>
        </w:rPr>
        <w:t xml:space="preserve">En arbetsgrupp har bildats för att utreda simhallens framtid. </w:t>
      </w:r>
    </w:p>
    <w:p w14:paraId="4FFFEB58" w14:textId="77777777" w:rsidR="00B21833" w:rsidRDefault="00B21833" w:rsidP="00DC0A25">
      <w:pPr>
        <w:ind w:left="1418" w:right="1416"/>
        <w:rPr>
          <w:rFonts w:ascii="Arial" w:hAnsi="Arial" w:cs="Arial"/>
          <w:noProof/>
        </w:rPr>
      </w:pPr>
    </w:p>
    <w:p w14:paraId="5BF1B4C2" w14:textId="05491F46" w:rsidR="00C67576" w:rsidRDefault="00C67576" w:rsidP="00C67576">
      <w:pPr>
        <w:ind w:left="1418" w:right="1416"/>
        <w:rPr>
          <w:rFonts w:ascii="Arial" w:hAnsi="Arial" w:cs="Arial"/>
          <w:sz w:val="22"/>
          <w:szCs w:val="22"/>
        </w:rPr>
      </w:pPr>
      <w:r>
        <w:rPr>
          <w:rFonts w:ascii="Arial" w:hAnsi="Arial" w:cs="Arial"/>
        </w:rPr>
        <w:t xml:space="preserve">Omsorgsnämnden har beslutat att avveckla HVB-hemmen för ensamkommande flyktingbarn. Detta på grund av låga volymer samt att prognosen visar att det kommer </w:t>
      </w:r>
      <w:r w:rsidR="008B1326">
        <w:rPr>
          <w:rFonts w:ascii="Arial" w:hAnsi="Arial" w:cs="Arial"/>
        </w:rPr>
        <w:t xml:space="preserve">att </w:t>
      </w:r>
      <w:r>
        <w:rPr>
          <w:rFonts w:ascii="Arial" w:hAnsi="Arial" w:cs="Arial"/>
        </w:rPr>
        <w:t>anvisas väldigt få till Malå kommun under de närm</w:t>
      </w:r>
      <w:r w:rsidR="008B1326">
        <w:rPr>
          <w:rFonts w:ascii="Arial" w:hAnsi="Arial" w:cs="Arial"/>
        </w:rPr>
        <w:t>aste</w:t>
      </w:r>
      <w:r>
        <w:rPr>
          <w:rFonts w:ascii="Arial" w:hAnsi="Arial" w:cs="Arial"/>
        </w:rPr>
        <w:t xml:space="preserve"> åren. </w:t>
      </w:r>
    </w:p>
    <w:p w14:paraId="19AAD938" w14:textId="77777777" w:rsidR="00B21833" w:rsidRDefault="00B21833" w:rsidP="00DC0A25">
      <w:pPr>
        <w:ind w:left="1418" w:right="1416"/>
        <w:rPr>
          <w:rFonts w:ascii="Arial" w:hAnsi="Arial" w:cs="Arial"/>
          <w:noProof/>
        </w:rPr>
      </w:pPr>
    </w:p>
    <w:p w14:paraId="4AD8B7A7" w14:textId="03D3D4F2" w:rsidR="00082C0A" w:rsidRDefault="00082C0A" w:rsidP="00DC0A25">
      <w:pPr>
        <w:ind w:left="1418" w:right="1416"/>
        <w:rPr>
          <w:rFonts w:ascii="Arial" w:hAnsi="Arial" w:cs="Arial"/>
          <w:noProof/>
        </w:rPr>
      </w:pPr>
      <w:r>
        <w:rPr>
          <w:rFonts w:ascii="Arial" w:hAnsi="Arial" w:cs="Arial"/>
          <w:noProof/>
        </w:rPr>
        <w:t>Malå Energi- och Indu</w:t>
      </w:r>
      <w:r w:rsidR="00C67576">
        <w:rPr>
          <w:rFonts w:ascii="Arial" w:hAnsi="Arial" w:cs="Arial"/>
          <w:noProof/>
        </w:rPr>
        <w:t xml:space="preserve">stri AB har infordrat anbud på </w:t>
      </w:r>
      <w:r w:rsidR="008B1326">
        <w:rPr>
          <w:rFonts w:ascii="Arial" w:hAnsi="Arial" w:cs="Arial"/>
          <w:noProof/>
        </w:rPr>
        <w:t>a</w:t>
      </w:r>
      <w:r>
        <w:rPr>
          <w:rFonts w:ascii="Arial" w:hAnsi="Arial" w:cs="Arial"/>
          <w:noProof/>
        </w:rPr>
        <w:t>lpina an</w:t>
      </w:r>
      <w:r w:rsidR="008B1326">
        <w:rPr>
          <w:rFonts w:ascii="Arial" w:hAnsi="Arial" w:cs="Arial"/>
          <w:noProof/>
        </w:rPr>
        <w:softHyphen/>
      </w:r>
      <w:r>
        <w:rPr>
          <w:rFonts w:ascii="Arial" w:hAnsi="Arial" w:cs="Arial"/>
          <w:noProof/>
        </w:rPr>
        <w:t>läggningen, husvagnscampingen och hotellet. Ett antal intres</w:t>
      </w:r>
      <w:r w:rsidR="008B1326">
        <w:rPr>
          <w:rFonts w:ascii="Arial" w:hAnsi="Arial" w:cs="Arial"/>
          <w:noProof/>
        </w:rPr>
        <w:softHyphen/>
      </w:r>
      <w:r>
        <w:rPr>
          <w:rFonts w:ascii="Arial" w:hAnsi="Arial" w:cs="Arial"/>
          <w:noProof/>
        </w:rPr>
        <w:t>sen</w:t>
      </w:r>
      <w:r w:rsidR="008B1326">
        <w:rPr>
          <w:rFonts w:ascii="Arial" w:hAnsi="Arial" w:cs="Arial"/>
          <w:noProof/>
        </w:rPr>
        <w:softHyphen/>
      </w:r>
      <w:r>
        <w:rPr>
          <w:rFonts w:ascii="Arial" w:hAnsi="Arial" w:cs="Arial"/>
          <w:noProof/>
        </w:rPr>
        <w:t xml:space="preserve">ter fanns men inget anbud kom in. </w:t>
      </w:r>
      <w:r w:rsidR="00F24964">
        <w:rPr>
          <w:rFonts w:ascii="Arial" w:hAnsi="Arial" w:cs="Arial"/>
          <w:noProof/>
        </w:rPr>
        <w:t>Bolaget fortsätter arbetet med frågan.</w:t>
      </w:r>
    </w:p>
    <w:p w14:paraId="35A772D1" w14:textId="77777777" w:rsidR="00B21833" w:rsidRDefault="00B21833" w:rsidP="00DC0A25">
      <w:pPr>
        <w:ind w:left="1418" w:right="1416"/>
        <w:rPr>
          <w:rFonts w:ascii="Arial" w:hAnsi="Arial" w:cs="Arial"/>
          <w:noProof/>
        </w:rPr>
      </w:pPr>
    </w:p>
    <w:p w14:paraId="65D6FF11" w14:textId="1CE48FF7" w:rsidR="00F24964" w:rsidRPr="0083611A" w:rsidRDefault="00F24964" w:rsidP="0083611A">
      <w:pPr>
        <w:ind w:left="1418" w:right="1416"/>
        <w:rPr>
          <w:rFonts w:ascii="Arial" w:hAnsi="Arial" w:cs="Arial"/>
          <w:noProof/>
        </w:rPr>
      </w:pPr>
      <w:r w:rsidRPr="00370A6D">
        <w:rPr>
          <w:rFonts w:ascii="Arial" w:hAnsi="Arial" w:cs="Arial"/>
          <w:noProof/>
        </w:rPr>
        <w:t>Kommunen har blivit förelagd av länsstyrelsen att klara ut</w:t>
      </w:r>
      <w:r w:rsidRPr="00370A6D">
        <w:rPr>
          <w:rFonts w:ascii="Arial" w:hAnsi="Arial" w:cs="Arial"/>
          <w:noProof/>
        </w:rPr>
        <w:softHyphen/>
        <w:t>släpps</w:t>
      </w:r>
      <w:r w:rsidR="008B1326">
        <w:rPr>
          <w:rFonts w:ascii="Arial" w:hAnsi="Arial" w:cs="Arial"/>
          <w:noProof/>
        </w:rPr>
        <w:softHyphen/>
      </w:r>
      <w:r w:rsidRPr="00370A6D">
        <w:rPr>
          <w:rFonts w:ascii="Arial" w:hAnsi="Arial" w:cs="Arial"/>
          <w:noProof/>
        </w:rPr>
        <w:softHyphen/>
        <w:t>kraven på reningsv</w:t>
      </w:r>
      <w:r>
        <w:rPr>
          <w:rFonts w:ascii="Arial" w:hAnsi="Arial" w:cs="Arial"/>
          <w:noProof/>
        </w:rPr>
        <w:t>erket vilket bl a innebär att man</w:t>
      </w:r>
      <w:r w:rsidRPr="00370A6D">
        <w:rPr>
          <w:rFonts w:ascii="Arial" w:hAnsi="Arial" w:cs="Arial"/>
          <w:noProof/>
        </w:rPr>
        <w:t xml:space="preserve"> måste börja med att ans</w:t>
      </w:r>
      <w:r w:rsidR="00B21833">
        <w:rPr>
          <w:rFonts w:ascii="Arial" w:hAnsi="Arial" w:cs="Arial"/>
          <w:noProof/>
        </w:rPr>
        <w:t xml:space="preserve">öka om nytt miljötillstånd hos </w:t>
      </w:r>
      <w:r w:rsidR="008B1326">
        <w:rPr>
          <w:rFonts w:ascii="Arial" w:hAnsi="Arial" w:cs="Arial"/>
          <w:noProof/>
        </w:rPr>
        <w:t>l</w:t>
      </w:r>
      <w:r w:rsidRPr="00370A6D">
        <w:rPr>
          <w:rFonts w:ascii="Arial" w:hAnsi="Arial" w:cs="Arial"/>
          <w:noProof/>
        </w:rPr>
        <w:t>änsstyrelsen. Till</w:t>
      </w:r>
      <w:r w:rsidR="008B1326">
        <w:rPr>
          <w:rFonts w:ascii="Arial" w:hAnsi="Arial" w:cs="Arial"/>
          <w:noProof/>
        </w:rPr>
        <w:softHyphen/>
      </w:r>
      <w:r w:rsidRPr="00370A6D">
        <w:rPr>
          <w:rFonts w:ascii="Arial" w:hAnsi="Arial" w:cs="Arial"/>
          <w:noProof/>
        </w:rPr>
        <w:t xml:space="preserve">ståndsansökan är inlämnad med förhoppning om att </w:t>
      </w:r>
      <w:r w:rsidR="008B1326">
        <w:rPr>
          <w:rFonts w:ascii="Arial" w:hAnsi="Arial" w:cs="Arial"/>
          <w:noProof/>
        </w:rPr>
        <w:t>l</w:t>
      </w:r>
      <w:r w:rsidRPr="00370A6D">
        <w:rPr>
          <w:rFonts w:ascii="Arial" w:hAnsi="Arial" w:cs="Arial"/>
          <w:noProof/>
        </w:rPr>
        <w:t>änssty</w:t>
      </w:r>
      <w:r w:rsidR="008B1326">
        <w:rPr>
          <w:rFonts w:ascii="Arial" w:hAnsi="Arial" w:cs="Arial"/>
          <w:noProof/>
        </w:rPr>
        <w:softHyphen/>
      </w:r>
      <w:r w:rsidRPr="00370A6D">
        <w:rPr>
          <w:rFonts w:ascii="Arial" w:hAnsi="Arial" w:cs="Arial"/>
          <w:noProof/>
        </w:rPr>
        <w:t>rel</w:t>
      </w:r>
      <w:r w:rsidR="008B1326">
        <w:rPr>
          <w:rFonts w:ascii="Arial" w:hAnsi="Arial" w:cs="Arial"/>
          <w:noProof/>
        </w:rPr>
        <w:softHyphen/>
      </w:r>
      <w:r w:rsidRPr="00370A6D">
        <w:rPr>
          <w:rFonts w:ascii="Arial" w:hAnsi="Arial" w:cs="Arial"/>
          <w:noProof/>
        </w:rPr>
        <w:t>sen kan ge tillstånd i slutet av september månad. Konsult för projektering är upphandlad och arbetet påbörjat. Planerad bygg</w:t>
      </w:r>
      <w:r w:rsidR="008B1326">
        <w:rPr>
          <w:rFonts w:ascii="Arial" w:hAnsi="Arial" w:cs="Arial"/>
          <w:noProof/>
        </w:rPr>
        <w:softHyphen/>
      </w:r>
      <w:r w:rsidRPr="00370A6D">
        <w:rPr>
          <w:rFonts w:ascii="Arial" w:hAnsi="Arial" w:cs="Arial"/>
          <w:noProof/>
        </w:rPr>
        <w:t>start är sommaren 2020.</w:t>
      </w:r>
    </w:p>
    <w:p w14:paraId="4137A5B7" w14:textId="77777777" w:rsidR="00B21833" w:rsidRDefault="00B21833" w:rsidP="00DC0A25">
      <w:pPr>
        <w:ind w:left="1418" w:right="1416"/>
        <w:rPr>
          <w:rFonts w:ascii="Arial" w:hAnsi="Arial" w:cs="Arial"/>
          <w:noProof/>
        </w:rPr>
      </w:pPr>
    </w:p>
    <w:p w14:paraId="1682B4D7" w14:textId="0773C077" w:rsidR="00DC0A25" w:rsidRDefault="00F24964" w:rsidP="00DC0A25">
      <w:pPr>
        <w:ind w:left="1418" w:right="1416"/>
        <w:rPr>
          <w:rFonts w:ascii="Arial" w:hAnsi="Arial" w:cs="Arial"/>
          <w:noProof/>
        </w:rPr>
      </w:pPr>
      <w:r>
        <w:rPr>
          <w:rFonts w:ascii="Arial" w:hAnsi="Arial" w:cs="Arial"/>
          <w:noProof/>
        </w:rPr>
        <w:t>I kommunstyrelsens sammanträde 2019-09-03 blev beslutet att föreslå kommunfullmäktige att införa en ny politisk organisation med en kommunstyrelse med utskott. Som en följd av detta på</w:t>
      </w:r>
      <w:r w:rsidR="008B1326">
        <w:rPr>
          <w:rFonts w:ascii="Arial" w:hAnsi="Arial" w:cs="Arial"/>
          <w:noProof/>
        </w:rPr>
        <w:softHyphen/>
      </w:r>
      <w:r>
        <w:rPr>
          <w:rFonts w:ascii="Arial" w:hAnsi="Arial" w:cs="Arial"/>
          <w:noProof/>
        </w:rPr>
        <w:t>börjas översynen av tjänstemannaorganisationen.</w:t>
      </w:r>
    </w:p>
    <w:p w14:paraId="46C19F01" w14:textId="33DA4E1F" w:rsidR="00DC0A25" w:rsidRDefault="00DC0A25" w:rsidP="00DC0A25">
      <w:pPr>
        <w:ind w:left="1418" w:right="1416"/>
        <w:rPr>
          <w:rFonts w:ascii="Arial" w:hAnsi="Arial" w:cs="Arial"/>
          <w:noProof/>
        </w:rPr>
      </w:pPr>
    </w:p>
    <w:p w14:paraId="26235D60" w14:textId="77777777" w:rsidR="009425D5" w:rsidRDefault="009425D5">
      <w:pPr>
        <w:rPr>
          <w:rFonts w:ascii="Arial" w:hAnsi="Arial" w:cs="Arial"/>
          <w:b/>
          <w:sz w:val="28"/>
          <w:szCs w:val="28"/>
        </w:rPr>
      </w:pPr>
      <w:r>
        <w:rPr>
          <w:rFonts w:ascii="Arial" w:hAnsi="Arial" w:cs="Arial"/>
          <w:b/>
          <w:sz w:val="28"/>
          <w:szCs w:val="28"/>
        </w:rPr>
        <w:br w:type="page"/>
      </w:r>
    </w:p>
    <w:p w14:paraId="0998B17C" w14:textId="23699FC7" w:rsidR="002B2BE5" w:rsidRPr="008C1DF6" w:rsidRDefault="002B2BE5" w:rsidP="002B2BE5">
      <w:pPr>
        <w:ind w:left="1418" w:right="1416"/>
        <w:rPr>
          <w:rFonts w:ascii="Arial" w:hAnsi="Arial" w:cs="Arial"/>
          <w:b/>
          <w:sz w:val="28"/>
          <w:szCs w:val="28"/>
        </w:rPr>
      </w:pPr>
      <w:r>
        <w:rPr>
          <w:rFonts w:ascii="Arial" w:hAnsi="Arial" w:cs="Arial"/>
          <w:b/>
          <w:sz w:val="28"/>
          <w:szCs w:val="28"/>
        </w:rPr>
        <w:lastRenderedPageBreak/>
        <w:t>Mål och verksamhetsutveckling</w:t>
      </w:r>
    </w:p>
    <w:p w14:paraId="6F840768" w14:textId="1B291290" w:rsidR="002B2BE5" w:rsidRPr="008C1DF6" w:rsidRDefault="002B2BE5" w:rsidP="002B2BE5">
      <w:pPr>
        <w:ind w:right="1416"/>
        <w:rPr>
          <w:rFonts w:ascii="Arial" w:hAnsi="Arial" w:cs="Arial"/>
          <w:noProof/>
        </w:rPr>
      </w:pPr>
      <w:r>
        <w:rPr>
          <w:rFonts w:ascii="Arial" w:hAnsi="Arial" w:cs="Arial"/>
          <w:b/>
          <w:bCs/>
          <w:noProof/>
        </w:rPr>
        <w:tab/>
      </w:r>
      <w:r>
        <w:rPr>
          <w:rFonts w:ascii="Arial" w:hAnsi="Arial" w:cs="Arial"/>
          <w:b/>
          <w:bCs/>
          <w:noProof/>
        </w:rPr>
        <w:tab/>
      </w:r>
    </w:p>
    <w:p w14:paraId="0508B65F" w14:textId="611A50CC" w:rsidR="00082C0A" w:rsidRPr="0083611A" w:rsidRDefault="00082C0A" w:rsidP="0083611A">
      <w:pPr>
        <w:ind w:left="1418" w:right="1416"/>
        <w:rPr>
          <w:rFonts w:ascii="Arial" w:hAnsi="Arial" w:cs="Arial"/>
          <w:noProof/>
        </w:rPr>
      </w:pPr>
      <w:r w:rsidRPr="0083611A">
        <w:rPr>
          <w:rFonts w:ascii="Arial" w:hAnsi="Arial" w:cs="Arial"/>
          <w:noProof/>
        </w:rPr>
        <w:t>Under perioden har arbete</w:t>
      </w:r>
      <w:r w:rsidR="0083611A">
        <w:rPr>
          <w:rFonts w:ascii="Arial" w:hAnsi="Arial" w:cs="Arial"/>
          <w:noProof/>
        </w:rPr>
        <w:t>t</w:t>
      </w:r>
      <w:r w:rsidRPr="0083611A">
        <w:rPr>
          <w:rFonts w:ascii="Arial" w:hAnsi="Arial" w:cs="Arial"/>
          <w:noProof/>
        </w:rPr>
        <w:t xml:space="preserve"> med översiktsplanen fortgått. Upp</w:t>
      </w:r>
      <w:r w:rsidR="008B1326">
        <w:rPr>
          <w:rFonts w:ascii="Arial" w:hAnsi="Arial" w:cs="Arial"/>
          <w:noProof/>
        </w:rPr>
        <w:softHyphen/>
      </w:r>
      <w:r w:rsidRPr="0083611A">
        <w:rPr>
          <w:rFonts w:ascii="Arial" w:hAnsi="Arial" w:cs="Arial"/>
          <w:noProof/>
        </w:rPr>
        <w:t>följande samråd med samisk förvaltningskommun samt andra avdelningar inom kommunen har genomförts liksom tidigt sam</w:t>
      </w:r>
      <w:r w:rsidR="008B1326">
        <w:rPr>
          <w:rFonts w:ascii="Arial" w:hAnsi="Arial" w:cs="Arial"/>
          <w:noProof/>
        </w:rPr>
        <w:softHyphen/>
      </w:r>
      <w:r w:rsidRPr="0083611A">
        <w:rPr>
          <w:rFonts w:ascii="Arial" w:hAnsi="Arial" w:cs="Arial"/>
          <w:noProof/>
        </w:rPr>
        <w:t xml:space="preserve">råd med </w:t>
      </w:r>
      <w:r w:rsidR="008B1326">
        <w:rPr>
          <w:rFonts w:ascii="Arial" w:hAnsi="Arial" w:cs="Arial"/>
          <w:noProof/>
        </w:rPr>
        <w:t>l</w:t>
      </w:r>
      <w:r w:rsidRPr="0083611A">
        <w:rPr>
          <w:rFonts w:ascii="Arial" w:hAnsi="Arial" w:cs="Arial"/>
          <w:noProof/>
        </w:rPr>
        <w:t xml:space="preserve">änsstyrelsen. Konsulterna har inför samrådet med </w:t>
      </w:r>
      <w:r w:rsidR="008B1326">
        <w:rPr>
          <w:rFonts w:ascii="Arial" w:hAnsi="Arial" w:cs="Arial"/>
          <w:noProof/>
        </w:rPr>
        <w:t>l</w:t>
      </w:r>
      <w:r w:rsidRPr="0083611A">
        <w:rPr>
          <w:rFonts w:ascii="Arial" w:hAnsi="Arial" w:cs="Arial"/>
          <w:noProof/>
        </w:rPr>
        <w:t xml:space="preserve">änsstyrelsen levererat ett utkast till samrådshandlingar vilka just nu kompletteras utifrån de synpunkter </w:t>
      </w:r>
      <w:r w:rsidR="008B1326">
        <w:rPr>
          <w:rFonts w:ascii="Arial" w:hAnsi="Arial" w:cs="Arial"/>
          <w:noProof/>
        </w:rPr>
        <w:t>l</w:t>
      </w:r>
      <w:r w:rsidRPr="0083611A">
        <w:rPr>
          <w:rFonts w:ascii="Arial" w:hAnsi="Arial" w:cs="Arial"/>
          <w:noProof/>
        </w:rPr>
        <w:t>änsstyrelsen läm</w:t>
      </w:r>
      <w:r w:rsidR="008B1326">
        <w:rPr>
          <w:rFonts w:ascii="Arial" w:hAnsi="Arial" w:cs="Arial"/>
          <w:noProof/>
        </w:rPr>
        <w:softHyphen/>
      </w:r>
      <w:r w:rsidRPr="0083611A">
        <w:rPr>
          <w:rFonts w:ascii="Arial" w:hAnsi="Arial" w:cs="Arial"/>
          <w:noProof/>
        </w:rPr>
        <w:t>nade vid samrådet.</w:t>
      </w:r>
    </w:p>
    <w:p w14:paraId="6B837311" w14:textId="7AF7186C" w:rsidR="00DC0A25" w:rsidRDefault="00DC0A25" w:rsidP="00DC0A25">
      <w:pPr>
        <w:ind w:left="1418" w:right="1416"/>
        <w:rPr>
          <w:rFonts w:ascii="Arial" w:hAnsi="Arial" w:cs="Arial"/>
          <w:noProof/>
        </w:rPr>
      </w:pPr>
    </w:p>
    <w:p w14:paraId="7470D560" w14:textId="0EDE2FC6" w:rsidR="00B21833" w:rsidRDefault="00B21833" w:rsidP="00DC0A25">
      <w:pPr>
        <w:ind w:left="1418" w:right="1416"/>
        <w:rPr>
          <w:rFonts w:ascii="Arial" w:hAnsi="Arial" w:cs="Arial"/>
          <w:noProof/>
        </w:rPr>
      </w:pPr>
      <w:r w:rsidRPr="00C67576">
        <w:rPr>
          <w:rFonts w:ascii="Arial" w:hAnsi="Arial" w:cs="Arial"/>
          <w:noProof/>
        </w:rPr>
        <w:t xml:space="preserve">Efter valet i höstas har diskussionen </w:t>
      </w:r>
      <w:r w:rsidR="0083611A" w:rsidRPr="00C67576">
        <w:rPr>
          <w:rFonts w:ascii="Arial" w:hAnsi="Arial" w:cs="Arial"/>
          <w:noProof/>
        </w:rPr>
        <w:t xml:space="preserve">förts politiskt </w:t>
      </w:r>
      <w:r w:rsidRPr="00C67576">
        <w:rPr>
          <w:rFonts w:ascii="Arial" w:hAnsi="Arial" w:cs="Arial"/>
          <w:noProof/>
        </w:rPr>
        <w:t xml:space="preserve">om att göra </w:t>
      </w:r>
      <w:r w:rsidR="0083611A" w:rsidRPr="00C67576">
        <w:rPr>
          <w:rFonts w:ascii="Arial" w:hAnsi="Arial" w:cs="Arial"/>
          <w:noProof/>
        </w:rPr>
        <w:t>ett omtag</w:t>
      </w:r>
      <w:r w:rsidRPr="00C67576">
        <w:rPr>
          <w:rFonts w:ascii="Arial" w:hAnsi="Arial" w:cs="Arial"/>
          <w:noProof/>
        </w:rPr>
        <w:t xml:space="preserve"> av </w:t>
      </w:r>
      <w:r w:rsidR="0083611A" w:rsidRPr="00C67576">
        <w:rPr>
          <w:rFonts w:ascii="Arial" w:hAnsi="Arial" w:cs="Arial"/>
          <w:noProof/>
        </w:rPr>
        <w:t xml:space="preserve">mål och visionsarbetet inför budget 2020. </w:t>
      </w:r>
      <w:r w:rsidR="0016716F">
        <w:rPr>
          <w:rFonts w:ascii="Arial" w:hAnsi="Arial" w:cs="Arial"/>
          <w:noProof/>
        </w:rPr>
        <w:t>Tidigare har stykorten varit de</w:t>
      </w:r>
      <w:r w:rsidR="0083611A" w:rsidRPr="00C67576">
        <w:rPr>
          <w:rFonts w:ascii="Arial" w:hAnsi="Arial" w:cs="Arial"/>
          <w:noProof/>
        </w:rPr>
        <w:t>samma under föregående mandatperiod. Frågan ligge</w:t>
      </w:r>
      <w:r w:rsidR="00043B1C">
        <w:rPr>
          <w:rFonts w:ascii="Arial" w:hAnsi="Arial" w:cs="Arial"/>
          <w:noProof/>
        </w:rPr>
        <w:t>r just nu hos politiken.</w:t>
      </w:r>
    </w:p>
    <w:p w14:paraId="6A838907" w14:textId="347359DB" w:rsidR="009A3E5F" w:rsidRPr="008C1DF6" w:rsidRDefault="009A3E5F" w:rsidP="009A3E5F">
      <w:pPr>
        <w:pStyle w:val="s8"/>
        <w:ind w:left="1418" w:right="1416"/>
        <w:rPr>
          <w:rFonts w:ascii="Arial" w:hAnsi="Arial" w:cs="Arial"/>
          <w:noProof/>
        </w:rPr>
      </w:pPr>
      <w:r>
        <w:rPr>
          <w:rFonts w:ascii="Arial" w:hAnsi="Arial" w:cs="Arial"/>
          <w:color w:val="000000"/>
        </w:rPr>
        <w:t xml:space="preserve">Under året har Malå kommun och SKL (Sveriges </w:t>
      </w:r>
      <w:r w:rsidR="008B1326">
        <w:rPr>
          <w:rFonts w:ascii="Arial" w:hAnsi="Arial" w:cs="Arial"/>
          <w:color w:val="000000"/>
        </w:rPr>
        <w:t>K</w:t>
      </w:r>
      <w:r>
        <w:rPr>
          <w:rFonts w:ascii="Arial" w:hAnsi="Arial" w:cs="Arial"/>
          <w:color w:val="000000"/>
        </w:rPr>
        <w:t xml:space="preserve">ommuner och </w:t>
      </w:r>
      <w:r w:rsidR="008B1326">
        <w:rPr>
          <w:rFonts w:ascii="Arial" w:hAnsi="Arial" w:cs="Arial"/>
          <w:color w:val="000000"/>
        </w:rPr>
        <w:t>L</w:t>
      </w:r>
      <w:r>
        <w:rPr>
          <w:rFonts w:ascii="Arial" w:hAnsi="Arial" w:cs="Arial"/>
          <w:color w:val="000000"/>
        </w:rPr>
        <w:t>andsting) testat modellen i två pilotkommuner för att kvali</w:t>
      </w:r>
      <w:r w:rsidR="009B3DE0">
        <w:rPr>
          <w:rFonts w:ascii="Arial" w:hAnsi="Arial" w:cs="Arial"/>
          <w:color w:val="000000"/>
        </w:rPr>
        <w:softHyphen/>
      </w:r>
      <w:r>
        <w:rPr>
          <w:rFonts w:ascii="Arial" w:hAnsi="Arial" w:cs="Arial"/>
          <w:color w:val="000000"/>
        </w:rPr>
        <w:t>tetssäkra och se hur resursfördelningsmodellen fungerar med andra förutsättningar, Borgholms kommun och Arjeplogs kom</w:t>
      </w:r>
      <w:r w:rsidR="009B3DE0">
        <w:rPr>
          <w:rFonts w:ascii="Arial" w:hAnsi="Arial" w:cs="Arial"/>
          <w:color w:val="000000"/>
        </w:rPr>
        <w:softHyphen/>
      </w:r>
      <w:r>
        <w:rPr>
          <w:rFonts w:ascii="Arial" w:hAnsi="Arial" w:cs="Arial"/>
          <w:color w:val="000000"/>
        </w:rPr>
        <w:t>mun. Arbetet har varit lyckat och nu under augusti månad har denna kommuntrio tillsamma</w:t>
      </w:r>
      <w:r w:rsidR="00043B1C">
        <w:rPr>
          <w:rFonts w:ascii="Arial" w:hAnsi="Arial" w:cs="Arial"/>
          <w:color w:val="000000"/>
        </w:rPr>
        <w:t xml:space="preserve">ns med SKL startat ett projekt </w:t>
      </w:r>
      <w:r w:rsidRPr="003A3569">
        <w:rPr>
          <w:rFonts w:ascii="Arial" w:hAnsi="Arial" w:cs="Arial"/>
          <w:color w:val="000000"/>
        </w:rPr>
        <w:t>”</w:t>
      </w:r>
      <w:r w:rsidRPr="003A3569">
        <w:rPr>
          <w:rFonts w:ascii="Arial" w:hAnsi="Arial" w:cs="Arial"/>
          <w:bCs/>
          <w:i/>
          <w:iCs/>
        </w:rPr>
        <w:t>Budgetprocess med fokus på prislappar”</w:t>
      </w:r>
      <w:r>
        <w:rPr>
          <w:b/>
          <w:bCs/>
          <w:i/>
          <w:iCs/>
        </w:rPr>
        <w:t xml:space="preserve"> </w:t>
      </w:r>
      <w:r>
        <w:rPr>
          <w:rFonts w:ascii="Arial" w:hAnsi="Arial" w:cs="Arial"/>
          <w:color w:val="000000"/>
        </w:rPr>
        <w:t xml:space="preserve">som ska spridas i nio andra kommuner, från </w:t>
      </w:r>
      <w:r w:rsidR="00043B1C">
        <w:rPr>
          <w:rFonts w:ascii="Arial" w:hAnsi="Arial" w:cs="Arial"/>
          <w:color w:val="000000"/>
        </w:rPr>
        <w:t>N</w:t>
      </w:r>
      <w:r>
        <w:rPr>
          <w:rFonts w:ascii="Arial" w:hAnsi="Arial" w:cs="Arial"/>
          <w:color w:val="000000"/>
        </w:rPr>
        <w:t xml:space="preserve">orr- och </w:t>
      </w:r>
      <w:r w:rsidR="00043B1C">
        <w:rPr>
          <w:rFonts w:ascii="Arial" w:hAnsi="Arial" w:cs="Arial"/>
          <w:color w:val="000000"/>
        </w:rPr>
        <w:t>V</w:t>
      </w:r>
      <w:r>
        <w:rPr>
          <w:rFonts w:ascii="Arial" w:hAnsi="Arial" w:cs="Arial"/>
          <w:color w:val="000000"/>
        </w:rPr>
        <w:t>ästerbotten, samt en kom</w:t>
      </w:r>
      <w:r w:rsidR="009B3DE0">
        <w:rPr>
          <w:rFonts w:ascii="Arial" w:hAnsi="Arial" w:cs="Arial"/>
          <w:color w:val="000000"/>
        </w:rPr>
        <w:softHyphen/>
      </w:r>
      <w:r>
        <w:rPr>
          <w:rFonts w:ascii="Arial" w:hAnsi="Arial" w:cs="Arial"/>
          <w:color w:val="000000"/>
        </w:rPr>
        <w:t>mun från mellansverige. SKL står för projektet och kommuntrion bistår med sina kunskaper och erfarenheter för att införa pris</w:t>
      </w:r>
      <w:r w:rsidR="008B1326">
        <w:rPr>
          <w:rFonts w:ascii="Arial" w:hAnsi="Arial" w:cs="Arial"/>
          <w:color w:val="000000"/>
        </w:rPr>
        <w:softHyphen/>
      </w:r>
      <w:r>
        <w:rPr>
          <w:rFonts w:ascii="Arial" w:hAnsi="Arial" w:cs="Arial"/>
          <w:color w:val="000000"/>
        </w:rPr>
        <w:t>lapps</w:t>
      </w:r>
      <w:r w:rsidR="008B1326">
        <w:rPr>
          <w:rFonts w:ascii="Arial" w:hAnsi="Arial" w:cs="Arial"/>
          <w:color w:val="000000"/>
        </w:rPr>
        <w:softHyphen/>
      </w:r>
      <w:r>
        <w:rPr>
          <w:rFonts w:ascii="Arial" w:hAnsi="Arial" w:cs="Arial"/>
          <w:color w:val="000000"/>
        </w:rPr>
        <w:t>modellen inför budget 2021 och kommer att pågå till och med augusti nästa år.</w:t>
      </w:r>
    </w:p>
    <w:p w14:paraId="72DC9383" w14:textId="77777777" w:rsidR="00DE7E4D" w:rsidRPr="008C1DF6" w:rsidRDefault="00DE7E4D" w:rsidP="00DE7E4D">
      <w:pPr>
        <w:ind w:left="1418" w:right="1416"/>
        <w:rPr>
          <w:rFonts w:ascii="Arial" w:hAnsi="Arial" w:cs="Arial"/>
          <w:b/>
          <w:sz w:val="28"/>
          <w:szCs w:val="28"/>
        </w:rPr>
      </w:pPr>
      <w:r w:rsidRPr="008C1DF6">
        <w:rPr>
          <w:rFonts w:ascii="Arial" w:hAnsi="Arial" w:cs="Arial"/>
          <w:b/>
          <w:sz w:val="28"/>
          <w:szCs w:val="28"/>
        </w:rPr>
        <w:t>Befolkningen</w:t>
      </w:r>
    </w:p>
    <w:p w14:paraId="1313F949" w14:textId="77777777" w:rsidR="00EA4783" w:rsidRPr="008C1DF6" w:rsidRDefault="00EA4783" w:rsidP="00EA4783">
      <w:pPr>
        <w:ind w:left="1418" w:right="1416"/>
        <w:rPr>
          <w:rFonts w:ascii="Arial" w:hAnsi="Arial" w:cs="Arial"/>
          <w:b/>
          <w:bCs/>
          <w:noProof/>
        </w:rPr>
      </w:pPr>
    </w:p>
    <w:p w14:paraId="004F2031" w14:textId="01BA659F" w:rsidR="00471C8B" w:rsidRPr="008C1DF6" w:rsidRDefault="00EA4783" w:rsidP="00EA4783">
      <w:pPr>
        <w:ind w:left="1418" w:right="1416"/>
        <w:rPr>
          <w:rFonts w:ascii="Arial" w:hAnsi="Arial" w:cs="Arial"/>
          <w:noProof/>
        </w:rPr>
      </w:pPr>
      <w:r w:rsidRPr="008C1DF6">
        <w:rPr>
          <w:rFonts w:ascii="Arial" w:hAnsi="Arial" w:cs="Arial"/>
          <w:noProof/>
        </w:rPr>
        <w:t>Under perio</w:t>
      </w:r>
      <w:r w:rsidRPr="008C1DF6">
        <w:rPr>
          <w:rFonts w:ascii="Arial" w:hAnsi="Arial" w:cs="Arial"/>
          <w:noProof/>
        </w:rPr>
        <w:softHyphen/>
        <w:t xml:space="preserve">den januari – </w:t>
      </w:r>
      <w:r w:rsidR="008C1DF6">
        <w:rPr>
          <w:rFonts w:ascii="Arial" w:hAnsi="Arial" w:cs="Arial"/>
          <w:noProof/>
        </w:rPr>
        <w:t>juni</w:t>
      </w:r>
      <w:r w:rsidRPr="008C1DF6">
        <w:rPr>
          <w:rFonts w:ascii="Arial" w:hAnsi="Arial" w:cs="Arial"/>
          <w:noProof/>
        </w:rPr>
        <w:t xml:space="preserve"> har befolkningen minskat med </w:t>
      </w:r>
      <w:r w:rsidR="008C1DF6" w:rsidRPr="008C1DF6">
        <w:rPr>
          <w:rFonts w:ascii="Arial" w:hAnsi="Arial" w:cs="Arial"/>
          <w:noProof/>
        </w:rPr>
        <w:t>-6</w:t>
      </w:r>
      <w:r w:rsidR="008D269F" w:rsidRPr="008C1DF6">
        <w:rPr>
          <w:rFonts w:ascii="Arial" w:hAnsi="Arial" w:cs="Arial"/>
          <w:noProof/>
        </w:rPr>
        <w:t xml:space="preserve"> per</w:t>
      </w:r>
      <w:r w:rsidR="008D269F" w:rsidRPr="008C1DF6">
        <w:rPr>
          <w:rFonts w:ascii="Arial" w:hAnsi="Arial" w:cs="Arial"/>
          <w:noProof/>
        </w:rPr>
        <w:softHyphen/>
        <w:t>soner. Sam</w:t>
      </w:r>
      <w:r w:rsidR="008D269F" w:rsidRPr="008C1DF6">
        <w:rPr>
          <w:rFonts w:ascii="Arial" w:hAnsi="Arial" w:cs="Arial"/>
          <w:noProof/>
        </w:rPr>
        <w:softHyphen/>
        <w:t>ma period 2018</w:t>
      </w:r>
      <w:r w:rsidRPr="008C1DF6">
        <w:rPr>
          <w:rFonts w:ascii="Arial" w:hAnsi="Arial" w:cs="Arial"/>
          <w:noProof/>
        </w:rPr>
        <w:t xml:space="preserve"> var </w:t>
      </w:r>
      <w:r w:rsidR="008C1DF6" w:rsidRPr="008C1DF6">
        <w:rPr>
          <w:rFonts w:ascii="Arial" w:hAnsi="Arial" w:cs="Arial"/>
          <w:noProof/>
        </w:rPr>
        <w:t>minskning</w:t>
      </w:r>
      <w:r w:rsidR="008C1DF6">
        <w:rPr>
          <w:rFonts w:ascii="Arial" w:hAnsi="Arial" w:cs="Arial"/>
          <w:noProof/>
        </w:rPr>
        <w:t xml:space="preserve">en </w:t>
      </w:r>
      <w:r w:rsidR="008C1DF6" w:rsidRPr="008C1DF6">
        <w:rPr>
          <w:rFonts w:ascii="Arial" w:hAnsi="Arial" w:cs="Arial"/>
          <w:noProof/>
        </w:rPr>
        <w:t>-13</w:t>
      </w:r>
      <w:r w:rsidRPr="008C1DF6">
        <w:rPr>
          <w:rFonts w:ascii="Arial" w:hAnsi="Arial" w:cs="Arial"/>
          <w:noProof/>
        </w:rPr>
        <w:t xml:space="preserve"> personer. Födelsenettot är negativt under perioden med </w:t>
      </w:r>
      <w:r w:rsidR="008D269F" w:rsidRPr="008C1DF6">
        <w:rPr>
          <w:rFonts w:ascii="Arial" w:hAnsi="Arial" w:cs="Arial"/>
          <w:noProof/>
        </w:rPr>
        <w:t>-10</w:t>
      </w:r>
      <w:r w:rsidRPr="008C1DF6">
        <w:rPr>
          <w:rFonts w:ascii="Arial" w:hAnsi="Arial" w:cs="Arial"/>
          <w:noProof/>
        </w:rPr>
        <w:t xml:space="preserve"> personer fler avlidna än födda. </w:t>
      </w:r>
      <w:r w:rsidR="008C1DF6" w:rsidRPr="008C1DF6">
        <w:rPr>
          <w:rFonts w:ascii="Arial" w:hAnsi="Arial" w:cs="Arial"/>
          <w:noProof/>
        </w:rPr>
        <w:t>Flyttnettot är positivt med 4 personer.</w:t>
      </w:r>
    </w:p>
    <w:p w14:paraId="6EF7BD99" w14:textId="77777777" w:rsidR="008D269F" w:rsidRPr="00E00403" w:rsidRDefault="008D269F" w:rsidP="00EA4783">
      <w:pPr>
        <w:ind w:left="1418" w:right="1416"/>
        <w:rPr>
          <w:rFonts w:ascii="Arial" w:hAnsi="Arial" w:cs="Arial"/>
          <w:noProof/>
          <w:highlight w:val="yellow"/>
        </w:rPr>
      </w:pPr>
    </w:p>
    <w:tbl>
      <w:tblPr>
        <w:tblStyle w:val="Listtabell4dekorfrg51"/>
        <w:tblW w:w="5807" w:type="dxa"/>
        <w:tblInd w:w="1413" w:type="dxa"/>
        <w:tblLook w:val="04A0" w:firstRow="1" w:lastRow="0" w:firstColumn="1" w:lastColumn="0" w:noHBand="0" w:noVBand="1"/>
      </w:tblPr>
      <w:tblGrid>
        <w:gridCol w:w="1750"/>
        <w:gridCol w:w="1364"/>
        <w:gridCol w:w="1276"/>
        <w:gridCol w:w="1417"/>
      </w:tblGrid>
      <w:tr w:rsidR="00F26537" w:rsidRPr="008C1DF6" w14:paraId="6E0B1281" w14:textId="77777777" w:rsidTr="00630F15">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807" w:type="dxa"/>
            <w:gridSpan w:val="4"/>
            <w:noWrap/>
          </w:tcPr>
          <w:p w14:paraId="7692B3E4" w14:textId="77777777" w:rsidR="00F26537" w:rsidRPr="008C1DF6" w:rsidRDefault="00F26537">
            <w:pPr>
              <w:ind w:left="72"/>
              <w:rPr>
                <w:rFonts w:ascii="Arial" w:hAnsi="Arial" w:cs="Arial"/>
                <w:i/>
                <w:iCs/>
                <w:color w:val="auto"/>
                <w:sz w:val="20"/>
                <w:szCs w:val="20"/>
              </w:rPr>
            </w:pPr>
          </w:p>
          <w:p w14:paraId="750C2597" w14:textId="77777777" w:rsidR="00F26537" w:rsidRPr="008C1DF6" w:rsidRDefault="00F26537">
            <w:pPr>
              <w:ind w:left="72"/>
              <w:rPr>
                <w:rFonts w:ascii="Arial" w:hAnsi="Arial" w:cs="Arial"/>
                <w:i/>
                <w:iCs/>
                <w:color w:val="auto"/>
                <w:sz w:val="20"/>
                <w:szCs w:val="20"/>
              </w:rPr>
            </w:pPr>
            <w:r w:rsidRPr="008C1DF6">
              <w:rPr>
                <w:rFonts w:ascii="Arial" w:hAnsi="Arial" w:cs="Arial"/>
                <w:i/>
                <w:iCs/>
                <w:color w:val="auto"/>
                <w:sz w:val="20"/>
                <w:szCs w:val="20"/>
              </w:rPr>
              <w:t>Befolkningsförändring, antal</w:t>
            </w:r>
          </w:p>
        </w:tc>
      </w:tr>
      <w:tr w:rsidR="00F26537" w:rsidRPr="008C1DF6" w14:paraId="306369E7" w14:textId="77777777" w:rsidTr="00630F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noWrap/>
            <w:hideMark/>
          </w:tcPr>
          <w:p w14:paraId="39D1DA6C" w14:textId="77777777" w:rsidR="00F26537" w:rsidRPr="008C1DF6" w:rsidRDefault="00F26537">
            <w:pPr>
              <w:rPr>
                <w:rFonts w:ascii="Arial" w:hAnsi="Arial" w:cs="Arial"/>
                <w:i/>
                <w:iCs/>
                <w:sz w:val="20"/>
                <w:szCs w:val="20"/>
              </w:rPr>
            </w:pPr>
          </w:p>
        </w:tc>
        <w:tc>
          <w:tcPr>
            <w:tcW w:w="1364" w:type="dxa"/>
          </w:tcPr>
          <w:p w14:paraId="42B528F1" w14:textId="47D9958D" w:rsidR="00F26537" w:rsidRPr="008C1DF6" w:rsidRDefault="00F26537" w:rsidP="00DC427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C1DF6">
              <w:rPr>
                <w:rFonts w:ascii="Arial" w:hAnsi="Arial" w:cs="Arial"/>
                <w:b/>
                <w:bCs/>
                <w:sz w:val="20"/>
                <w:szCs w:val="20"/>
              </w:rPr>
              <w:t>201</w:t>
            </w:r>
            <w:r w:rsidR="00DC4279" w:rsidRPr="008C1DF6">
              <w:rPr>
                <w:rFonts w:ascii="Arial" w:hAnsi="Arial" w:cs="Arial"/>
                <w:b/>
                <w:bCs/>
                <w:sz w:val="20"/>
                <w:szCs w:val="20"/>
              </w:rPr>
              <w:t>9</w:t>
            </w:r>
            <w:r w:rsidRPr="008C1DF6">
              <w:rPr>
                <w:rFonts w:ascii="Arial" w:hAnsi="Arial" w:cs="Arial"/>
                <w:b/>
                <w:bCs/>
                <w:sz w:val="20"/>
                <w:szCs w:val="20"/>
              </w:rPr>
              <w:t>-0</w:t>
            </w:r>
            <w:r w:rsidR="008C1DF6" w:rsidRPr="008C1DF6">
              <w:rPr>
                <w:rFonts w:ascii="Arial" w:hAnsi="Arial" w:cs="Arial"/>
                <w:b/>
                <w:bCs/>
                <w:sz w:val="20"/>
                <w:szCs w:val="20"/>
              </w:rPr>
              <w:t>6-30</w:t>
            </w:r>
          </w:p>
        </w:tc>
        <w:tc>
          <w:tcPr>
            <w:tcW w:w="1276" w:type="dxa"/>
            <w:noWrap/>
            <w:hideMark/>
          </w:tcPr>
          <w:p w14:paraId="3AF078DF" w14:textId="605537CD" w:rsidR="00F26537" w:rsidRPr="008C1DF6" w:rsidRDefault="00F26537" w:rsidP="00DC427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C1DF6">
              <w:rPr>
                <w:rFonts w:ascii="Arial" w:hAnsi="Arial" w:cs="Arial"/>
                <w:b/>
                <w:bCs/>
                <w:sz w:val="20"/>
                <w:szCs w:val="20"/>
              </w:rPr>
              <w:t>2</w:t>
            </w:r>
            <w:r w:rsidR="005F0977" w:rsidRPr="008C1DF6">
              <w:rPr>
                <w:rFonts w:ascii="Arial" w:hAnsi="Arial" w:cs="Arial"/>
                <w:b/>
                <w:bCs/>
                <w:sz w:val="20"/>
                <w:szCs w:val="20"/>
              </w:rPr>
              <w:t>01</w:t>
            </w:r>
            <w:r w:rsidR="008C1DF6" w:rsidRPr="008C1DF6">
              <w:rPr>
                <w:rFonts w:ascii="Arial" w:hAnsi="Arial" w:cs="Arial"/>
                <w:b/>
                <w:bCs/>
                <w:sz w:val="20"/>
                <w:szCs w:val="20"/>
              </w:rPr>
              <w:t>8-06-30</w:t>
            </w:r>
          </w:p>
        </w:tc>
        <w:tc>
          <w:tcPr>
            <w:tcW w:w="1417" w:type="dxa"/>
            <w:noWrap/>
            <w:hideMark/>
          </w:tcPr>
          <w:p w14:paraId="3659DC41" w14:textId="70ABF5CB" w:rsidR="00F26537" w:rsidRPr="008C1DF6" w:rsidRDefault="005F0977" w:rsidP="00DC427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8C1DF6">
              <w:rPr>
                <w:rFonts w:ascii="Arial" w:hAnsi="Arial" w:cs="Arial"/>
                <w:b/>
                <w:bCs/>
                <w:sz w:val="20"/>
                <w:szCs w:val="20"/>
              </w:rPr>
              <w:t>201</w:t>
            </w:r>
            <w:r w:rsidR="00DC4279" w:rsidRPr="008C1DF6">
              <w:rPr>
                <w:rFonts w:ascii="Arial" w:hAnsi="Arial" w:cs="Arial"/>
                <w:b/>
                <w:bCs/>
                <w:sz w:val="20"/>
                <w:szCs w:val="20"/>
              </w:rPr>
              <w:t>7</w:t>
            </w:r>
            <w:r w:rsidRPr="008C1DF6">
              <w:rPr>
                <w:rFonts w:ascii="Arial" w:hAnsi="Arial" w:cs="Arial"/>
                <w:b/>
                <w:bCs/>
                <w:sz w:val="20"/>
                <w:szCs w:val="20"/>
              </w:rPr>
              <w:t>-</w:t>
            </w:r>
            <w:r w:rsidR="008C1DF6" w:rsidRPr="008C1DF6">
              <w:rPr>
                <w:rFonts w:ascii="Arial" w:hAnsi="Arial" w:cs="Arial"/>
                <w:b/>
                <w:bCs/>
                <w:sz w:val="20"/>
                <w:szCs w:val="20"/>
              </w:rPr>
              <w:t>06-30</w:t>
            </w:r>
          </w:p>
        </w:tc>
      </w:tr>
      <w:tr w:rsidR="00F26537" w:rsidRPr="008C1DF6" w14:paraId="1AA6B874" w14:textId="77777777" w:rsidTr="00630F15">
        <w:trPr>
          <w:trHeight w:val="300"/>
        </w:trPr>
        <w:tc>
          <w:tcPr>
            <w:cnfStyle w:val="001000000000" w:firstRow="0" w:lastRow="0" w:firstColumn="1" w:lastColumn="0" w:oddVBand="0" w:evenVBand="0" w:oddHBand="0" w:evenHBand="0" w:firstRowFirstColumn="0" w:firstRowLastColumn="0" w:lastRowFirstColumn="0" w:lastRowLastColumn="0"/>
            <w:tcW w:w="1750" w:type="dxa"/>
            <w:noWrap/>
            <w:hideMark/>
          </w:tcPr>
          <w:p w14:paraId="70E296E9" w14:textId="77777777" w:rsidR="00F26537" w:rsidRPr="008C1DF6" w:rsidRDefault="00F26537">
            <w:pPr>
              <w:rPr>
                <w:rFonts w:ascii="Arial" w:hAnsi="Arial" w:cs="Arial"/>
                <w:sz w:val="20"/>
                <w:szCs w:val="20"/>
              </w:rPr>
            </w:pPr>
            <w:r w:rsidRPr="008C1DF6">
              <w:rPr>
                <w:rFonts w:ascii="Arial" w:hAnsi="Arial" w:cs="Arial"/>
                <w:sz w:val="20"/>
                <w:szCs w:val="20"/>
              </w:rPr>
              <w:t>Förändring</w:t>
            </w:r>
          </w:p>
        </w:tc>
        <w:tc>
          <w:tcPr>
            <w:tcW w:w="1364" w:type="dxa"/>
          </w:tcPr>
          <w:p w14:paraId="3FC45A3C" w14:textId="684A28CD" w:rsidR="00F26537" w:rsidRPr="008C1DF6" w:rsidRDefault="008C1DF6" w:rsidP="00DC427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DF6">
              <w:rPr>
                <w:rFonts w:ascii="Arial" w:hAnsi="Arial" w:cs="Arial"/>
                <w:sz w:val="20"/>
                <w:szCs w:val="20"/>
              </w:rPr>
              <w:t>-6</w:t>
            </w:r>
          </w:p>
        </w:tc>
        <w:tc>
          <w:tcPr>
            <w:tcW w:w="1276" w:type="dxa"/>
            <w:noWrap/>
            <w:hideMark/>
          </w:tcPr>
          <w:p w14:paraId="6AC697B8" w14:textId="6E241221" w:rsidR="00F26537" w:rsidRPr="008C1DF6" w:rsidRDefault="00866D4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- 22</w:t>
            </w:r>
          </w:p>
        </w:tc>
        <w:tc>
          <w:tcPr>
            <w:tcW w:w="1417" w:type="dxa"/>
            <w:noWrap/>
            <w:hideMark/>
          </w:tcPr>
          <w:p w14:paraId="5FB76B92" w14:textId="20ABD748" w:rsidR="00F26537" w:rsidRPr="008C1DF6" w:rsidRDefault="008C1DF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DF6">
              <w:rPr>
                <w:rFonts w:ascii="Arial" w:hAnsi="Arial" w:cs="Arial"/>
                <w:sz w:val="20"/>
                <w:szCs w:val="20"/>
              </w:rPr>
              <w:t>22</w:t>
            </w:r>
          </w:p>
        </w:tc>
      </w:tr>
      <w:tr w:rsidR="00F26537" w:rsidRPr="008C1DF6" w14:paraId="54F18050" w14:textId="77777777" w:rsidTr="00630F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noWrap/>
            <w:hideMark/>
          </w:tcPr>
          <w:p w14:paraId="08FEE9A6" w14:textId="77777777" w:rsidR="00F26537" w:rsidRPr="008C1DF6" w:rsidRDefault="00F26537">
            <w:pPr>
              <w:rPr>
                <w:rFonts w:ascii="Arial" w:hAnsi="Arial" w:cs="Arial"/>
                <w:sz w:val="20"/>
                <w:szCs w:val="20"/>
              </w:rPr>
            </w:pPr>
            <w:r w:rsidRPr="008C1DF6">
              <w:rPr>
                <w:rFonts w:ascii="Arial" w:hAnsi="Arial" w:cs="Arial"/>
                <w:sz w:val="20"/>
                <w:szCs w:val="20"/>
              </w:rPr>
              <w:t>Antal invånare</w:t>
            </w:r>
          </w:p>
        </w:tc>
        <w:tc>
          <w:tcPr>
            <w:tcW w:w="1364" w:type="dxa"/>
          </w:tcPr>
          <w:p w14:paraId="36563EED" w14:textId="77777777" w:rsidR="00F26537" w:rsidRPr="008C1DF6" w:rsidRDefault="00F2653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5B8D7BA" w14:textId="7EE15498" w:rsidR="00F26537" w:rsidRPr="008C1DF6" w:rsidRDefault="00DC427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DF6">
              <w:rPr>
                <w:rFonts w:ascii="Arial" w:hAnsi="Arial" w:cs="Arial"/>
                <w:sz w:val="20"/>
                <w:szCs w:val="20"/>
              </w:rPr>
              <w:t>311</w:t>
            </w:r>
            <w:r w:rsidR="008C1DF6" w:rsidRPr="008C1DF6">
              <w:rPr>
                <w:rFonts w:ascii="Arial" w:hAnsi="Arial" w:cs="Arial"/>
                <w:sz w:val="20"/>
                <w:szCs w:val="20"/>
              </w:rPr>
              <w:t>6</w:t>
            </w:r>
          </w:p>
        </w:tc>
        <w:tc>
          <w:tcPr>
            <w:tcW w:w="1276" w:type="dxa"/>
            <w:noWrap/>
            <w:hideMark/>
          </w:tcPr>
          <w:p w14:paraId="65883F67" w14:textId="77777777" w:rsidR="005F0977" w:rsidRPr="008C1DF6" w:rsidRDefault="005F097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D824821" w14:textId="18841965" w:rsidR="008C1DF6" w:rsidRPr="008C1DF6" w:rsidRDefault="008C1DF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DF6">
              <w:rPr>
                <w:rFonts w:ascii="Arial" w:hAnsi="Arial" w:cs="Arial"/>
                <w:sz w:val="20"/>
                <w:szCs w:val="20"/>
              </w:rPr>
              <w:t>3111</w:t>
            </w:r>
          </w:p>
        </w:tc>
        <w:tc>
          <w:tcPr>
            <w:tcW w:w="1417" w:type="dxa"/>
            <w:noWrap/>
            <w:hideMark/>
          </w:tcPr>
          <w:p w14:paraId="0A161E3E" w14:textId="77777777" w:rsidR="00F26537" w:rsidRPr="008C1DF6" w:rsidRDefault="00F26537">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D92D491" w14:textId="6E0B3EB5" w:rsidR="005F0977" w:rsidRPr="008C1DF6" w:rsidRDefault="008C1DF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C1DF6">
              <w:rPr>
                <w:rFonts w:ascii="Arial" w:hAnsi="Arial" w:cs="Arial"/>
                <w:sz w:val="20"/>
                <w:szCs w:val="20"/>
              </w:rPr>
              <w:t>3122</w:t>
            </w:r>
          </w:p>
        </w:tc>
      </w:tr>
      <w:tr w:rsidR="00F26537" w:rsidRPr="008C1DF6" w14:paraId="77591EBD" w14:textId="77777777" w:rsidTr="00630F15">
        <w:trPr>
          <w:trHeight w:val="300"/>
        </w:trPr>
        <w:tc>
          <w:tcPr>
            <w:cnfStyle w:val="001000000000" w:firstRow="0" w:lastRow="0" w:firstColumn="1" w:lastColumn="0" w:oddVBand="0" w:evenVBand="0" w:oddHBand="0" w:evenHBand="0" w:firstRowFirstColumn="0" w:firstRowLastColumn="0" w:lastRowFirstColumn="0" w:lastRowLastColumn="0"/>
            <w:tcW w:w="1750" w:type="dxa"/>
            <w:noWrap/>
            <w:hideMark/>
          </w:tcPr>
          <w:p w14:paraId="4FD45B66" w14:textId="77777777" w:rsidR="00F26537" w:rsidRPr="008C1DF6" w:rsidRDefault="00F26537">
            <w:pPr>
              <w:rPr>
                <w:rFonts w:ascii="Arial" w:hAnsi="Arial" w:cs="Arial"/>
                <w:sz w:val="20"/>
                <w:szCs w:val="20"/>
              </w:rPr>
            </w:pPr>
            <w:r w:rsidRPr="008C1DF6">
              <w:rPr>
                <w:rFonts w:ascii="Arial" w:hAnsi="Arial" w:cs="Arial"/>
                <w:sz w:val="20"/>
                <w:szCs w:val="20"/>
              </w:rPr>
              <w:t>Antal födda barn</w:t>
            </w:r>
          </w:p>
        </w:tc>
        <w:tc>
          <w:tcPr>
            <w:tcW w:w="1364" w:type="dxa"/>
          </w:tcPr>
          <w:p w14:paraId="20C325D5" w14:textId="77777777" w:rsidR="00F26537" w:rsidRPr="008C1DF6" w:rsidRDefault="00F2653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98F24AE" w14:textId="4946CD32" w:rsidR="00F26537" w:rsidRPr="008C1DF6" w:rsidRDefault="008C1DF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DF6">
              <w:rPr>
                <w:rFonts w:ascii="Arial" w:hAnsi="Arial" w:cs="Arial"/>
                <w:sz w:val="20"/>
                <w:szCs w:val="20"/>
              </w:rPr>
              <w:t>16</w:t>
            </w:r>
          </w:p>
        </w:tc>
        <w:tc>
          <w:tcPr>
            <w:tcW w:w="1276" w:type="dxa"/>
            <w:noWrap/>
            <w:hideMark/>
          </w:tcPr>
          <w:p w14:paraId="037F3248" w14:textId="77777777" w:rsidR="00F26537" w:rsidRPr="008C1DF6" w:rsidRDefault="00F26537" w:rsidP="005F0977">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1B8AC6D" w14:textId="2D2C3D4E" w:rsidR="005F0977" w:rsidRPr="008C1DF6" w:rsidRDefault="00866D48" w:rsidP="005F097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w:t>
            </w:r>
          </w:p>
        </w:tc>
        <w:tc>
          <w:tcPr>
            <w:tcW w:w="1417" w:type="dxa"/>
            <w:noWrap/>
            <w:hideMark/>
          </w:tcPr>
          <w:p w14:paraId="1DD65290" w14:textId="77777777" w:rsidR="005F0977" w:rsidRPr="008C1DF6" w:rsidRDefault="005F0977">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10B3E13" w14:textId="170752BD" w:rsidR="008C1DF6" w:rsidRPr="008C1DF6" w:rsidRDefault="008C1DF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1DF6">
              <w:rPr>
                <w:rFonts w:ascii="Arial" w:hAnsi="Arial" w:cs="Arial"/>
                <w:sz w:val="20"/>
                <w:szCs w:val="20"/>
              </w:rPr>
              <w:t>13</w:t>
            </w:r>
          </w:p>
        </w:tc>
      </w:tr>
      <w:tr w:rsidR="00F26537" w:rsidRPr="00E00403" w14:paraId="107A6451" w14:textId="77777777" w:rsidTr="00630F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50" w:type="dxa"/>
            <w:noWrap/>
            <w:hideMark/>
          </w:tcPr>
          <w:p w14:paraId="30FD2F93" w14:textId="77777777" w:rsidR="00F26537" w:rsidRPr="00E00403" w:rsidRDefault="00F26537" w:rsidP="00630F15">
            <w:pPr>
              <w:jc w:val="right"/>
              <w:rPr>
                <w:rFonts w:ascii="Arial" w:eastAsiaTheme="minorHAnsi" w:hAnsi="Arial" w:cs="Arial"/>
                <w:sz w:val="20"/>
                <w:szCs w:val="20"/>
                <w:highlight w:val="yellow"/>
                <w:lang w:eastAsia="en-US"/>
              </w:rPr>
            </w:pPr>
          </w:p>
        </w:tc>
        <w:tc>
          <w:tcPr>
            <w:tcW w:w="1364" w:type="dxa"/>
          </w:tcPr>
          <w:p w14:paraId="7C16D811" w14:textId="77777777" w:rsidR="00F26537" w:rsidRPr="00E00403" w:rsidRDefault="00F26537">
            <w:pPr>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20"/>
                <w:szCs w:val="20"/>
                <w:highlight w:val="yellow"/>
                <w:lang w:eastAsia="en-US"/>
              </w:rPr>
            </w:pPr>
          </w:p>
        </w:tc>
        <w:tc>
          <w:tcPr>
            <w:tcW w:w="1276" w:type="dxa"/>
            <w:noWrap/>
            <w:hideMark/>
          </w:tcPr>
          <w:p w14:paraId="136BF0D3" w14:textId="77777777" w:rsidR="00F26537" w:rsidRPr="00E00403" w:rsidRDefault="00F2653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tc>
        <w:tc>
          <w:tcPr>
            <w:tcW w:w="1417" w:type="dxa"/>
            <w:noWrap/>
            <w:hideMark/>
          </w:tcPr>
          <w:p w14:paraId="2F0290D1" w14:textId="77777777" w:rsidR="00F26537" w:rsidRPr="00E00403" w:rsidRDefault="00F26537">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bl>
    <w:p w14:paraId="4267285B" w14:textId="25840C50" w:rsidR="00EA4783" w:rsidRDefault="00EA4783" w:rsidP="00C70BD6">
      <w:pPr>
        <w:ind w:left="1418" w:right="1416"/>
        <w:rPr>
          <w:rFonts w:ascii="Arial" w:hAnsi="Arial" w:cs="Arial"/>
          <w:noProof/>
          <w:highlight w:val="yellow"/>
        </w:rPr>
      </w:pPr>
    </w:p>
    <w:p w14:paraId="55D9312D" w14:textId="3DDC8B7B" w:rsidR="009B3DE0" w:rsidRDefault="009B3DE0" w:rsidP="00C70BD6">
      <w:pPr>
        <w:ind w:left="1418" w:right="1416"/>
        <w:rPr>
          <w:rFonts w:ascii="Arial" w:hAnsi="Arial" w:cs="Arial"/>
          <w:noProof/>
          <w:highlight w:val="yellow"/>
        </w:rPr>
      </w:pPr>
    </w:p>
    <w:p w14:paraId="50DFCC8B" w14:textId="7BB61270" w:rsidR="009B3DE0" w:rsidRDefault="009B3DE0" w:rsidP="00C70BD6">
      <w:pPr>
        <w:ind w:left="1418" w:right="1416"/>
        <w:rPr>
          <w:rFonts w:ascii="Arial" w:hAnsi="Arial" w:cs="Arial"/>
          <w:noProof/>
          <w:highlight w:val="yellow"/>
        </w:rPr>
      </w:pPr>
    </w:p>
    <w:p w14:paraId="12EE4C86" w14:textId="0434C992" w:rsidR="009B3DE0" w:rsidRDefault="009B3DE0" w:rsidP="00C70BD6">
      <w:pPr>
        <w:ind w:left="1418" w:right="1416"/>
        <w:rPr>
          <w:rFonts w:ascii="Arial" w:hAnsi="Arial" w:cs="Arial"/>
          <w:noProof/>
          <w:highlight w:val="yellow"/>
        </w:rPr>
      </w:pPr>
    </w:p>
    <w:p w14:paraId="782599D0" w14:textId="4C7DC2BF" w:rsidR="009B3DE0" w:rsidRDefault="009B3DE0" w:rsidP="00C70BD6">
      <w:pPr>
        <w:ind w:left="1418" w:right="1416"/>
        <w:rPr>
          <w:rFonts w:ascii="Arial" w:hAnsi="Arial" w:cs="Arial"/>
          <w:noProof/>
          <w:highlight w:val="yellow"/>
        </w:rPr>
      </w:pPr>
    </w:p>
    <w:p w14:paraId="0FA4F27B" w14:textId="77777777" w:rsidR="009B3DE0" w:rsidRPr="00E00403" w:rsidRDefault="009B3DE0" w:rsidP="00C70BD6">
      <w:pPr>
        <w:ind w:left="1418" w:right="1416"/>
        <w:rPr>
          <w:rFonts w:ascii="Arial" w:hAnsi="Arial" w:cs="Arial"/>
          <w:noProof/>
          <w:highlight w:val="yellow"/>
        </w:rPr>
      </w:pPr>
    </w:p>
    <w:tbl>
      <w:tblPr>
        <w:tblStyle w:val="Listtabell4dekorfrg51"/>
        <w:tblW w:w="6946" w:type="dxa"/>
        <w:tblInd w:w="1413" w:type="dxa"/>
        <w:tblLook w:val="04A0" w:firstRow="1" w:lastRow="0" w:firstColumn="1" w:lastColumn="0" w:noHBand="0" w:noVBand="1"/>
      </w:tblPr>
      <w:tblGrid>
        <w:gridCol w:w="926"/>
        <w:gridCol w:w="59"/>
        <w:gridCol w:w="1124"/>
        <w:gridCol w:w="59"/>
        <w:gridCol w:w="1157"/>
        <w:gridCol w:w="58"/>
        <w:gridCol w:w="1403"/>
        <w:gridCol w:w="55"/>
        <w:gridCol w:w="2105"/>
      </w:tblGrid>
      <w:tr w:rsidR="00E731F0" w:rsidRPr="00E00403" w14:paraId="0380B6F7" w14:textId="77777777" w:rsidTr="00DC427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46" w:type="dxa"/>
            <w:gridSpan w:val="9"/>
            <w:noWrap/>
            <w:hideMark/>
          </w:tcPr>
          <w:p w14:paraId="0A83F5FE" w14:textId="77777777" w:rsidR="00E731F0" w:rsidRPr="00B20264" w:rsidRDefault="00E731F0" w:rsidP="00EA4783">
            <w:pPr>
              <w:rPr>
                <w:rFonts w:ascii="Arial" w:hAnsi="Arial" w:cs="Arial"/>
                <w:i/>
                <w:iCs/>
                <w:color w:val="000000"/>
                <w:sz w:val="20"/>
                <w:szCs w:val="20"/>
              </w:rPr>
            </w:pPr>
            <w:r w:rsidRPr="00B20264">
              <w:rPr>
                <w:rFonts w:ascii="Arial" w:hAnsi="Arial" w:cs="Arial"/>
                <w:i/>
                <w:color w:val="000000"/>
                <w:sz w:val="20"/>
                <w:szCs w:val="20"/>
              </w:rPr>
              <w:lastRenderedPageBreak/>
              <w:t>Befolkningsförändring specifikation, antal</w:t>
            </w:r>
          </w:p>
        </w:tc>
      </w:tr>
      <w:tr w:rsidR="00F26537" w:rsidRPr="00E00403" w14:paraId="55AADCAB" w14:textId="77777777" w:rsidTr="00DC42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26" w:type="dxa"/>
            <w:noWrap/>
            <w:hideMark/>
          </w:tcPr>
          <w:p w14:paraId="7BF7E337" w14:textId="77777777" w:rsidR="00E731F0" w:rsidRPr="00B20264" w:rsidRDefault="00E731F0" w:rsidP="00EA4783">
            <w:pPr>
              <w:rPr>
                <w:rFonts w:ascii="Arial" w:hAnsi="Arial" w:cs="Arial"/>
                <w:b w:val="0"/>
                <w:bCs w:val="0"/>
                <w:color w:val="000000"/>
                <w:sz w:val="20"/>
                <w:szCs w:val="20"/>
              </w:rPr>
            </w:pPr>
          </w:p>
        </w:tc>
        <w:tc>
          <w:tcPr>
            <w:tcW w:w="1183" w:type="dxa"/>
            <w:gridSpan w:val="2"/>
            <w:noWrap/>
            <w:hideMark/>
          </w:tcPr>
          <w:p w14:paraId="6FD4ABBD" w14:textId="77777777" w:rsidR="00E731F0" w:rsidRPr="00B20264" w:rsidRDefault="00E731F0" w:rsidP="00EA478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B20264">
              <w:rPr>
                <w:rFonts w:ascii="Arial" w:hAnsi="Arial" w:cs="Arial"/>
                <w:b/>
                <w:bCs/>
                <w:color w:val="000000"/>
                <w:sz w:val="20"/>
                <w:szCs w:val="20"/>
              </w:rPr>
              <w:t>Inflyttning</w:t>
            </w:r>
          </w:p>
        </w:tc>
        <w:tc>
          <w:tcPr>
            <w:tcW w:w="1216" w:type="dxa"/>
            <w:gridSpan w:val="2"/>
            <w:noWrap/>
            <w:hideMark/>
          </w:tcPr>
          <w:p w14:paraId="4CCD6E1E" w14:textId="77777777" w:rsidR="00E731F0" w:rsidRPr="00B20264" w:rsidRDefault="00E731F0" w:rsidP="00EA478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B20264">
              <w:rPr>
                <w:rFonts w:ascii="Arial" w:hAnsi="Arial" w:cs="Arial"/>
                <w:b/>
                <w:bCs/>
                <w:color w:val="000000"/>
                <w:sz w:val="20"/>
                <w:szCs w:val="20"/>
              </w:rPr>
              <w:t>Utflyttning</w:t>
            </w:r>
          </w:p>
        </w:tc>
        <w:tc>
          <w:tcPr>
            <w:tcW w:w="1461" w:type="dxa"/>
            <w:gridSpan w:val="2"/>
            <w:noWrap/>
            <w:hideMark/>
          </w:tcPr>
          <w:p w14:paraId="00064381" w14:textId="77777777" w:rsidR="00E731F0" w:rsidRPr="00B20264" w:rsidRDefault="00E731F0" w:rsidP="00EA478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B20264">
              <w:rPr>
                <w:rFonts w:ascii="Arial" w:hAnsi="Arial" w:cs="Arial"/>
                <w:b/>
                <w:bCs/>
                <w:color w:val="000000"/>
                <w:sz w:val="20"/>
                <w:szCs w:val="20"/>
              </w:rPr>
              <w:t>Födelsenetto</w:t>
            </w:r>
          </w:p>
        </w:tc>
        <w:tc>
          <w:tcPr>
            <w:tcW w:w="2160" w:type="dxa"/>
            <w:gridSpan w:val="2"/>
            <w:noWrap/>
            <w:hideMark/>
          </w:tcPr>
          <w:p w14:paraId="0B584DBC" w14:textId="77777777" w:rsidR="00E731F0" w:rsidRPr="00B20264" w:rsidRDefault="00E731F0" w:rsidP="00EA478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B20264">
              <w:rPr>
                <w:rFonts w:ascii="Arial" w:hAnsi="Arial" w:cs="Arial"/>
                <w:b/>
                <w:bCs/>
                <w:color w:val="000000"/>
                <w:sz w:val="20"/>
                <w:szCs w:val="20"/>
              </w:rPr>
              <w:t>Summa föränd</w:t>
            </w:r>
            <w:r w:rsidR="00903E26" w:rsidRPr="00B20264">
              <w:rPr>
                <w:rFonts w:ascii="Arial" w:hAnsi="Arial" w:cs="Arial"/>
                <w:b/>
                <w:bCs/>
                <w:color w:val="000000"/>
                <w:sz w:val="20"/>
                <w:szCs w:val="20"/>
              </w:rPr>
              <w:softHyphen/>
            </w:r>
            <w:r w:rsidRPr="00B20264">
              <w:rPr>
                <w:rFonts w:ascii="Arial" w:hAnsi="Arial" w:cs="Arial"/>
                <w:b/>
                <w:bCs/>
                <w:color w:val="000000"/>
                <w:sz w:val="20"/>
                <w:szCs w:val="20"/>
              </w:rPr>
              <w:t>ring</w:t>
            </w:r>
          </w:p>
        </w:tc>
      </w:tr>
      <w:tr w:rsidR="00731011" w:rsidRPr="00E00403" w14:paraId="49DD0778" w14:textId="77777777" w:rsidTr="00DC4279">
        <w:trPr>
          <w:trHeight w:val="300"/>
        </w:trPr>
        <w:tc>
          <w:tcPr>
            <w:cnfStyle w:val="001000000000" w:firstRow="0" w:lastRow="0" w:firstColumn="1" w:lastColumn="0" w:oddVBand="0" w:evenVBand="0" w:oddHBand="0" w:evenHBand="0" w:firstRowFirstColumn="0" w:firstRowLastColumn="0" w:lastRowFirstColumn="0" w:lastRowLastColumn="0"/>
            <w:tcW w:w="985" w:type="dxa"/>
            <w:gridSpan w:val="2"/>
            <w:noWrap/>
          </w:tcPr>
          <w:p w14:paraId="16E07C89" w14:textId="4D83D3E5" w:rsidR="00731011" w:rsidRPr="00B20264" w:rsidRDefault="00731011" w:rsidP="00DC4279">
            <w:pPr>
              <w:jc w:val="right"/>
              <w:rPr>
                <w:rFonts w:ascii="Arial" w:hAnsi="Arial" w:cs="Arial"/>
                <w:bCs w:val="0"/>
                <w:color w:val="000000"/>
                <w:sz w:val="20"/>
                <w:szCs w:val="20"/>
              </w:rPr>
            </w:pPr>
            <w:r w:rsidRPr="00B20264">
              <w:rPr>
                <w:rFonts w:ascii="Arial" w:hAnsi="Arial" w:cs="Arial"/>
                <w:bCs w:val="0"/>
                <w:color w:val="000000"/>
                <w:sz w:val="20"/>
                <w:szCs w:val="20"/>
              </w:rPr>
              <w:t>201</w:t>
            </w:r>
            <w:r w:rsidR="00DC4279" w:rsidRPr="00B20264">
              <w:rPr>
                <w:rFonts w:ascii="Arial" w:hAnsi="Arial" w:cs="Arial"/>
                <w:bCs w:val="0"/>
                <w:color w:val="000000"/>
                <w:sz w:val="20"/>
                <w:szCs w:val="20"/>
              </w:rPr>
              <w:t>9</w:t>
            </w:r>
          </w:p>
        </w:tc>
        <w:tc>
          <w:tcPr>
            <w:tcW w:w="1183" w:type="dxa"/>
            <w:gridSpan w:val="2"/>
            <w:noWrap/>
          </w:tcPr>
          <w:p w14:paraId="3D165110" w14:textId="77777777" w:rsidR="00731011" w:rsidRPr="00B20264" w:rsidRDefault="00731011" w:rsidP="00DC427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215" w:type="dxa"/>
            <w:gridSpan w:val="2"/>
            <w:noWrap/>
          </w:tcPr>
          <w:p w14:paraId="1C309C9F" w14:textId="77777777" w:rsidR="00731011" w:rsidRPr="00B20264" w:rsidRDefault="00731011"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1458" w:type="dxa"/>
            <w:gridSpan w:val="2"/>
            <w:noWrap/>
          </w:tcPr>
          <w:p w14:paraId="0FF53005" w14:textId="77777777" w:rsidR="00731011" w:rsidRPr="00B20264" w:rsidRDefault="00731011"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c>
          <w:tcPr>
            <w:tcW w:w="2105" w:type="dxa"/>
            <w:noWrap/>
          </w:tcPr>
          <w:p w14:paraId="4C3FE265" w14:textId="77777777" w:rsidR="00731011" w:rsidRPr="00B20264" w:rsidRDefault="00731011"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tc>
      </w:tr>
      <w:tr w:rsidR="00F26537" w:rsidRPr="00E00403" w14:paraId="645C465F" w14:textId="77777777" w:rsidTr="00DC42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dxa"/>
            <w:gridSpan w:val="2"/>
            <w:noWrap/>
          </w:tcPr>
          <w:p w14:paraId="3F746B13" w14:textId="23CFEB42" w:rsidR="00731011" w:rsidRPr="00B20264" w:rsidRDefault="00CD1987" w:rsidP="00EA4783">
            <w:pPr>
              <w:jc w:val="right"/>
              <w:rPr>
                <w:rFonts w:ascii="Arial" w:hAnsi="Arial" w:cs="Arial"/>
                <w:bCs w:val="0"/>
                <w:color w:val="000000"/>
                <w:sz w:val="20"/>
                <w:szCs w:val="20"/>
              </w:rPr>
            </w:pPr>
            <w:r w:rsidRPr="00B20264">
              <w:rPr>
                <w:rFonts w:ascii="Arial" w:hAnsi="Arial" w:cs="Arial"/>
                <w:bCs w:val="0"/>
                <w:color w:val="000000"/>
                <w:sz w:val="20"/>
                <w:szCs w:val="20"/>
              </w:rPr>
              <w:t>Jan-mars</w:t>
            </w:r>
          </w:p>
        </w:tc>
        <w:tc>
          <w:tcPr>
            <w:tcW w:w="1183" w:type="dxa"/>
            <w:gridSpan w:val="2"/>
            <w:noWrap/>
          </w:tcPr>
          <w:p w14:paraId="703C81A1" w14:textId="312C9B26" w:rsidR="00731011" w:rsidRPr="00B20264" w:rsidRDefault="00DC4279" w:rsidP="00EA478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20264">
              <w:rPr>
                <w:rFonts w:ascii="Calibri" w:hAnsi="Calibri" w:cs="Calibri"/>
                <w:color w:val="000000"/>
                <w:sz w:val="22"/>
                <w:szCs w:val="22"/>
              </w:rPr>
              <w:t>40</w:t>
            </w:r>
          </w:p>
        </w:tc>
        <w:tc>
          <w:tcPr>
            <w:tcW w:w="1215" w:type="dxa"/>
            <w:gridSpan w:val="2"/>
            <w:noWrap/>
          </w:tcPr>
          <w:p w14:paraId="5C45F380" w14:textId="56D8BE46" w:rsidR="00731011" w:rsidRPr="00B20264" w:rsidRDefault="00DC4279" w:rsidP="00EA478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20264">
              <w:rPr>
                <w:rFonts w:ascii="Calibri" w:hAnsi="Calibri" w:cs="Calibri"/>
                <w:color w:val="000000"/>
                <w:sz w:val="22"/>
                <w:szCs w:val="22"/>
              </w:rPr>
              <w:t>40</w:t>
            </w:r>
          </w:p>
        </w:tc>
        <w:tc>
          <w:tcPr>
            <w:tcW w:w="1458" w:type="dxa"/>
            <w:gridSpan w:val="2"/>
            <w:noWrap/>
          </w:tcPr>
          <w:p w14:paraId="029B52A4" w14:textId="1B0F97F0" w:rsidR="00731011" w:rsidRPr="00B20264" w:rsidRDefault="00EA4783" w:rsidP="00DC4279">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20264">
              <w:rPr>
                <w:rFonts w:ascii="Calibri" w:hAnsi="Calibri" w:cs="Calibri"/>
                <w:color w:val="000000"/>
                <w:sz w:val="22"/>
                <w:szCs w:val="22"/>
              </w:rPr>
              <w:t>-</w:t>
            </w:r>
            <w:r w:rsidR="00DC4279" w:rsidRPr="00B20264">
              <w:rPr>
                <w:rFonts w:ascii="Calibri" w:hAnsi="Calibri" w:cs="Calibri"/>
                <w:color w:val="000000"/>
                <w:sz w:val="22"/>
                <w:szCs w:val="22"/>
              </w:rPr>
              <w:t>10</w:t>
            </w:r>
          </w:p>
        </w:tc>
        <w:tc>
          <w:tcPr>
            <w:tcW w:w="2105" w:type="dxa"/>
            <w:noWrap/>
          </w:tcPr>
          <w:p w14:paraId="1BBE0897" w14:textId="10EA985B" w:rsidR="00731011" w:rsidRPr="00B20264" w:rsidRDefault="00DC4279" w:rsidP="00EA478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20264">
              <w:rPr>
                <w:rFonts w:ascii="Calibri" w:hAnsi="Calibri" w:cs="Calibri"/>
                <w:color w:val="000000"/>
                <w:sz w:val="22"/>
                <w:szCs w:val="22"/>
              </w:rPr>
              <w:t>-10</w:t>
            </w:r>
          </w:p>
        </w:tc>
      </w:tr>
      <w:tr w:rsidR="00E731F0" w:rsidRPr="00E00403" w14:paraId="2206B233" w14:textId="77777777" w:rsidTr="00DC4279">
        <w:trPr>
          <w:trHeight w:val="300"/>
        </w:trPr>
        <w:tc>
          <w:tcPr>
            <w:cnfStyle w:val="001000000000" w:firstRow="0" w:lastRow="0" w:firstColumn="1" w:lastColumn="0" w:oddVBand="0" w:evenVBand="0" w:oddHBand="0" w:evenHBand="0" w:firstRowFirstColumn="0" w:firstRowLastColumn="0" w:lastRowFirstColumn="0" w:lastRowLastColumn="0"/>
            <w:tcW w:w="985" w:type="dxa"/>
            <w:gridSpan w:val="2"/>
            <w:noWrap/>
            <w:hideMark/>
          </w:tcPr>
          <w:p w14:paraId="3D0C9EF4" w14:textId="269E3A60" w:rsidR="00E731F0" w:rsidRPr="006F6A6F" w:rsidRDefault="00CD1987" w:rsidP="00EA4783">
            <w:pPr>
              <w:jc w:val="right"/>
              <w:rPr>
                <w:rFonts w:ascii="Arial" w:hAnsi="Arial" w:cs="Arial"/>
                <w:bCs w:val="0"/>
                <w:color w:val="000000"/>
                <w:sz w:val="20"/>
                <w:szCs w:val="20"/>
              </w:rPr>
            </w:pPr>
            <w:r w:rsidRPr="006F6A6F">
              <w:rPr>
                <w:rFonts w:ascii="Arial" w:hAnsi="Arial" w:cs="Arial"/>
                <w:bCs w:val="0"/>
                <w:color w:val="000000"/>
                <w:sz w:val="20"/>
                <w:szCs w:val="20"/>
              </w:rPr>
              <w:t>april-</w:t>
            </w:r>
          </w:p>
          <w:p w14:paraId="37B64EA5" w14:textId="337E8A3D" w:rsidR="00CD1987" w:rsidRPr="006F6A6F" w:rsidRDefault="00CD1987" w:rsidP="00EA4783">
            <w:pPr>
              <w:jc w:val="right"/>
              <w:rPr>
                <w:rFonts w:ascii="Arial" w:hAnsi="Arial" w:cs="Arial"/>
                <w:bCs w:val="0"/>
                <w:color w:val="000000"/>
                <w:sz w:val="20"/>
                <w:szCs w:val="20"/>
              </w:rPr>
            </w:pPr>
            <w:r w:rsidRPr="006F6A6F">
              <w:rPr>
                <w:rFonts w:ascii="Arial" w:hAnsi="Arial" w:cs="Arial"/>
                <w:bCs w:val="0"/>
                <w:color w:val="000000"/>
                <w:sz w:val="20"/>
                <w:szCs w:val="20"/>
              </w:rPr>
              <w:t>juni</w:t>
            </w:r>
          </w:p>
        </w:tc>
        <w:tc>
          <w:tcPr>
            <w:tcW w:w="1183" w:type="dxa"/>
            <w:gridSpan w:val="2"/>
            <w:noWrap/>
          </w:tcPr>
          <w:p w14:paraId="67F3D5EC" w14:textId="7278B431" w:rsidR="00B20264" w:rsidRPr="006F6A6F" w:rsidRDefault="006F6A6F"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F6A6F">
              <w:rPr>
                <w:rFonts w:ascii="Calibri" w:hAnsi="Calibri" w:cs="Calibri"/>
                <w:color w:val="000000"/>
                <w:sz w:val="22"/>
                <w:szCs w:val="22"/>
              </w:rPr>
              <w:t>38</w:t>
            </w:r>
          </w:p>
        </w:tc>
        <w:tc>
          <w:tcPr>
            <w:tcW w:w="1215" w:type="dxa"/>
            <w:gridSpan w:val="2"/>
            <w:noWrap/>
          </w:tcPr>
          <w:p w14:paraId="1062B19A" w14:textId="33BDB263" w:rsidR="00E731F0" w:rsidRPr="006F6A6F" w:rsidRDefault="00B20264"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F6A6F">
              <w:rPr>
                <w:rFonts w:ascii="Calibri" w:hAnsi="Calibri" w:cs="Calibri"/>
                <w:color w:val="000000"/>
                <w:sz w:val="22"/>
                <w:szCs w:val="22"/>
              </w:rPr>
              <w:t>34</w:t>
            </w:r>
          </w:p>
        </w:tc>
        <w:tc>
          <w:tcPr>
            <w:tcW w:w="1458" w:type="dxa"/>
            <w:gridSpan w:val="2"/>
            <w:noWrap/>
          </w:tcPr>
          <w:p w14:paraId="354425E1" w14:textId="4DCD6E4D" w:rsidR="00E731F0" w:rsidRPr="006F6A6F" w:rsidRDefault="00B20264"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F6A6F">
              <w:rPr>
                <w:rFonts w:ascii="Calibri" w:hAnsi="Calibri" w:cs="Calibri"/>
                <w:color w:val="000000"/>
                <w:sz w:val="22"/>
                <w:szCs w:val="22"/>
              </w:rPr>
              <w:t>0</w:t>
            </w:r>
          </w:p>
        </w:tc>
        <w:tc>
          <w:tcPr>
            <w:tcW w:w="2105" w:type="dxa"/>
            <w:noWrap/>
          </w:tcPr>
          <w:p w14:paraId="126E06C7" w14:textId="5069372A" w:rsidR="00E731F0" w:rsidRPr="006F6A6F" w:rsidRDefault="006F6A6F"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6F6A6F">
              <w:rPr>
                <w:rFonts w:ascii="Calibri" w:hAnsi="Calibri" w:cs="Calibri"/>
                <w:color w:val="000000"/>
                <w:sz w:val="22"/>
                <w:szCs w:val="22"/>
              </w:rPr>
              <w:t>4</w:t>
            </w:r>
          </w:p>
        </w:tc>
      </w:tr>
      <w:tr w:rsidR="00471C8B" w:rsidRPr="00E00403" w14:paraId="27764D22" w14:textId="77777777" w:rsidTr="00DC42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dxa"/>
            <w:gridSpan w:val="2"/>
            <w:noWrap/>
          </w:tcPr>
          <w:p w14:paraId="75EF00F3" w14:textId="67FDEC89" w:rsidR="00471C8B" w:rsidRPr="00B20264" w:rsidRDefault="00471C8B" w:rsidP="00DC4279">
            <w:pPr>
              <w:jc w:val="right"/>
              <w:rPr>
                <w:rFonts w:ascii="Arial" w:hAnsi="Arial" w:cs="Arial"/>
                <w:bCs w:val="0"/>
                <w:color w:val="000000"/>
                <w:sz w:val="20"/>
                <w:szCs w:val="20"/>
              </w:rPr>
            </w:pPr>
            <w:r w:rsidRPr="00B20264">
              <w:rPr>
                <w:rFonts w:ascii="Arial" w:hAnsi="Arial" w:cs="Arial"/>
                <w:bCs w:val="0"/>
                <w:color w:val="000000"/>
                <w:sz w:val="20"/>
                <w:szCs w:val="20"/>
              </w:rPr>
              <w:t>201</w:t>
            </w:r>
            <w:r w:rsidR="00DC4279" w:rsidRPr="00B20264">
              <w:rPr>
                <w:rFonts w:ascii="Arial" w:hAnsi="Arial" w:cs="Arial"/>
                <w:bCs w:val="0"/>
                <w:color w:val="000000"/>
                <w:sz w:val="20"/>
                <w:szCs w:val="20"/>
              </w:rPr>
              <w:t>8</w:t>
            </w:r>
          </w:p>
        </w:tc>
        <w:tc>
          <w:tcPr>
            <w:tcW w:w="1183" w:type="dxa"/>
            <w:gridSpan w:val="2"/>
            <w:noWrap/>
          </w:tcPr>
          <w:p w14:paraId="6D0473D8" w14:textId="77777777" w:rsidR="00471C8B" w:rsidRPr="00B20264" w:rsidRDefault="00471C8B" w:rsidP="00EA478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215" w:type="dxa"/>
            <w:gridSpan w:val="2"/>
            <w:noWrap/>
          </w:tcPr>
          <w:p w14:paraId="5EDD1230" w14:textId="77777777" w:rsidR="00471C8B" w:rsidRPr="00B20264" w:rsidRDefault="00471C8B" w:rsidP="00EA478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1458" w:type="dxa"/>
            <w:gridSpan w:val="2"/>
            <w:noWrap/>
          </w:tcPr>
          <w:p w14:paraId="620FAADB" w14:textId="77777777" w:rsidR="00471C8B" w:rsidRPr="00B20264" w:rsidRDefault="00471C8B" w:rsidP="00EA478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c>
          <w:tcPr>
            <w:tcW w:w="2105" w:type="dxa"/>
            <w:noWrap/>
          </w:tcPr>
          <w:p w14:paraId="0E1A7139" w14:textId="77777777" w:rsidR="00471C8B" w:rsidRPr="00B20264" w:rsidRDefault="00471C8B" w:rsidP="00EA4783">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tc>
      </w:tr>
      <w:tr w:rsidR="00CD1987" w:rsidRPr="00E00403" w14:paraId="3CEA51D1" w14:textId="77777777" w:rsidTr="00DC4279">
        <w:trPr>
          <w:trHeight w:val="300"/>
        </w:trPr>
        <w:tc>
          <w:tcPr>
            <w:cnfStyle w:val="001000000000" w:firstRow="0" w:lastRow="0" w:firstColumn="1" w:lastColumn="0" w:oddVBand="0" w:evenVBand="0" w:oddHBand="0" w:evenHBand="0" w:firstRowFirstColumn="0" w:firstRowLastColumn="0" w:lastRowFirstColumn="0" w:lastRowLastColumn="0"/>
            <w:tcW w:w="985" w:type="dxa"/>
            <w:gridSpan w:val="2"/>
            <w:noWrap/>
          </w:tcPr>
          <w:p w14:paraId="332E496D" w14:textId="35D3B18D" w:rsidR="00CD1987" w:rsidRPr="00B20264" w:rsidRDefault="00CD1987" w:rsidP="00DC4279">
            <w:pPr>
              <w:jc w:val="right"/>
              <w:rPr>
                <w:rFonts w:ascii="Arial" w:hAnsi="Arial" w:cs="Arial"/>
                <w:bCs w:val="0"/>
                <w:color w:val="000000"/>
                <w:sz w:val="20"/>
                <w:szCs w:val="20"/>
              </w:rPr>
            </w:pPr>
            <w:r w:rsidRPr="00B20264">
              <w:rPr>
                <w:rFonts w:ascii="Arial" w:hAnsi="Arial" w:cs="Arial"/>
                <w:bCs w:val="0"/>
                <w:color w:val="000000"/>
                <w:sz w:val="20"/>
                <w:szCs w:val="20"/>
              </w:rPr>
              <w:t>Jan –</w:t>
            </w:r>
          </w:p>
          <w:p w14:paraId="0A7B0F05" w14:textId="32ED9BA2" w:rsidR="00CD1987" w:rsidRPr="00B20264" w:rsidRDefault="00CD1987" w:rsidP="00DC4279">
            <w:pPr>
              <w:jc w:val="right"/>
              <w:rPr>
                <w:rFonts w:ascii="Arial" w:hAnsi="Arial" w:cs="Arial"/>
                <w:bCs w:val="0"/>
                <w:color w:val="000000"/>
                <w:sz w:val="20"/>
                <w:szCs w:val="20"/>
              </w:rPr>
            </w:pPr>
            <w:r w:rsidRPr="00B20264">
              <w:rPr>
                <w:rFonts w:ascii="Arial" w:hAnsi="Arial" w:cs="Arial"/>
                <w:bCs w:val="0"/>
                <w:color w:val="000000"/>
                <w:sz w:val="20"/>
                <w:szCs w:val="20"/>
              </w:rPr>
              <w:t>Mars</w:t>
            </w:r>
          </w:p>
        </w:tc>
        <w:tc>
          <w:tcPr>
            <w:tcW w:w="1183" w:type="dxa"/>
            <w:gridSpan w:val="2"/>
            <w:noWrap/>
          </w:tcPr>
          <w:p w14:paraId="23838F94" w14:textId="77777777" w:rsidR="00CD1987" w:rsidRPr="00B20264" w:rsidRDefault="00CD1987"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p w14:paraId="2DFBDE5A" w14:textId="7135AC1F" w:rsidR="00B20264" w:rsidRPr="00B20264" w:rsidRDefault="00B20264"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20264">
              <w:rPr>
                <w:rFonts w:ascii="Calibri" w:hAnsi="Calibri" w:cs="Calibri"/>
                <w:color w:val="000000"/>
                <w:sz w:val="22"/>
                <w:szCs w:val="22"/>
              </w:rPr>
              <w:t>32</w:t>
            </w:r>
          </w:p>
        </w:tc>
        <w:tc>
          <w:tcPr>
            <w:tcW w:w="1215" w:type="dxa"/>
            <w:gridSpan w:val="2"/>
            <w:noWrap/>
          </w:tcPr>
          <w:p w14:paraId="6CACB10E" w14:textId="77777777" w:rsidR="00CD1987" w:rsidRPr="00B20264" w:rsidRDefault="00CD1987"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p w14:paraId="328DEAA1" w14:textId="1BA00875" w:rsidR="00B20264" w:rsidRPr="00B20264" w:rsidRDefault="00B20264"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20264">
              <w:rPr>
                <w:rFonts w:ascii="Calibri" w:hAnsi="Calibri" w:cs="Calibri"/>
                <w:color w:val="000000"/>
                <w:sz w:val="22"/>
                <w:szCs w:val="22"/>
              </w:rPr>
              <w:t>34</w:t>
            </w:r>
          </w:p>
        </w:tc>
        <w:tc>
          <w:tcPr>
            <w:tcW w:w="1458" w:type="dxa"/>
            <w:gridSpan w:val="2"/>
            <w:noWrap/>
          </w:tcPr>
          <w:p w14:paraId="0EE10742" w14:textId="77777777" w:rsidR="00CD1987" w:rsidRPr="00B20264" w:rsidRDefault="00CD1987"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p w14:paraId="096EE45B" w14:textId="0DAD9688" w:rsidR="00B20264" w:rsidRPr="00B20264" w:rsidRDefault="00B20264" w:rsidP="00B20264">
            <w:pPr>
              <w:pStyle w:val="Liststycke"/>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B20264">
              <w:rPr>
                <w:rFonts w:ascii="Calibri" w:hAnsi="Calibri" w:cs="Calibri"/>
                <w:color w:val="000000"/>
                <w:sz w:val="22"/>
                <w:szCs w:val="22"/>
              </w:rPr>
              <w:t>-</w:t>
            </w:r>
            <w:r>
              <w:rPr>
                <w:rFonts w:ascii="Calibri" w:hAnsi="Calibri" w:cs="Calibri"/>
                <w:color w:val="000000"/>
                <w:sz w:val="22"/>
                <w:szCs w:val="22"/>
              </w:rPr>
              <w:t>7</w:t>
            </w:r>
          </w:p>
        </w:tc>
        <w:tc>
          <w:tcPr>
            <w:tcW w:w="2105" w:type="dxa"/>
            <w:noWrap/>
          </w:tcPr>
          <w:p w14:paraId="5AC9C14A" w14:textId="77777777" w:rsidR="00B20264" w:rsidRDefault="00B20264"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p>
          <w:p w14:paraId="7E3B1D91" w14:textId="43E7E366" w:rsidR="00B20264" w:rsidRPr="00B20264" w:rsidRDefault="00B20264" w:rsidP="00EA4783">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-9</w:t>
            </w:r>
          </w:p>
        </w:tc>
      </w:tr>
      <w:tr w:rsidR="005F0977" w:rsidRPr="00E00403" w14:paraId="0F125D21" w14:textId="77777777" w:rsidTr="00DC427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85" w:type="dxa"/>
            <w:gridSpan w:val="2"/>
            <w:noWrap/>
          </w:tcPr>
          <w:p w14:paraId="0079D863" w14:textId="5F01DB6B" w:rsidR="005F0977" w:rsidRPr="00B20264" w:rsidRDefault="00CD1987" w:rsidP="005F0977">
            <w:pPr>
              <w:jc w:val="right"/>
              <w:rPr>
                <w:rFonts w:ascii="Arial" w:hAnsi="Arial" w:cs="Arial"/>
                <w:color w:val="000000"/>
                <w:sz w:val="20"/>
                <w:szCs w:val="20"/>
              </w:rPr>
            </w:pPr>
            <w:r w:rsidRPr="00B20264">
              <w:rPr>
                <w:rFonts w:ascii="Arial" w:hAnsi="Arial" w:cs="Arial"/>
                <w:color w:val="000000"/>
                <w:sz w:val="20"/>
                <w:szCs w:val="20"/>
              </w:rPr>
              <w:t>April-juni</w:t>
            </w:r>
          </w:p>
        </w:tc>
        <w:tc>
          <w:tcPr>
            <w:tcW w:w="1183" w:type="dxa"/>
            <w:gridSpan w:val="2"/>
            <w:noWrap/>
          </w:tcPr>
          <w:p w14:paraId="76988D11" w14:textId="77777777" w:rsidR="00B20264" w:rsidRPr="00B20264" w:rsidRDefault="00B20264" w:rsidP="005F09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p w14:paraId="5D6F08EF" w14:textId="2B255A09" w:rsidR="00B20264" w:rsidRPr="00B20264" w:rsidRDefault="00B20264" w:rsidP="005F09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28</w:t>
            </w:r>
          </w:p>
        </w:tc>
        <w:tc>
          <w:tcPr>
            <w:tcW w:w="1215" w:type="dxa"/>
            <w:gridSpan w:val="2"/>
            <w:noWrap/>
          </w:tcPr>
          <w:p w14:paraId="3D17CE25" w14:textId="77777777" w:rsidR="005F0977" w:rsidRPr="00B20264" w:rsidRDefault="005F0977" w:rsidP="005F09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p w14:paraId="07B690CC" w14:textId="1E476461" w:rsidR="00B20264" w:rsidRPr="00B20264" w:rsidRDefault="00B20264" w:rsidP="005F09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34</w:t>
            </w:r>
          </w:p>
        </w:tc>
        <w:tc>
          <w:tcPr>
            <w:tcW w:w="1458" w:type="dxa"/>
            <w:gridSpan w:val="2"/>
            <w:noWrap/>
          </w:tcPr>
          <w:p w14:paraId="27AD7A19" w14:textId="77777777" w:rsidR="005F0977" w:rsidRPr="00B20264" w:rsidRDefault="005F0977" w:rsidP="005F09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p w14:paraId="01DD8422" w14:textId="44F499D1" w:rsidR="00B20264" w:rsidRPr="00B20264" w:rsidRDefault="00B20264" w:rsidP="00B20264">
            <w:pPr>
              <w:pStyle w:val="Liststycke"/>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B20264">
              <w:rPr>
                <w:rFonts w:ascii="Calibri" w:hAnsi="Calibri" w:cs="Calibri"/>
                <w:color w:val="000000"/>
                <w:sz w:val="22"/>
                <w:szCs w:val="22"/>
              </w:rPr>
              <w:t>-</w:t>
            </w:r>
            <w:r>
              <w:rPr>
                <w:rFonts w:ascii="Calibri" w:hAnsi="Calibri" w:cs="Calibri"/>
                <w:color w:val="000000"/>
                <w:sz w:val="22"/>
                <w:szCs w:val="22"/>
              </w:rPr>
              <w:t>7</w:t>
            </w:r>
          </w:p>
        </w:tc>
        <w:tc>
          <w:tcPr>
            <w:tcW w:w="2105" w:type="dxa"/>
            <w:noWrap/>
          </w:tcPr>
          <w:p w14:paraId="49027F78" w14:textId="77777777" w:rsidR="005F0977" w:rsidRPr="00B20264" w:rsidRDefault="005F0977" w:rsidP="005F09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p>
          <w:p w14:paraId="2A22AB4C" w14:textId="43AC7296" w:rsidR="00B20264" w:rsidRPr="00B20264" w:rsidRDefault="00B20264" w:rsidP="005F0977">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w:t>
            </w:r>
          </w:p>
        </w:tc>
      </w:tr>
    </w:tbl>
    <w:p w14:paraId="59EFB486" w14:textId="77777777" w:rsidR="00D06C8D" w:rsidRPr="00E00403" w:rsidRDefault="00D06C8D" w:rsidP="00EA4783">
      <w:pPr>
        <w:ind w:left="1418" w:right="1416"/>
        <w:rPr>
          <w:rFonts w:ascii="Arial" w:hAnsi="Arial" w:cs="Arial"/>
          <w:i/>
          <w:sz w:val="20"/>
          <w:highlight w:val="yellow"/>
        </w:rPr>
      </w:pPr>
    </w:p>
    <w:p w14:paraId="77C2979F" w14:textId="6643E20B" w:rsidR="00DC4279" w:rsidRPr="00E00403" w:rsidRDefault="002B3F30" w:rsidP="00D06C8D">
      <w:pPr>
        <w:tabs>
          <w:tab w:val="left" w:pos="7797"/>
        </w:tabs>
        <w:ind w:left="1418" w:right="1416"/>
        <w:rPr>
          <w:rFonts w:ascii="Arial" w:hAnsi="Arial" w:cs="Arial"/>
          <w:sz w:val="20"/>
          <w:highlight w:val="yellow"/>
        </w:rPr>
      </w:pPr>
      <w:r w:rsidRPr="00AD7DDA">
        <w:rPr>
          <w:rFonts w:ascii="Arial" w:hAnsi="Arial" w:cs="Arial"/>
          <w:sz w:val="20"/>
        </w:rPr>
        <w:t>Befolkningskurva</w:t>
      </w:r>
      <w:r w:rsidR="00731011" w:rsidRPr="00AD7DDA">
        <w:rPr>
          <w:rFonts w:ascii="Arial" w:hAnsi="Arial" w:cs="Arial"/>
          <w:sz w:val="20"/>
        </w:rPr>
        <w:t>, antal personer årsvis</w:t>
      </w:r>
      <w:r w:rsidR="00F06506" w:rsidRPr="00AD7DDA">
        <w:rPr>
          <w:rFonts w:ascii="Arial" w:hAnsi="Arial" w:cs="Arial"/>
          <w:sz w:val="20"/>
        </w:rPr>
        <w:t xml:space="preserve"> historisk</w:t>
      </w:r>
      <w:r w:rsidR="008D269F" w:rsidRPr="00AD7DDA">
        <w:rPr>
          <w:rFonts w:ascii="Arial" w:hAnsi="Arial" w:cs="Arial"/>
          <w:sz w:val="20"/>
        </w:rPr>
        <w:t xml:space="preserve"> </w:t>
      </w:r>
      <w:r w:rsidR="007A164B" w:rsidRPr="00AD7DDA">
        <w:rPr>
          <w:rFonts w:ascii="Arial" w:hAnsi="Arial" w:cs="Arial"/>
          <w:sz w:val="20"/>
        </w:rPr>
        <w:t>inkl.</w:t>
      </w:r>
      <w:r w:rsidR="008D269F" w:rsidRPr="00AD7DDA">
        <w:rPr>
          <w:rFonts w:ascii="Arial" w:hAnsi="Arial" w:cs="Arial"/>
          <w:sz w:val="20"/>
        </w:rPr>
        <w:t xml:space="preserve"> prognos</w:t>
      </w:r>
    </w:p>
    <w:p w14:paraId="3BFEF8EB" w14:textId="3CD937C4" w:rsidR="00D06C8D" w:rsidRPr="00E00403" w:rsidRDefault="00D06C8D" w:rsidP="00D06C8D">
      <w:pPr>
        <w:tabs>
          <w:tab w:val="left" w:pos="7797"/>
        </w:tabs>
        <w:ind w:left="1418" w:right="1416"/>
        <w:rPr>
          <w:rFonts w:ascii="Arial" w:hAnsi="Arial" w:cs="Arial"/>
          <w:sz w:val="20"/>
          <w:highlight w:val="yellow"/>
        </w:rPr>
      </w:pPr>
    </w:p>
    <w:p w14:paraId="663C88F0" w14:textId="17D46B73" w:rsidR="00DC4279" w:rsidRPr="00E00403" w:rsidRDefault="00AD7DDA" w:rsidP="00DC4279">
      <w:pPr>
        <w:ind w:left="1418" w:right="1416"/>
        <w:jc w:val="both"/>
        <w:rPr>
          <w:rFonts w:ascii="Arial" w:hAnsi="Arial" w:cs="Arial"/>
          <w:highlight w:val="yellow"/>
        </w:rPr>
      </w:pPr>
      <w:r>
        <w:rPr>
          <w:noProof/>
        </w:rPr>
        <w:drawing>
          <wp:inline distT="0" distB="0" distL="0" distR="0" wp14:anchorId="4B2AC975" wp14:editId="20AEEB2E">
            <wp:extent cx="4118458" cy="3013329"/>
            <wp:effectExtent l="0" t="0" r="15875" b="15875"/>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3D5006" w14:textId="77777777" w:rsidR="003C1C54" w:rsidRDefault="003C1C54" w:rsidP="003C1C54">
      <w:pPr>
        <w:ind w:left="1418" w:right="1416"/>
        <w:rPr>
          <w:rFonts w:ascii="Arial" w:hAnsi="Arial" w:cs="Arial"/>
        </w:rPr>
      </w:pPr>
    </w:p>
    <w:p w14:paraId="19B566DE" w14:textId="020D51A0" w:rsidR="003C1C54" w:rsidRDefault="003C1C54" w:rsidP="003C1C54">
      <w:pPr>
        <w:ind w:left="1418" w:right="1416"/>
        <w:rPr>
          <w:rFonts w:ascii="Arial" w:hAnsi="Arial" w:cs="Arial"/>
        </w:rPr>
      </w:pPr>
      <w:r w:rsidRPr="00AD7DDA">
        <w:rPr>
          <w:rFonts w:ascii="Arial" w:hAnsi="Arial" w:cs="Arial"/>
        </w:rPr>
        <w:t>Ovanstående befolkningsprognos är framtagen under januari i år. Den ger en bild av den utmaning vi möter framöver och hur vi ständigt måste anpassa oss för att möta trenden av befolk</w:t>
      </w:r>
      <w:r w:rsidRPr="00AD7DDA">
        <w:rPr>
          <w:rFonts w:ascii="Arial" w:hAnsi="Arial" w:cs="Arial"/>
        </w:rPr>
        <w:softHyphen/>
        <w:t>ningsminskningen</w:t>
      </w:r>
      <w:r>
        <w:rPr>
          <w:rFonts w:ascii="Arial" w:hAnsi="Arial" w:cs="Arial"/>
        </w:rPr>
        <w:t xml:space="preserve"> på totalen</w:t>
      </w:r>
      <w:r w:rsidRPr="00AD7DDA">
        <w:rPr>
          <w:rFonts w:ascii="Arial" w:hAnsi="Arial" w:cs="Arial"/>
        </w:rPr>
        <w:t xml:space="preserve"> utifrån de resurser vi har. Ca -12 </w:t>
      </w:r>
      <w:r>
        <w:rPr>
          <w:rFonts w:ascii="Arial" w:hAnsi="Arial" w:cs="Arial"/>
        </w:rPr>
        <w:t xml:space="preserve">personer per år minskar kommunen. </w:t>
      </w:r>
      <w:r w:rsidRPr="00AD7DDA">
        <w:rPr>
          <w:rFonts w:ascii="Arial" w:hAnsi="Arial" w:cs="Arial"/>
        </w:rPr>
        <w:t>.</w:t>
      </w:r>
    </w:p>
    <w:p w14:paraId="038D68C5" w14:textId="77777777" w:rsidR="003C1C54" w:rsidRDefault="003C1C54" w:rsidP="003C1C54">
      <w:pPr>
        <w:ind w:left="1418" w:right="1416"/>
        <w:rPr>
          <w:rFonts w:ascii="Arial" w:hAnsi="Arial" w:cs="Arial"/>
        </w:rPr>
      </w:pPr>
    </w:p>
    <w:p w14:paraId="5FE4A0F3" w14:textId="484AF42F" w:rsidR="003C1C54" w:rsidRPr="00AD7DDA" w:rsidRDefault="003C1C54" w:rsidP="003C1C54">
      <w:pPr>
        <w:ind w:left="1418" w:right="1416"/>
        <w:rPr>
          <w:rFonts w:ascii="Arial" w:hAnsi="Arial" w:cs="Arial"/>
        </w:rPr>
      </w:pPr>
      <w:r>
        <w:rPr>
          <w:rFonts w:ascii="Arial" w:hAnsi="Arial" w:cs="Arial"/>
        </w:rPr>
        <w:t>Nedanstående diagram visar antal personer i minskning per år som ser ut att ligga på dessa -12 personer varje år i en fram</w:t>
      </w:r>
      <w:r w:rsidR="009B3DE0">
        <w:rPr>
          <w:rFonts w:ascii="Arial" w:hAnsi="Arial" w:cs="Arial"/>
        </w:rPr>
        <w:softHyphen/>
      </w:r>
      <w:r w:rsidR="00043B1C">
        <w:rPr>
          <w:rFonts w:ascii="Arial" w:hAnsi="Arial" w:cs="Arial"/>
        </w:rPr>
        <w:t>skriv</w:t>
      </w:r>
      <w:r w:rsidR="008B1326">
        <w:rPr>
          <w:rFonts w:ascii="Arial" w:hAnsi="Arial" w:cs="Arial"/>
        </w:rPr>
        <w:softHyphen/>
      </w:r>
      <w:r w:rsidR="00043B1C">
        <w:rPr>
          <w:rFonts w:ascii="Arial" w:hAnsi="Arial" w:cs="Arial"/>
        </w:rPr>
        <w:t>ning.</w:t>
      </w:r>
    </w:p>
    <w:p w14:paraId="2535D0CC" w14:textId="77777777" w:rsidR="00DC4279" w:rsidRPr="00E00403" w:rsidRDefault="00DC4279" w:rsidP="00F06506">
      <w:pPr>
        <w:ind w:left="1418" w:right="1416"/>
        <w:rPr>
          <w:rFonts w:ascii="Arial" w:hAnsi="Arial" w:cs="Arial"/>
          <w:highlight w:val="yellow"/>
        </w:rPr>
      </w:pPr>
    </w:p>
    <w:p w14:paraId="2638662E" w14:textId="4F763266" w:rsidR="00AD7DDA" w:rsidRDefault="003C1C54" w:rsidP="00F06506">
      <w:pPr>
        <w:ind w:left="1418" w:right="1416"/>
        <w:rPr>
          <w:rFonts w:ascii="Arial" w:hAnsi="Arial" w:cs="Arial"/>
          <w:highlight w:val="yellow"/>
        </w:rPr>
      </w:pPr>
      <w:r>
        <w:rPr>
          <w:noProof/>
        </w:rPr>
        <w:lastRenderedPageBreak/>
        <w:drawing>
          <wp:inline distT="0" distB="0" distL="0" distR="0" wp14:anchorId="04784ACD" wp14:editId="0C8F6E8A">
            <wp:extent cx="4125773" cy="2743047"/>
            <wp:effectExtent l="0" t="0" r="8255" b="635"/>
            <wp:docPr id="2"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C58C9D" w14:textId="7CA3E65C" w:rsidR="00AD7DDA" w:rsidRDefault="00AD7DDA" w:rsidP="00F06506">
      <w:pPr>
        <w:ind w:left="1418" w:right="1416"/>
        <w:rPr>
          <w:rFonts w:ascii="Arial" w:hAnsi="Arial" w:cs="Arial"/>
          <w:highlight w:val="yellow"/>
        </w:rPr>
      </w:pPr>
    </w:p>
    <w:p w14:paraId="01975658" w14:textId="77777777" w:rsidR="00AD7DDA" w:rsidRDefault="00AD7DDA" w:rsidP="00F06506">
      <w:pPr>
        <w:ind w:left="1418" w:right="1416"/>
        <w:rPr>
          <w:rFonts w:ascii="Arial" w:hAnsi="Arial" w:cs="Arial"/>
          <w:highlight w:val="yellow"/>
        </w:rPr>
      </w:pPr>
    </w:p>
    <w:p w14:paraId="4ADB1B7E" w14:textId="62FEB889" w:rsidR="00F6527E" w:rsidRPr="00112629" w:rsidRDefault="00274126" w:rsidP="00A27D02">
      <w:pPr>
        <w:ind w:left="1418" w:right="1416"/>
        <w:rPr>
          <w:rFonts w:ascii="Arial" w:hAnsi="Arial" w:cs="Arial"/>
          <w:b/>
          <w:sz w:val="28"/>
        </w:rPr>
      </w:pPr>
      <w:r>
        <w:rPr>
          <w:rFonts w:ascii="Arial" w:hAnsi="Arial" w:cs="Arial"/>
          <w:b/>
          <w:sz w:val="28"/>
        </w:rPr>
        <w:t>E</w:t>
      </w:r>
      <w:r w:rsidR="00F6527E" w:rsidRPr="00112629">
        <w:rPr>
          <w:rFonts w:ascii="Arial" w:hAnsi="Arial" w:cs="Arial"/>
          <w:b/>
          <w:sz w:val="28"/>
        </w:rPr>
        <w:t>konomin</w:t>
      </w:r>
    </w:p>
    <w:p w14:paraId="52BA9135" w14:textId="77777777" w:rsidR="00C70BD6" w:rsidRPr="00112629" w:rsidRDefault="00C70BD6" w:rsidP="00A27D02">
      <w:pPr>
        <w:ind w:left="1418" w:right="1416"/>
        <w:rPr>
          <w:rFonts w:ascii="Arial" w:hAnsi="Arial" w:cs="Arial"/>
          <w:b/>
          <w:sz w:val="28"/>
        </w:rPr>
      </w:pPr>
    </w:p>
    <w:p w14:paraId="5A616F53" w14:textId="7E868FCE" w:rsidR="00017E74" w:rsidRPr="00112629" w:rsidRDefault="00017E74" w:rsidP="00017E74">
      <w:pPr>
        <w:pStyle w:val="LpandetextR"/>
        <w:tabs>
          <w:tab w:val="left" w:pos="8222"/>
        </w:tabs>
        <w:ind w:left="1418" w:right="1416"/>
        <w:rPr>
          <w:rFonts w:ascii="Arial" w:hAnsi="Arial" w:cs="Arial"/>
          <w:sz w:val="24"/>
        </w:rPr>
      </w:pPr>
      <w:r w:rsidRPr="00112629">
        <w:rPr>
          <w:rFonts w:ascii="Arial" w:hAnsi="Arial" w:cs="Arial"/>
          <w:sz w:val="24"/>
        </w:rPr>
        <w:t>Skatteprognosen för Malå kommun från Sveriges Kommuner och Lands</w:t>
      </w:r>
      <w:r w:rsidRPr="00112629">
        <w:rPr>
          <w:rFonts w:ascii="Arial" w:hAnsi="Arial" w:cs="Arial"/>
          <w:sz w:val="24"/>
        </w:rPr>
        <w:softHyphen/>
        <w:t xml:space="preserve">ting (SKL) visar på en </w:t>
      </w:r>
      <w:r w:rsidR="002F4857" w:rsidRPr="00112629">
        <w:rPr>
          <w:rFonts w:ascii="Arial" w:hAnsi="Arial" w:cs="Arial"/>
          <w:sz w:val="24"/>
        </w:rPr>
        <w:t>minskad</w:t>
      </w:r>
      <w:r w:rsidRPr="00112629">
        <w:rPr>
          <w:rFonts w:ascii="Arial" w:hAnsi="Arial" w:cs="Arial"/>
          <w:sz w:val="24"/>
        </w:rPr>
        <w:t xml:space="preserve"> skatteintäkt</w:t>
      </w:r>
      <w:r w:rsidR="00F34297" w:rsidRPr="00112629">
        <w:rPr>
          <w:rFonts w:ascii="Arial" w:hAnsi="Arial" w:cs="Arial"/>
          <w:sz w:val="24"/>
        </w:rPr>
        <w:t xml:space="preserve"> på ca </w:t>
      </w:r>
      <w:r w:rsidR="002F4857" w:rsidRPr="00112629">
        <w:rPr>
          <w:rFonts w:ascii="Arial" w:hAnsi="Arial" w:cs="Arial"/>
          <w:sz w:val="24"/>
        </w:rPr>
        <w:t xml:space="preserve">3,8 mnkr </w:t>
      </w:r>
      <w:r w:rsidRPr="00112629">
        <w:rPr>
          <w:rFonts w:ascii="Arial" w:hAnsi="Arial" w:cs="Arial"/>
          <w:sz w:val="24"/>
        </w:rPr>
        <w:t>jämfört med budget 201</w:t>
      </w:r>
      <w:r w:rsidR="002F4857" w:rsidRPr="00112629">
        <w:rPr>
          <w:rFonts w:ascii="Arial" w:hAnsi="Arial" w:cs="Arial"/>
          <w:sz w:val="24"/>
        </w:rPr>
        <w:t>9</w:t>
      </w:r>
      <w:r w:rsidRPr="00112629">
        <w:rPr>
          <w:rFonts w:ascii="Arial" w:hAnsi="Arial" w:cs="Arial"/>
          <w:sz w:val="24"/>
        </w:rPr>
        <w:t>. Prognosen för generella statsbi</w:t>
      </w:r>
      <w:r w:rsidR="009B3DE0">
        <w:rPr>
          <w:rFonts w:ascii="Arial" w:hAnsi="Arial" w:cs="Arial"/>
          <w:sz w:val="24"/>
        </w:rPr>
        <w:softHyphen/>
      </w:r>
      <w:r w:rsidRPr="00112629">
        <w:rPr>
          <w:rFonts w:ascii="Arial" w:hAnsi="Arial" w:cs="Arial"/>
          <w:sz w:val="24"/>
        </w:rPr>
        <w:t>drag och ut</w:t>
      </w:r>
      <w:r w:rsidRPr="00112629">
        <w:rPr>
          <w:rFonts w:ascii="Arial" w:hAnsi="Arial" w:cs="Arial"/>
          <w:sz w:val="24"/>
        </w:rPr>
        <w:softHyphen/>
        <w:t>jämning ser bättre ut än budget (</w:t>
      </w:r>
      <w:r w:rsidR="002F4857" w:rsidRPr="00112629">
        <w:rPr>
          <w:rFonts w:ascii="Arial" w:hAnsi="Arial" w:cs="Arial"/>
          <w:sz w:val="24"/>
        </w:rPr>
        <w:t>3,6</w:t>
      </w:r>
      <w:r w:rsidRPr="00112629">
        <w:rPr>
          <w:rFonts w:ascii="Arial" w:hAnsi="Arial" w:cs="Arial"/>
          <w:sz w:val="24"/>
        </w:rPr>
        <w:t xml:space="preserve"> mnkr) och LSS-avgiften </w:t>
      </w:r>
      <w:r w:rsidR="002F4857" w:rsidRPr="00112629">
        <w:rPr>
          <w:rFonts w:ascii="Arial" w:hAnsi="Arial" w:cs="Arial"/>
          <w:sz w:val="24"/>
        </w:rPr>
        <w:t>minskar</w:t>
      </w:r>
      <w:r w:rsidRPr="00112629">
        <w:rPr>
          <w:rFonts w:ascii="Arial" w:hAnsi="Arial" w:cs="Arial"/>
          <w:sz w:val="24"/>
        </w:rPr>
        <w:t xml:space="preserve"> något</w:t>
      </w:r>
      <w:r w:rsidR="00954D9B">
        <w:rPr>
          <w:rFonts w:ascii="Arial" w:hAnsi="Arial" w:cs="Arial"/>
          <w:sz w:val="24"/>
        </w:rPr>
        <w:t xml:space="preserve"> i förhållande till budget</w:t>
      </w:r>
      <w:r w:rsidRPr="00112629">
        <w:rPr>
          <w:rFonts w:ascii="Arial" w:hAnsi="Arial" w:cs="Arial"/>
          <w:sz w:val="24"/>
        </w:rPr>
        <w:t xml:space="preserve"> </w:t>
      </w:r>
      <w:r w:rsidR="00954D9B">
        <w:rPr>
          <w:rFonts w:ascii="Arial" w:hAnsi="Arial" w:cs="Arial"/>
          <w:sz w:val="24"/>
        </w:rPr>
        <w:t>men är fortfa</w:t>
      </w:r>
      <w:r w:rsidR="009B3DE0">
        <w:rPr>
          <w:rFonts w:ascii="Arial" w:hAnsi="Arial" w:cs="Arial"/>
          <w:sz w:val="24"/>
        </w:rPr>
        <w:softHyphen/>
      </w:r>
      <w:r w:rsidR="00954D9B">
        <w:rPr>
          <w:rFonts w:ascii="Arial" w:hAnsi="Arial" w:cs="Arial"/>
          <w:sz w:val="24"/>
        </w:rPr>
        <w:t>ran</w:t>
      </w:r>
      <w:r w:rsidR="008B1326">
        <w:rPr>
          <w:rFonts w:ascii="Arial" w:hAnsi="Arial" w:cs="Arial"/>
          <w:sz w:val="24"/>
        </w:rPr>
        <w:softHyphen/>
      </w:r>
      <w:r w:rsidR="00954D9B">
        <w:rPr>
          <w:rFonts w:ascii="Arial" w:hAnsi="Arial" w:cs="Arial"/>
          <w:sz w:val="24"/>
        </w:rPr>
        <w:t xml:space="preserve">de väldigt hög (9 mnkr). </w:t>
      </w:r>
      <w:r w:rsidRPr="00112629">
        <w:rPr>
          <w:rFonts w:ascii="Arial" w:hAnsi="Arial" w:cs="Arial"/>
          <w:sz w:val="24"/>
        </w:rPr>
        <w:t xml:space="preserve">De så kallade </w:t>
      </w:r>
      <w:r w:rsidRPr="00112629">
        <w:rPr>
          <w:rFonts w:ascii="Arial" w:hAnsi="Arial" w:cs="Arial"/>
          <w:i/>
          <w:sz w:val="24"/>
        </w:rPr>
        <w:t>välfärds</w:t>
      </w:r>
      <w:r w:rsidRPr="00112629">
        <w:rPr>
          <w:rFonts w:ascii="Arial" w:hAnsi="Arial" w:cs="Arial"/>
          <w:i/>
          <w:sz w:val="24"/>
        </w:rPr>
        <w:softHyphen/>
        <w:t>miljar</w:t>
      </w:r>
      <w:r w:rsidR="00903E26" w:rsidRPr="00112629">
        <w:rPr>
          <w:rFonts w:ascii="Arial" w:hAnsi="Arial" w:cs="Arial"/>
          <w:i/>
          <w:sz w:val="24"/>
        </w:rPr>
        <w:softHyphen/>
      </w:r>
      <w:r w:rsidRPr="00112629">
        <w:rPr>
          <w:rFonts w:ascii="Arial" w:hAnsi="Arial" w:cs="Arial"/>
          <w:i/>
          <w:sz w:val="24"/>
        </w:rPr>
        <w:t>derna</w:t>
      </w:r>
      <w:r w:rsidR="00F34297" w:rsidRPr="00112629">
        <w:rPr>
          <w:rFonts w:ascii="Arial" w:hAnsi="Arial" w:cs="Arial"/>
          <w:sz w:val="24"/>
        </w:rPr>
        <w:t xml:space="preserve"> ligger</w:t>
      </w:r>
      <w:r w:rsidR="00802DF7" w:rsidRPr="00112629">
        <w:rPr>
          <w:rFonts w:ascii="Arial" w:hAnsi="Arial" w:cs="Arial"/>
          <w:sz w:val="24"/>
        </w:rPr>
        <w:t xml:space="preserve"> </w:t>
      </w:r>
      <w:r w:rsidR="00112629" w:rsidRPr="00112629">
        <w:rPr>
          <w:rFonts w:ascii="Arial" w:hAnsi="Arial" w:cs="Arial"/>
          <w:sz w:val="24"/>
        </w:rPr>
        <w:t>enligt</w:t>
      </w:r>
      <w:r w:rsidR="00F34297" w:rsidRPr="00112629">
        <w:rPr>
          <w:rFonts w:ascii="Arial" w:hAnsi="Arial" w:cs="Arial"/>
          <w:sz w:val="24"/>
        </w:rPr>
        <w:t xml:space="preserve"> budget. </w:t>
      </w:r>
    </w:p>
    <w:p w14:paraId="66F8B185" w14:textId="77777777" w:rsidR="00017E74" w:rsidRPr="00112629" w:rsidRDefault="00017E74" w:rsidP="00017E74">
      <w:pPr>
        <w:pStyle w:val="LpandetextR"/>
        <w:tabs>
          <w:tab w:val="left" w:pos="8222"/>
        </w:tabs>
        <w:ind w:left="1418" w:right="1416"/>
        <w:rPr>
          <w:rFonts w:ascii="Arial" w:hAnsi="Arial" w:cs="Arial"/>
          <w:sz w:val="24"/>
        </w:rPr>
      </w:pPr>
    </w:p>
    <w:p w14:paraId="6DBF2A82" w14:textId="4DDA7577" w:rsidR="00017E74" w:rsidRPr="00112629" w:rsidRDefault="00017E74" w:rsidP="00017E74">
      <w:pPr>
        <w:pStyle w:val="LpandetextR"/>
        <w:tabs>
          <w:tab w:val="left" w:pos="8222"/>
        </w:tabs>
        <w:ind w:left="1418" w:right="1416"/>
        <w:rPr>
          <w:rFonts w:ascii="Arial" w:hAnsi="Arial" w:cs="Arial"/>
          <w:sz w:val="24"/>
        </w:rPr>
      </w:pPr>
      <w:r w:rsidRPr="00112629">
        <w:rPr>
          <w:rFonts w:ascii="Arial" w:hAnsi="Arial" w:cs="Arial"/>
          <w:sz w:val="24"/>
        </w:rPr>
        <w:t>Ma</w:t>
      </w:r>
      <w:r w:rsidRPr="00112629">
        <w:rPr>
          <w:rFonts w:ascii="Arial" w:hAnsi="Arial" w:cs="Arial"/>
          <w:sz w:val="24"/>
        </w:rPr>
        <w:softHyphen/>
        <w:t>lå kom</w:t>
      </w:r>
      <w:r w:rsidRPr="00112629">
        <w:rPr>
          <w:rFonts w:ascii="Arial" w:hAnsi="Arial" w:cs="Arial"/>
          <w:sz w:val="24"/>
        </w:rPr>
        <w:softHyphen/>
        <w:t>mun ska betala en LSS-avgift p</w:t>
      </w:r>
      <w:r w:rsidR="00AA2F16" w:rsidRPr="00112629">
        <w:rPr>
          <w:rFonts w:ascii="Arial" w:hAnsi="Arial" w:cs="Arial"/>
          <w:sz w:val="24"/>
        </w:rPr>
        <w:t>å</w:t>
      </w:r>
      <w:r w:rsidR="002F4857" w:rsidRPr="00112629">
        <w:rPr>
          <w:rFonts w:ascii="Arial" w:hAnsi="Arial" w:cs="Arial"/>
          <w:sz w:val="24"/>
        </w:rPr>
        <w:t xml:space="preserve"> ca</w:t>
      </w:r>
      <w:r w:rsidR="00AA2F16" w:rsidRPr="00112629">
        <w:rPr>
          <w:rFonts w:ascii="Arial" w:hAnsi="Arial" w:cs="Arial"/>
          <w:sz w:val="24"/>
        </w:rPr>
        <w:t xml:space="preserve"> </w:t>
      </w:r>
      <w:r w:rsidR="002F4857" w:rsidRPr="00112629">
        <w:rPr>
          <w:rFonts w:ascii="Arial" w:hAnsi="Arial" w:cs="Arial"/>
          <w:sz w:val="24"/>
        </w:rPr>
        <w:t xml:space="preserve">9 miljoner för 2019. </w:t>
      </w:r>
      <w:r w:rsidRPr="00112629">
        <w:rPr>
          <w:rFonts w:ascii="Arial" w:hAnsi="Arial" w:cs="Arial"/>
          <w:sz w:val="24"/>
        </w:rPr>
        <w:t xml:space="preserve">Denna avgift har ökat kraftigt de senaste åren, med en </w:t>
      </w:r>
      <w:r w:rsidR="002F4857" w:rsidRPr="00112629">
        <w:rPr>
          <w:rFonts w:ascii="Arial" w:hAnsi="Arial" w:cs="Arial"/>
          <w:sz w:val="24"/>
        </w:rPr>
        <w:t xml:space="preserve">stagnering </w:t>
      </w:r>
      <w:r w:rsidRPr="00112629">
        <w:rPr>
          <w:rFonts w:ascii="Arial" w:hAnsi="Arial" w:cs="Arial"/>
          <w:sz w:val="24"/>
        </w:rPr>
        <w:t>inför 201</w:t>
      </w:r>
      <w:r w:rsidR="002F4857" w:rsidRPr="00112629">
        <w:rPr>
          <w:rFonts w:ascii="Arial" w:hAnsi="Arial" w:cs="Arial"/>
          <w:sz w:val="24"/>
        </w:rPr>
        <w:t>9</w:t>
      </w:r>
      <w:r w:rsidRPr="00112629">
        <w:rPr>
          <w:rFonts w:ascii="Arial" w:hAnsi="Arial" w:cs="Arial"/>
          <w:sz w:val="24"/>
        </w:rPr>
        <w:t xml:space="preserve">. </w:t>
      </w:r>
      <w:r w:rsidR="002F4857" w:rsidRPr="00112629">
        <w:rPr>
          <w:rFonts w:ascii="Arial" w:hAnsi="Arial" w:cs="Arial"/>
          <w:sz w:val="24"/>
        </w:rPr>
        <w:t>E</w:t>
      </w:r>
      <w:r w:rsidRPr="00112629">
        <w:rPr>
          <w:rFonts w:ascii="Arial" w:hAnsi="Arial" w:cs="Arial"/>
          <w:sz w:val="24"/>
        </w:rPr>
        <w:t>tt eftersläp för denna avgift på två år lig</w:t>
      </w:r>
      <w:r w:rsidR="009B3DE0">
        <w:rPr>
          <w:rFonts w:ascii="Arial" w:hAnsi="Arial" w:cs="Arial"/>
          <w:sz w:val="24"/>
        </w:rPr>
        <w:softHyphen/>
      </w:r>
      <w:r w:rsidRPr="00112629">
        <w:rPr>
          <w:rFonts w:ascii="Arial" w:hAnsi="Arial" w:cs="Arial"/>
          <w:sz w:val="24"/>
        </w:rPr>
        <w:t>ger som grund</w:t>
      </w:r>
      <w:r w:rsidR="008B1326">
        <w:rPr>
          <w:rFonts w:ascii="Arial" w:hAnsi="Arial" w:cs="Arial"/>
          <w:sz w:val="24"/>
        </w:rPr>
        <w:t>. A</w:t>
      </w:r>
      <w:r w:rsidRPr="00112629">
        <w:rPr>
          <w:rFonts w:ascii="Arial" w:hAnsi="Arial" w:cs="Arial"/>
          <w:sz w:val="24"/>
        </w:rPr>
        <w:t>vgiften är baserad på bland annat vilka egna kost</w:t>
      </w:r>
      <w:r w:rsidRPr="00112629">
        <w:rPr>
          <w:rFonts w:ascii="Arial" w:hAnsi="Arial" w:cs="Arial"/>
          <w:sz w:val="24"/>
        </w:rPr>
        <w:softHyphen/>
        <w:t>nader kommunen har haft för LSS-insatser i förhållande till hur kostna</w:t>
      </w:r>
      <w:r w:rsidR="00903E26" w:rsidRPr="00112629">
        <w:rPr>
          <w:rFonts w:ascii="Arial" w:hAnsi="Arial" w:cs="Arial"/>
          <w:sz w:val="24"/>
        </w:rPr>
        <w:softHyphen/>
      </w:r>
      <w:r w:rsidRPr="00112629">
        <w:rPr>
          <w:rFonts w:ascii="Arial" w:hAnsi="Arial" w:cs="Arial"/>
          <w:sz w:val="24"/>
        </w:rPr>
        <w:t>derna för alla Sveriges kommuner ser ut.</w:t>
      </w:r>
    </w:p>
    <w:p w14:paraId="59CEAC58" w14:textId="77777777" w:rsidR="00017E74" w:rsidRPr="00112629" w:rsidRDefault="00017E74" w:rsidP="00017E74">
      <w:pPr>
        <w:pStyle w:val="LpandetextR"/>
        <w:tabs>
          <w:tab w:val="left" w:pos="8222"/>
        </w:tabs>
        <w:ind w:left="1418" w:right="1416"/>
        <w:rPr>
          <w:rFonts w:ascii="Arial" w:hAnsi="Arial" w:cs="Arial"/>
          <w:sz w:val="24"/>
        </w:rPr>
      </w:pPr>
    </w:p>
    <w:p w14:paraId="68B69431" w14:textId="2B12654D" w:rsidR="00017E74" w:rsidRPr="00112629" w:rsidRDefault="00017E74" w:rsidP="00112629">
      <w:pPr>
        <w:ind w:left="1418" w:right="1416"/>
        <w:rPr>
          <w:rFonts w:ascii="Arial" w:hAnsi="Arial" w:cs="Arial"/>
        </w:rPr>
      </w:pPr>
      <w:r w:rsidRPr="00112629">
        <w:rPr>
          <w:rFonts w:ascii="Arial" w:hAnsi="Arial" w:cs="Arial"/>
        </w:rPr>
        <w:t xml:space="preserve">I prognoserna som nämnderna redovisar framgår att </w:t>
      </w:r>
      <w:r w:rsidR="00F76C72" w:rsidRPr="00112629">
        <w:rPr>
          <w:rFonts w:ascii="Arial" w:hAnsi="Arial" w:cs="Arial"/>
        </w:rPr>
        <w:t>miljö- och byggnämnden</w:t>
      </w:r>
      <w:r w:rsidR="00EF3335" w:rsidRPr="00112629">
        <w:rPr>
          <w:rFonts w:ascii="Arial" w:hAnsi="Arial" w:cs="Arial"/>
        </w:rPr>
        <w:t>,</w:t>
      </w:r>
      <w:r w:rsidR="00F76C72" w:rsidRPr="00112629">
        <w:rPr>
          <w:rFonts w:ascii="Arial" w:hAnsi="Arial" w:cs="Arial"/>
        </w:rPr>
        <w:t xml:space="preserve"> </w:t>
      </w:r>
      <w:r w:rsidRPr="00112629">
        <w:rPr>
          <w:rFonts w:ascii="Arial" w:hAnsi="Arial" w:cs="Arial"/>
        </w:rPr>
        <w:t>barn- och utbildnings</w:t>
      </w:r>
      <w:r w:rsidRPr="00112629">
        <w:rPr>
          <w:rFonts w:ascii="Arial" w:hAnsi="Arial" w:cs="Arial"/>
        </w:rPr>
        <w:softHyphen/>
        <w:t>nämn</w:t>
      </w:r>
      <w:r w:rsidRPr="00112629">
        <w:rPr>
          <w:rFonts w:ascii="Arial" w:hAnsi="Arial" w:cs="Arial"/>
        </w:rPr>
        <w:softHyphen/>
        <w:t>den</w:t>
      </w:r>
      <w:r w:rsidR="00072D91" w:rsidRPr="00112629">
        <w:rPr>
          <w:rFonts w:ascii="Arial" w:hAnsi="Arial" w:cs="Arial"/>
        </w:rPr>
        <w:t>,</w:t>
      </w:r>
      <w:r w:rsidRPr="00112629">
        <w:rPr>
          <w:rFonts w:ascii="Arial" w:hAnsi="Arial" w:cs="Arial"/>
        </w:rPr>
        <w:t xml:space="preserve"> omsorgs</w:t>
      </w:r>
      <w:r w:rsidRPr="00112629">
        <w:rPr>
          <w:rFonts w:ascii="Arial" w:hAnsi="Arial" w:cs="Arial"/>
        </w:rPr>
        <w:softHyphen/>
        <w:t>nämn</w:t>
      </w:r>
      <w:r w:rsidRPr="00112629">
        <w:rPr>
          <w:rFonts w:ascii="Arial" w:hAnsi="Arial" w:cs="Arial"/>
        </w:rPr>
        <w:softHyphen/>
        <w:t>den</w:t>
      </w:r>
      <w:r w:rsidR="00685A45" w:rsidRPr="00112629">
        <w:rPr>
          <w:rFonts w:ascii="Arial" w:hAnsi="Arial" w:cs="Arial"/>
        </w:rPr>
        <w:t xml:space="preserve">, </w:t>
      </w:r>
      <w:r w:rsidR="00112629" w:rsidRPr="00112629">
        <w:rPr>
          <w:rFonts w:ascii="Arial" w:hAnsi="Arial" w:cs="Arial"/>
        </w:rPr>
        <w:t>kommunfullmäktige</w:t>
      </w:r>
      <w:r w:rsidR="00072D91" w:rsidRPr="00112629">
        <w:rPr>
          <w:rFonts w:ascii="Arial" w:hAnsi="Arial" w:cs="Arial"/>
        </w:rPr>
        <w:t xml:space="preserve"> </w:t>
      </w:r>
      <w:r w:rsidR="00685A45" w:rsidRPr="00112629">
        <w:rPr>
          <w:rFonts w:ascii="Arial" w:hAnsi="Arial" w:cs="Arial"/>
        </w:rPr>
        <w:t xml:space="preserve">samt kommunstyrelsen </w:t>
      </w:r>
      <w:r w:rsidRPr="00112629">
        <w:rPr>
          <w:rFonts w:ascii="Arial" w:hAnsi="Arial" w:cs="Arial"/>
        </w:rPr>
        <w:t>inte räkn</w:t>
      </w:r>
      <w:r w:rsidR="00685A45" w:rsidRPr="00112629">
        <w:rPr>
          <w:rFonts w:ascii="Arial" w:hAnsi="Arial" w:cs="Arial"/>
        </w:rPr>
        <w:t>ar med att klara budget för 2019</w:t>
      </w:r>
      <w:r w:rsidRPr="00112629">
        <w:rPr>
          <w:rFonts w:ascii="Arial" w:hAnsi="Arial" w:cs="Arial"/>
        </w:rPr>
        <w:t xml:space="preserve">. </w:t>
      </w:r>
      <w:r w:rsidR="00685A45" w:rsidRPr="00112629">
        <w:rPr>
          <w:rFonts w:ascii="Arial" w:hAnsi="Arial" w:cs="Arial"/>
        </w:rPr>
        <w:t>Kultur</w:t>
      </w:r>
      <w:r w:rsidR="008B1326">
        <w:rPr>
          <w:rFonts w:ascii="Arial" w:hAnsi="Arial" w:cs="Arial"/>
        </w:rPr>
        <w:t>-</w:t>
      </w:r>
      <w:r w:rsidR="00685A45" w:rsidRPr="00112629">
        <w:rPr>
          <w:rFonts w:ascii="Arial" w:hAnsi="Arial" w:cs="Arial"/>
        </w:rPr>
        <w:t xml:space="preserve"> och fritidsnämnden</w:t>
      </w:r>
      <w:r w:rsidR="00112629">
        <w:rPr>
          <w:rFonts w:ascii="Arial" w:hAnsi="Arial" w:cs="Arial"/>
        </w:rPr>
        <w:t>, revi</w:t>
      </w:r>
      <w:r w:rsidR="008B1326">
        <w:rPr>
          <w:rFonts w:ascii="Arial" w:hAnsi="Arial" w:cs="Arial"/>
        </w:rPr>
        <w:softHyphen/>
      </w:r>
      <w:r w:rsidR="00112629">
        <w:rPr>
          <w:rFonts w:ascii="Arial" w:hAnsi="Arial" w:cs="Arial"/>
        </w:rPr>
        <w:t>sion och överförmyndare är de</w:t>
      </w:r>
      <w:r w:rsidR="00685A45" w:rsidRPr="00112629">
        <w:rPr>
          <w:rFonts w:ascii="Arial" w:hAnsi="Arial" w:cs="Arial"/>
        </w:rPr>
        <w:t xml:space="preserve"> </w:t>
      </w:r>
      <w:r w:rsidR="00112629">
        <w:rPr>
          <w:rFonts w:ascii="Arial" w:hAnsi="Arial" w:cs="Arial"/>
        </w:rPr>
        <w:t xml:space="preserve">verksamheter </w:t>
      </w:r>
      <w:r w:rsidR="00685A45" w:rsidRPr="00112629">
        <w:rPr>
          <w:rFonts w:ascii="Arial" w:hAnsi="Arial" w:cs="Arial"/>
        </w:rPr>
        <w:t>som prognostise</w:t>
      </w:r>
      <w:r w:rsidR="008B1326">
        <w:rPr>
          <w:rFonts w:ascii="Arial" w:hAnsi="Arial" w:cs="Arial"/>
        </w:rPr>
        <w:softHyphen/>
      </w:r>
      <w:r w:rsidR="00685A45" w:rsidRPr="00112629">
        <w:rPr>
          <w:rFonts w:ascii="Arial" w:hAnsi="Arial" w:cs="Arial"/>
        </w:rPr>
        <w:t>rar att klara budget. Det samlade pr</w:t>
      </w:r>
      <w:r w:rsidR="00112629" w:rsidRPr="00112629">
        <w:rPr>
          <w:rFonts w:ascii="Arial" w:hAnsi="Arial" w:cs="Arial"/>
        </w:rPr>
        <w:t>og</w:t>
      </w:r>
      <w:r w:rsidR="00954D9B">
        <w:rPr>
          <w:rFonts w:ascii="Arial" w:hAnsi="Arial" w:cs="Arial"/>
        </w:rPr>
        <w:t>nostiserade underskottet är -6,5</w:t>
      </w:r>
      <w:r w:rsidR="00685A45" w:rsidRPr="00112629">
        <w:rPr>
          <w:rFonts w:ascii="Arial" w:hAnsi="Arial" w:cs="Arial"/>
        </w:rPr>
        <w:t xml:space="preserve"> mnkr. </w:t>
      </w:r>
    </w:p>
    <w:p w14:paraId="45E51DC0" w14:textId="138C96E5" w:rsidR="00BF0545" w:rsidRPr="00954D9B" w:rsidRDefault="00BF0545" w:rsidP="00A27D02">
      <w:pPr>
        <w:ind w:left="1418" w:right="1416"/>
        <w:rPr>
          <w:rFonts w:ascii="Arial" w:hAnsi="Arial" w:cs="Arial"/>
          <w:b/>
          <w:sz w:val="28"/>
        </w:rPr>
      </w:pPr>
    </w:p>
    <w:p w14:paraId="4A22F221" w14:textId="5C355F68" w:rsidR="00954D9B" w:rsidRPr="00954D9B" w:rsidRDefault="00954D9B" w:rsidP="00A27D02">
      <w:pPr>
        <w:ind w:left="1418" w:right="1416"/>
        <w:rPr>
          <w:rFonts w:ascii="Arial" w:hAnsi="Arial" w:cs="Arial"/>
          <w:b/>
          <w:sz w:val="28"/>
        </w:rPr>
      </w:pPr>
      <w:r w:rsidRPr="00954D9B">
        <w:rPr>
          <w:rFonts w:ascii="Arial" w:hAnsi="Arial" w:cs="Arial"/>
          <w:b/>
          <w:sz w:val="28"/>
        </w:rPr>
        <w:t>Nämnder och styrelser</w:t>
      </w:r>
    </w:p>
    <w:p w14:paraId="1B7069CD" w14:textId="77777777" w:rsidR="00954D9B" w:rsidRDefault="00954D9B" w:rsidP="00A27D02">
      <w:pPr>
        <w:ind w:left="1418" w:right="1416"/>
        <w:rPr>
          <w:rFonts w:ascii="Arial" w:hAnsi="Arial" w:cs="Arial"/>
          <w:sz w:val="28"/>
        </w:rPr>
      </w:pPr>
    </w:p>
    <w:p w14:paraId="632DDA68" w14:textId="11EBBAF8" w:rsidR="00AB1FA5" w:rsidRPr="00BF0545" w:rsidRDefault="00AB1FA5" w:rsidP="00A27D02">
      <w:pPr>
        <w:ind w:left="1418" w:right="1416"/>
        <w:rPr>
          <w:rFonts w:ascii="Arial" w:hAnsi="Arial" w:cs="Arial"/>
          <w:sz w:val="28"/>
        </w:rPr>
      </w:pPr>
      <w:r w:rsidRPr="00BF0545">
        <w:rPr>
          <w:rFonts w:ascii="Arial" w:hAnsi="Arial" w:cs="Arial"/>
          <w:sz w:val="28"/>
        </w:rPr>
        <w:t>Omsorgsnämndens kommentarer</w:t>
      </w:r>
    </w:p>
    <w:p w14:paraId="7120B792" w14:textId="77777777" w:rsidR="009E2ABD" w:rsidRPr="00BF0545" w:rsidRDefault="009E2ABD" w:rsidP="009E2ABD">
      <w:pPr>
        <w:ind w:left="1418" w:right="1416"/>
        <w:rPr>
          <w:rFonts w:ascii="Arial" w:hAnsi="Arial" w:cs="Arial"/>
          <w:i/>
        </w:rPr>
      </w:pPr>
    </w:p>
    <w:p w14:paraId="6B98740F" w14:textId="5548E7E7" w:rsidR="00284BC3" w:rsidRPr="00284BC3" w:rsidRDefault="00284BC3" w:rsidP="00284BC3">
      <w:pPr>
        <w:ind w:left="1418" w:right="1416"/>
        <w:rPr>
          <w:rFonts w:ascii="Arial" w:hAnsi="Arial" w:cs="Arial"/>
        </w:rPr>
      </w:pPr>
      <w:r w:rsidRPr="00284BC3">
        <w:rPr>
          <w:rFonts w:ascii="Arial" w:hAnsi="Arial" w:cs="Arial"/>
        </w:rPr>
        <w:t>Äldre- och handikappomsorgens kostnader är ca 2</w:t>
      </w:r>
      <w:r w:rsidR="00954D9B">
        <w:rPr>
          <w:rFonts w:ascii="Arial" w:hAnsi="Arial" w:cs="Arial"/>
        </w:rPr>
        <w:t>,</w:t>
      </w:r>
      <w:r w:rsidRPr="00284BC3">
        <w:rPr>
          <w:rFonts w:ascii="Arial" w:hAnsi="Arial" w:cs="Arial"/>
        </w:rPr>
        <w:t>1</w:t>
      </w:r>
      <w:r w:rsidR="00954D9B">
        <w:rPr>
          <w:rFonts w:ascii="Arial" w:hAnsi="Arial" w:cs="Arial"/>
        </w:rPr>
        <w:t xml:space="preserve"> mnkr</w:t>
      </w:r>
      <w:r w:rsidRPr="00284BC3">
        <w:rPr>
          <w:rFonts w:ascii="Arial" w:hAnsi="Arial" w:cs="Arial"/>
        </w:rPr>
        <w:t xml:space="preserve"> lägre än motsvarande period 2018. De åtgärder nämnden vidtagit inom framför allt äldreomsorgen med nedläggning av matserve</w:t>
      </w:r>
      <w:r w:rsidR="009B3DE0">
        <w:rPr>
          <w:rFonts w:ascii="Arial" w:hAnsi="Arial" w:cs="Arial"/>
        </w:rPr>
        <w:softHyphen/>
      </w:r>
      <w:r w:rsidRPr="00284BC3">
        <w:rPr>
          <w:rFonts w:ascii="Arial" w:hAnsi="Arial" w:cs="Arial"/>
        </w:rPr>
        <w:t>ring på Furugatan, striktare uppföljning av nyttjandet av perso</w:t>
      </w:r>
      <w:r w:rsidR="009B3DE0">
        <w:rPr>
          <w:rFonts w:ascii="Arial" w:hAnsi="Arial" w:cs="Arial"/>
        </w:rPr>
        <w:softHyphen/>
      </w:r>
      <w:r w:rsidRPr="00284BC3">
        <w:rPr>
          <w:rFonts w:ascii="Arial" w:hAnsi="Arial" w:cs="Arial"/>
        </w:rPr>
        <w:t>nal</w:t>
      </w:r>
      <w:r w:rsidR="008B1326">
        <w:rPr>
          <w:rFonts w:ascii="Arial" w:hAnsi="Arial" w:cs="Arial"/>
        </w:rPr>
        <w:softHyphen/>
      </w:r>
      <w:r w:rsidRPr="00284BC3">
        <w:rPr>
          <w:rFonts w:ascii="Arial" w:hAnsi="Arial" w:cs="Arial"/>
        </w:rPr>
        <w:t>resurser samt översyn av ledningsorganisationen har gett po</w:t>
      </w:r>
      <w:r w:rsidR="008B1326">
        <w:rPr>
          <w:rFonts w:ascii="Arial" w:hAnsi="Arial" w:cs="Arial"/>
        </w:rPr>
        <w:softHyphen/>
      </w:r>
      <w:r w:rsidRPr="00284BC3">
        <w:rPr>
          <w:rFonts w:ascii="Arial" w:hAnsi="Arial" w:cs="Arial"/>
        </w:rPr>
        <w:t>sitiv effekt på utgifterna. Underskottet är för årets 8 första må</w:t>
      </w:r>
      <w:r w:rsidR="009B3DE0">
        <w:rPr>
          <w:rFonts w:ascii="Arial" w:hAnsi="Arial" w:cs="Arial"/>
        </w:rPr>
        <w:softHyphen/>
      </w:r>
      <w:r w:rsidRPr="00284BC3">
        <w:rPr>
          <w:rFonts w:ascii="Arial" w:hAnsi="Arial" w:cs="Arial"/>
        </w:rPr>
        <w:t xml:space="preserve">nader ca 350 tkr för </w:t>
      </w:r>
      <w:r w:rsidR="007463BA">
        <w:rPr>
          <w:rFonts w:ascii="Arial" w:hAnsi="Arial" w:cs="Arial"/>
        </w:rPr>
        <w:t>äldreomsorg och 350 tkr för LSS.</w:t>
      </w:r>
    </w:p>
    <w:p w14:paraId="52A95C92" w14:textId="77777777" w:rsidR="00284BC3" w:rsidRPr="00284BC3" w:rsidRDefault="00284BC3" w:rsidP="00284BC3">
      <w:pPr>
        <w:ind w:left="1418" w:right="1416"/>
        <w:rPr>
          <w:rFonts w:ascii="Arial" w:hAnsi="Arial" w:cs="Arial"/>
        </w:rPr>
      </w:pPr>
      <w:r w:rsidRPr="00284BC3">
        <w:rPr>
          <w:rFonts w:ascii="Arial" w:hAnsi="Arial" w:cs="Arial"/>
        </w:rPr>
        <w:t xml:space="preserve"> </w:t>
      </w:r>
    </w:p>
    <w:p w14:paraId="44C894C9" w14:textId="58129B9D" w:rsidR="00284BC3" w:rsidRPr="00284BC3" w:rsidRDefault="007F3969" w:rsidP="00284BC3">
      <w:pPr>
        <w:ind w:left="1418" w:right="1416"/>
        <w:rPr>
          <w:rFonts w:ascii="Arial" w:hAnsi="Arial" w:cs="Arial"/>
        </w:rPr>
      </w:pPr>
      <w:r>
        <w:rPr>
          <w:rFonts w:ascii="Arial" w:hAnsi="Arial" w:cs="Arial"/>
        </w:rPr>
        <w:t>På in</w:t>
      </w:r>
      <w:r w:rsidR="00BB6587">
        <w:rPr>
          <w:rFonts w:ascii="Arial" w:hAnsi="Arial" w:cs="Arial"/>
        </w:rPr>
        <w:t>divid- och familjeomsorg har</w:t>
      </w:r>
      <w:r>
        <w:rPr>
          <w:rFonts w:ascii="Arial" w:hAnsi="Arial" w:cs="Arial"/>
        </w:rPr>
        <w:t xml:space="preserve"> u</w:t>
      </w:r>
      <w:r w:rsidR="00BB6587">
        <w:rPr>
          <w:rFonts w:ascii="Arial" w:hAnsi="Arial" w:cs="Arial"/>
        </w:rPr>
        <w:t>nder perioden</w:t>
      </w:r>
      <w:r w:rsidR="00284BC3" w:rsidRPr="00284BC3">
        <w:rPr>
          <w:rFonts w:ascii="Arial" w:hAnsi="Arial" w:cs="Arial"/>
        </w:rPr>
        <w:t xml:space="preserve"> 4 barn varit placerade i familjehem (inga barn på institution). Antalet place</w:t>
      </w:r>
      <w:r w:rsidR="007463BA">
        <w:rPr>
          <w:rFonts w:ascii="Arial" w:hAnsi="Arial" w:cs="Arial"/>
        </w:rPr>
        <w:softHyphen/>
      </w:r>
      <w:r w:rsidR="00284BC3" w:rsidRPr="00284BC3">
        <w:rPr>
          <w:rFonts w:ascii="Arial" w:hAnsi="Arial" w:cs="Arial"/>
        </w:rPr>
        <w:t>ra</w:t>
      </w:r>
      <w:r w:rsidR="007463BA">
        <w:rPr>
          <w:rFonts w:ascii="Arial" w:hAnsi="Arial" w:cs="Arial"/>
        </w:rPr>
        <w:softHyphen/>
      </w:r>
      <w:r w:rsidR="00284BC3" w:rsidRPr="00284BC3">
        <w:rPr>
          <w:rFonts w:ascii="Arial" w:hAnsi="Arial" w:cs="Arial"/>
        </w:rPr>
        <w:t>de vuxna var under perioden två</w:t>
      </w:r>
      <w:r w:rsidR="006E67D5">
        <w:rPr>
          <w:rFonts w:ascii="Arial" w:hAnsi="Arial" w:cs="Arial"/>
        </w:rPr>
        <w:t xml:space="preserve"> vuxna i familje</w:t>
      </w:r>
      <w:r w:rsidR="009B3DE0">
        <w:rPr>
          <w:rFonts w:ascii="Arial" w:hAnsi="Arial" w:cs="Arial"/>
        </w:rPr>
        <w:softHyphen/>
      </w:r>
      <w:r w:rsidR="006E67D5">
        <w:rPr>
          <w:rFonts w:ascii="Arial" w:hAnsi="Arial" w:cs="Arial"/>
        </w:rPr>
        <w:t>hem och en vuxen</w:t>
      </w:r>
      <w:r w:rsidR="00284BC3" w:rsidRPr="00284BC3">
        <w:rPr>
          <w:rFonts w:ascii="Arial" w:hAnsi="Arial" w:cs="Arial"/>
        </w:rPr>
        <w:t xml:space="preserve"> på institution. Av dessa har en placering i fa</w:t>
      </w:r>
      <w:r w:rsidR="009B3DE0">
        <w:rPr>
          <w:rFonts w:ascii="Arial" w:hAnsi="Arial" w:cs="Arial"/>
        </w:rPr>
        <w:softHyphen/>
      </w:r>
      <w:r w:rsidR="00284BC3" w:rsidRPr="00284BC3">
        <w:rPr>
          <w:rFonts w:ascii="Arial" w:hAnsi="Arial" w:cs="Arial"/>
        </w:rPr>
        <w:t>miljehem av</w:t>
      </w:r>
      <w:r w:rsidR="007463BA">
        <w:rPr>
          <w:rFonts w:ascii="Arial" w:hAnsi="Arial" w:cs="Arial"/>
        </w:rPr>
        <w:softHyphen/>
      </w:r>
      <w:r w:rsidR="00284BC3" w:rsidRPr="00284BC3">
        <w:rPr>
          <w:rFonts w:ascii="Arial" w:hAnsi="Arial" w:cs="Arial"/>
        </w:rPr>
        <w:t>slutats under perioden. Antalet anmälningar om barn som far</w:t>
      </w:r>
      <w:r w:rsidR="000F1234">
        <w:rPr>
          <w:rFonts w:ascii="Arial" w:hAnsi="Arial" w:cs="Arial"/>
        </w:rPr>
        <w:t>it</w:t>
      </w:r>
      <w:r w:rsidR="00284BC3" w:rsidRPr="00284BC3">
        <w:rPr>
          <w:rFonts w:ascii="Arial" w:hAnsi="Arial" w:cs="Arial"/>
        </w:rPr>
        <w:t xml:space="preserve"> illa är lägre denna period jämfört med föregående år.</w:t>
      </w:r>
    </w:p>
    <w:p w14:paraId="4B378FA5" w14:textId="77777777" w:rsidR="006132FB" w:rsidRPr="00BF0545" w:rsidRDefault="006132FB" w:rsidP="006132FB">
      <w:pPr>
        <w:ind w:left="1418" w:right="1416"/>
        <w:rPr>
          <w:rFonts w:ascii="Arial" w:hAnsi="Arial" w:cs="Arial"/>
        </w:rPr>
      </w:pPr>
    </w:p>
    <w:p w14:paraId="2748D03C" w14:textId="6EAB3BF2" w:rsidR="00BF0545" w:rsidRDefault="00284BC3" w:rsidP="006132FB">
      <w:pPr>
        <w:ind w:left="1418" w:right="1416"/>
        <w:rPr>
          <w:rFonts w:ascii="Arial" w:hAnsi="Arial" w:cs="Arial"/>
        </w:rPr>
      </w:pPr>
      <w:r w:rsidRPr="00284BC3">
        <w:rPr>
          <w:rFonts w:ascii="Arial" w:hAnsi="Arial" w:cs="Arial"/>
        </w:rPr>
        <w:t xml:space="preserve">Under årets första 8 månader har inga </w:t>
      </w:r>
      <w:r w:rsidR="007F3969">
        <w:rPr>
          <w:rFonts w:ascii="Arial" w:hAnsi="Arial" w:cs="Arial"/>
        </w:rPr>
        <w:t>ensamkommande flyk</w:t>
      </w:r>
      <w:r w:rsidR="009B3DE0">
        <w:rPr>
          <w:rFonts w:ascii="Arial" w:hAnsi="Arial" w:cs="Arial"/>
        </w:rPr>
        <w:softHyphen/>
      </w:r>
      <w:r w:rsidR="007F3969">
        <w:rPr>
          <w:rFonts w:ascii="Arial" w:hAnsi="Arial" w:cs="Arial"/>
        </w:rPr>
        <w:t>ting</w:t>
      </w:r>
      <w:r w:rsidRPr="00284BC3">
        <w:rPr>
          <w:rFonts w:ascii="Arial" w:hAnsi="Arial" w:cs="Arial"/>
        </w:rPr>
        <w:t>barn anvisats till Malå. Avvecklingen av det sista HVB-hem</w:t>
      </w:r>
      <w:r w:rsidR="009B3DE0">
        <w:rPr>
          <w:rFonts w:ascii="Arial" w:hAnsi="Arial" w:cs="Arial"/>
        </w:rPr>
        <w:softHyphen/>
      </w:r>
      <w:r w:rsidRPr="00284BC3">
        <w:rPr>
          <w:rFonts w:ascii="Arial" w:hAnsi="Arial" w:cs="Arial"/>
        </w:rPr>
        <w:t>met Kompassen har påbörjats. Beläggningen är i dagsläget 5 ungdomar fördelat på 4 pojkar och 1 flicka. Av dessa fyller 2 st 18 år i oktober. Boendet blir från 2019-10-01 ett stödboende och personaltätheten kommer därefter att minska.</w:t>
      </w:r>
    </w:p>
    <w:p w14:paraId="0DC9697E" w14:textId="3E7FB124" w:rsidR="006132FB" w:rsidRDefault="006132FB" w:rsidP="002F4857">
      <w:pPr>
        <w:ind w:left="1418" w:right="1416"/>
        <w:rPr>
          <w:rFonts w:ascii="Arial" w:hAnsi="Arial" w:cs="Arial"/>
          <w:highlight w:val="yellow"/>
        </w:rPr>
      </w:pPr>
    </w:p>
    <w:p w14:paraId="43BB78BC" w14:textId="6F69E070" w:rsidR="007F3969" w:rsidRPr="007F3969" w:rsidRDefault="007F3969" w:rsidP="002F4857">
      <w:pPr>
        <w:ind w:left="1418" w:right="1416"/>
        <w:rPr>
          <w:rFonts w:ascii="Arial" w:hAnsi="Arial" w:cs="Arial"/>
        </w:rPr>
      </w:pPr>
      <w:r w:rsidRPr="007F3969">
        <w:rPr>
          <w:rFonts w:ascii="Arial" w:hAnsi="Arial" w:cs="Arial"/>
        </w:rPr>
        <w:t>Prognosen för omsorgsnämnden</w:t>
      </w:r>
      <w:r>
        <w:rPr>
          <w:rFonts w:ascii="Arial" w:hAnsi="Arial" w:cs="Arial"/>
        </w:rPr>
        <w:t xml:space="preserve"> 2019 är ett underskott på -1,1</w:t>
      </w:r>
      <w:r w:rsidRPr="007F3969">
        <w:rPr>
          <w:rFonts w:ascii="Arial" w:hAnsi="Arial" w:cs="Arial"/>
        </w:rPr>
        <w:t xml:space="preserve"> mnkr. </w:t>
      </w:r>
      <w:r>
        <w:rPr>
          <w:rFonts w:ascii="Arial" w:hAnsi="Arial" w:cs="Arial"/>
        </w:rPr>
        <w:t>Främst är det verksamheten ensamkommande flykting</w:t>
      </w:r>
      <w:r w:rsidR="009B3DE0">
        <w:rPr>
          <w:rFonts w:ascii="Arial" w:hAnsi="Arial" w:cs="Arial"/>
        </w:rPr>
        <w:softHyphen/>
      </w:r>
      <w:r>
        <w:rPr>
          <w:rFonts w:ascii="Arial" w:hAnsi="Arial" w:cs="Arial"/>
        </w:rPr>
        <w:t xml:space="preserve">barn som går med underskott. </w:t>
      </w:r>
    </w:p>
    <w:p w14:paraId="79E893E6" w14:textId="77777777" w:rsidR="007F3969" w:rsidRDefault="007F3969" w:rsidP="002F4857">
      <w:pPr>
        <w:ind w:left="1418" w:right="1416"/>
        <w:rPr>
          <w:rFonts w:ascii="Arial" w:hAnsi="Arial" w:cs="Arial"/>
          <w:highlight w:val="yellow"/>
        </w:rPr>
      </w:pPr>
    </w:p>
    <w:p w14:paraId="7DD3500D" w14:textId="6EBE4E2A" w:rsidR="00105824" w:rsidRPr="00105824" w:rsidRDefault="00105824" w:rsidP="002F4857">
      <w:pPr>
        <w:ind w:left="1418" w:right="1416"/>
        <w:rPr>
          <w:rFonts w:ascii="Arial" w:hAnsi="Arial" w:cs="Arial"/>
          <w:i/>
        </w:rPr>
      </w:pPr>
      <w:r w:rsidRPr="00105824">
        <w:rPr>
          <w:rFonts w:ascii="Arial" w:hAnsi="Arial" w:cs="Arial"/>
          <w:i/>
        </w:rPr>
        <w:t>Åtgärder för att få ekonomin i balans</w:t>
      </w:r>
    </w:p>
    <w:p w14:paraId="15C98969" w14:textId="77777777" w:rsidR="00105824" w:rsidRPr="00105824" w:rsidRDefault="00105824" w:rsidP="002F4857">
      <w:pPr>
        <w:ind w:left="1418" w:right="1416"/>
        <w:rPr>
          <w:rFonts w:ascii="Arial" w:hAnsi="Arial" w:cs="Arial"/>
          <w:i/>
          <w:highlight w:val="yellow"/>
        </w:rPr>
      </w:pPr>
    </w:p>
    <w:p w14:paraId="38400472" w14:textId="706D449D" w:rsidR="002F4857" w:rsidRPr="00BF0545" w:rsidRDefault="002F4857" w:rsidP="002F4857">
      <w:pPr>
        <w:ind w:left="1418" w:right="1416"/>
        <w:rPr>
          <w:rFonts w:ascii="Arial" w:hAnsi="Arial" w:cs="Arial"/>
        </w:rPr>
      </w:pPr>
      <w:r w:rsidRPr="00BF0545">
        <w:rPr>
          <w:rFonts w:ascii="Arial" w:hAnsi="Arial" w:cs="Arial"/>
        </w:rPr>
        <w:t>Omsorgsnämnden har sedan tidigare påbörjat översynen av samtliga verksamheter.</w:t>
      </w:r>
    </w:p>
    <w:p w14:paraId="0AF76967" w14:textId="77777777" w:rsidR="002F4857" w:rsidRPr="00E00403" w:rsidRDefault="002F4857" w:rsidP="002F4857">
      <w:pPr>
        <w:ind w:left="1418" w:right="1416"/>
        <w:rPr>
          <w:rFonts w:ascii="Arial" w:hAnsi="Arial" w:cs="Arial"/>
          <w:highlight w:val="yellow"/>
        </w:rPr>
      </w:pPr>
    </w:p>
    <w:p w14:paraId="50933BAE" w14:textId="4CF06708" w:rsidR="002F4857" w:rsidRPr="00BF0545" w:rsidRDefault="002F4857" w:rsidP="009425D5">
      <w:pPr>
        <w:ind w:left="1560" w:right="1416" w:hanging="142"/>
        <w:rPr>
          <w:rFonts w:ascii="Arial" w:hAnsi="Arial" w:cs="Arial"/>
        </w:rPr>
      </w:pPr>
      <w:r w:rsidRPr="00BF0545">
        <w:rPr>
          <w:rFonts w:ascii="Arial" w:hAnsi="Arial" w:cs="Arial"/>
        </w:rPr>
        <w:t>- Bemanning utifrån budgeterade nyckeltal inom äldreomsor</w:t>
      </w:r>
      <w:r w:rsidR="009B3DE0">
        <w:rPr>
          <w:rFonts w:ascii="Arial" w:hAnsi="Arial" w:cs="Arial"/>
        </w:rPr>
        <w:softHyphen/>
      </w:r>
      <w:r w:rsidRPr="00BF0545">
        <w:rPr>
          <w:rFonts w:ascii="Arial" w:hAnsi="Arial" w:cs="Arial"/>
        </w:rPr>
        <w:t>gen.</w:t>
      </w:r>
    </w:p>
    <w:p w14:paraId="3B6562F2" w14:textId="77777777" w:rsidR="002F4857" w:rsidRPr="00BF0545" w:rsidRDefault="002F4857" w:rsidP="009425D5">
      <w:pPr>
        <w:ind w:left="1560" w:right="1416" w:hanging="142"/>
        <w:rPr>
          <w:rFonts w:ascii="Arial" w:hAnsi="Arial" w:cs="Arial"/>
        </w:rPr>
      </w:pPr>
      <w:r w:rsidRPr="00BF0545">
        <w:rPr>
          <w:rFonts w:ascii="Arial" w:hAnsi="Arial" w:cs="Arial"/>
        </w:rPr>
        <w:t>- Översyn av ledningsorganisation, färre chefer.</w:t>
      </w:r>
    </w:p>
    <w:p w14:paraId="3B91A47F" w14:textId="40D8197D" w:rsidR="002F4857" w:rsidRPr="00BF0545" w:rsidRDefault="002F4857" w:rsidP="009425D5">
      <w:pPr>
        <w:ind w:left="1560" w:right="1416" w:hanging="142"/>
        <w:rPr>
          <w:rFonts w:ascii="Arial" w:hAnsi="Arial" w:cs="Arial"/>
        </w:rPr>
      </w:pPr>
      <w:r w:rsidRPr="00BF0545">
        <w:rPr>
          <w:rFonts w:ascii="Arial" w:hAnsi="Arial" w:cs="Arial"/>
        </w:rPr>
        <w:t xml:space="preserve">- </w:t>
      </w:r>
      <w:r w:rsidR="00954D9B">
        <w:rPr>
          <w:rFonts w:ascii="Arial" w:hAnsi="Arial" w:cs="Arial"/>
        </w:rPr>
        <w:t>E</w:t>
      </w:r>
      <w:r w:rsidRPr="00BF0545">
        <w:rPr>
          <w:rFonts w:ascii="Arial" w:hAnsi="Arial" w:cs="Arial"/>
        </w:rPr>
        <w:t>ffektivisera arbetstiden genom bland annat fler arbetspass per medarbetare.</w:t>
      </w:r>
    </w:p>
    <w:p w14:paraId="5D607A05" w14:textId="48FC3A16" w:rsidR="002F4857" w:rsidRPr="00BF0545" w:rsidRDefault="00954D9B" w:rsidP="009425D5">
      <w:pPr>
        <w:ind w:left="1701" w:right="1416" w:hanging="283"/>
        <w:rPr>
          <w:rFonts w:ascii="Arial" w:hAnsi="Arial" w:cs="Arial"/>
        </w:rPr>
      </w:pPr>
      <w:r>
        <w:rPr>
          <w:rFonts w:ascii="Arial" w:hAnsi="Arial" w:cs="Arial"/>
        </w:rPr>
        <w:t>- M</w:t>
      </w:r>
      <w:r w:rsidR="002F4857" w:rsidRPr="00BF0545">
        <w:rPr>
          <w:rFonts w:ascii="Arial" w:hAnsi="Arial" w:cs="Arial"/>
        </w:rPr>
        <w:t>inska sjukfrånvaro och övertid</w:t>
      </w:r>
    </w:p>
    <w:p w14:paraId="59360282" w14:textId="7845CBD9" w:rsidR="002F4857" w:rsidRPr="00BF0545" w:rsidRDefault="00954D9B" w:rsidP="009425D5">
      <w:pPr>
        <w:ind w:left="1560" w:right="1416" w:hanging="142"/>
        <w:rPr>
          <w:rFonts w:ascii="Arial" w:hAnsi="Arial" w:cs="Arial"/>
        </w:rPr>
      </w:pPr>
      <w:r>
        <w:rPr>
          <w:rFonts w:ascii="Arial" w:hAnsi="Arial" w:cs="Arial"/>
        </w:rPr>
        <w:t>- A</w:t>
      </w:r>
      <w:r w:rsidR="002F4857" w:rsidRPr="00BF0545">
        <w:rPr>
          <w:rFonts w:ascii="Arial" w:hAnsi="Arial" w:cs="Arial"/>
        </w:rPr>
        <w:t>ntagit ny taxa</w:t>
      </w:r>
    </w:p>
    <w:p w14:paraId="080B1643" w14:textId="140B295E" w:rsidR="002F4857" w:rsidRPr="00BF0545" w:rsidRDefault="00954D9B" w:rsidP="009425D5">
      <w:pPr>
        <w:ind w:left="1560" w:right="1416" w:hanging="142"/>
        <w:rPr>
          <w:rFonts w:ascii="Arial" w:hAnsi="Arial" w:cs="Arial"/>
        </w:rPr>
      </w:pPr>
      <w:r>
        <w:rPr>
          <w:rFonts w:ascii="Arial" w:hAnsi="Arial" w:cs="Arial"/>
        </w:rPr>
        <w:t>- A</w:t>
      </w:r>
      <w:r w:rsidR="002F4857" w:rsidRPr="00BF0545">
        <w:rPr>
          <w:rFonts w:ascii="Arial" w:hAnsi="Arial" w:cs="Arial"/>
        </w:rPr>
        <w:t>rbetat fram nya riktlinjer för biståndsbedömning</w:t>
      </w:r>
    </w:p>
    <w:p w14:paraId="2C61C46F" w14:textId="538FD4B5" w:rsidR="002F4857" w:rsidRPr="00BF0545" w:rsidRDefault="002F4857" w:rsidP="009425D5">
      <w:pPr>
        <w:ind w:left="1560" w:right="1416" w:hanging="142"/>
        <w:rPr>
          <w:rFonts w:ascii="Arial" w:hAnsi="Arial" w:cs="Arial"/>
        </w:rPr>
      </w:pPr>
      <w:r w:rsidRPr="00BF0545">
        <w:rPr>
          <w:rFonts w:ascii="Arial" w:hAnsi="Arial" w:cs="Arial"/>
        </w:rPr>
        <w:t xml:space="preserve">- </w:t>
      </w:r>
      <w:r w:rsidR="00954D9B">
        <w:rPr>
          <w:rFonts w:ascii="Arial" w:hAnsi="Arial" w:cs="Arial"/>
        </w:rPr>
        <w:t>Ö</w:t>
      </w:r>
      <w:r w:rsidRPr="00BF0545">
        <w:rPr>
          <w:rFonts w:ascii="Arial" w:hAnsi="Arial" w:cs="Arial"/>
        </w:rPr>
        <w:t>versyn av antal boendeenheter</w:t>
      </w:r>
      <w:r w:rsidR="00BF0545" w:rsidRPr="00BF0545">
        <w:rPr>
          <w:rFonts w:ascii="Arial" w:hAnsi="Arial" w:cs="Arial"/>
        </w:rPr>
        <w:t xml:space="preserve"> (nedläggning av en avdel</w:t>
      </w:r>
      <w:r w:rsidR="009B3DE0">
        <w:rPr>
          <w:rFonts w:ascii="Arial" w:hAnsi="Arial" w:cs="Arial"/>
        </w:rPr>
        <w:softHyphen/>
      </w:r>
      <w:r w:rsidR="00BF0545" w:rsidRPr="00BF0545">
        <w:rPr>
          <w:rFonts w:ascii="Arial" w:hAnsi="Arial" w:cs="Arial"/>
        </w:rPr>
        <w:t>ning på Furugården)</w:t>
      </w:r>
    </w:p>
    <w:p w14:paraId="3DB9A3BA" w14:textId="77777777" w:rsidR="002F4857" w:rsidRPr="00BF0545" w:rsidRDefault="002F4857" w:rsidP="009425D5">
      <w:pPr>
        <w:ind w:left="1560" w:right="1416" w:hanging="142"/>
        <w:rPr>
          <w:rFonts w:ascii="Arial" w:hAnsi="Arial" w:cs="Arial"/>
        </w:rPr>
      </w:pPr>
      <w:r w:rsidRPr="00BF0545">
        <w:rPr>
          <w:rFonts w:ascii="Arial" w:hAnsi="Arial" w:cs="Arial"/>
        </w:rPr>
        <w:t>- Inköpsrestriktioner</w:t>
      </w:r>
    </w:p>
    <w:p w14:paraId="15CAE267" w14:textId="4B28CF27" w:rsidR="002F4857" w:rsidRPr="00BF0545" w:rsidRDefault="002F4857" w:rsidP="009425D5">
      <w:pPr>
        <w:ind w:left="1560" w:right="1416" w:hanging="142"/>
        <w:rPr>
          <w:rFonts w:ascii="Arial" w:hAnsi="Arial" w:cs="Arial"/>
        </w:rPr>
      </w:pPr>
      <w:r w:rsidRPr="00BF0545">
        <w:rPr>
          <w:rFonts w:ascii="Arial" w:hAnsi="Arial" w:cs="Arial"/>
        </w:rPr>
        <w:t>- Sommarbemanning</w:t>
      </w:r>
    </w:p>
    <w:p w14:paraId="779FEE85" w14:textId="5CE8C634" w:rsidR="00BF0545" w:rsidRPr="00BF0545" w:rsidRDefault="00BF0545" w:rsidP="009425D5">
      <w:pPr>
        <w:ind w:left="1560" w:right="1416" w:hanging="142"/>
        <w:rPr>
          <w:rFonts w:ascii="Arial" w:hAnsi="Arial" w:cs="Arial"/>
        </w:rPr>
      </w:pPr>
      <w:r w:rsidRPr="00BF0545">
        <w:rPr>
          <w:rFonts w:ascii="Arial" w:hAnsi="Arial" w:cs="Arial"/>
        </w:rPr>
        <w:t>-</w:t>
      </w:r>
      <w:r w:rsidR="00954D9B">
        <w:rPr>
          <w:rFonts w:ascii="Arial" w:hAnsi="Arial" w:cs="Arial"/>
        </w:rPr>
        <w:t xml:space="preserve"> </w:t>
      </w:r>
      <w:r w:rsidRPr="00BF0545">
        <w:rPr>
          <w:rFonts w:ascii="Arial" w:hAnsi="Arial" w:cs="Arial"/>
        </w:rPr>
        <w:t>Avveckling av HVB</w:t>
      </w:r>
      <w:r w:rsidR="007463BA">
        <w:rPr>
          <w:rFonts w:ascii="Arial" w:hAnsi="Arial" w:cs="Arial"/>
        </w:rPr>
        <w:t>.</w:t>
      </w:r>
    </w:p>
    <w:p w14:paraId="2B3F609F" w14:textId="77777777" w:rsidR="00BF0545" w:rsidRDefault="00BF0545" w:rsidP="00751278">
      <w:pPr>
        <w:ind w:left="1418" w:right="1134"/>
        <w:rPr>
          <w:rFonts w:ascii="Arial" w:hAnsi="Arial" w:cs="Arial"/>
          <w:sz w:val="28"/>
          <w:szCs w:val="28"/>
          <w:highlight w:val="yellow"/>
        </w:rPr>
      </w:pPr>
    </w:p>
    <w:p w14:paraId="22CD4A7E" w14:textId="152AEFD4" w:rsidR="00751278" w:rsidRPr="003521D5" w:rsidRDefault="00751278" w:rsidP="00751278">
      <w:pPr>
        <w:ind w:left="1418" w:right="1134"/>
        <w:rPr>
          <w:rFonts w:ascii="Arial" w:hAnsi="Arial" w:cs="Arial"/>
          <w:sz w:val="28"/>
          <w:szCs w:val="28"/>
        </w:rPr>
      </w:pPr>
      <w:r w:rsidRPr="003521D5">
        <w:rPr>
          <w:rFonts w:ascii="Arial" w:hAnsi="Arial" w:cs="Arial"/>
          <w:sz w:val="28"/>
          <w:szCs w:val="28"/>
        </w:rPr>
        <w:t>Barn- och utbildningsnämndens kommentarer</w:t>
      </w:r>
    </w:p>
    <w:p w14:paraId="6B55DA39" w14:textId="44B2E11F" w:rsidR="004D2372" w:rsidRDefault="004D2372" w:rsidP="004D2372">
      <w:pPr>
        <w:ind w:left="1418" w:right="1416"/>
        <w:rPr>
          <w:rFonts w:ascii="Arial" w:hAnsi="Arial" w:cs="Arial"/>
          <w:i/>
          <w:highlight w:val="yellow"/>
        </w:rPr>
      </w:pPr>
    </w:p>
    <w:p w14:paraId="5C01BA11" w14:textId="2AC6828B" w:rsidR="009267BF" w:rsidRPr="00AF32A5" w:rsidRDefault="009267BF" w:rsidP="009267BF">
      <w:pPr>
        <w:tabs>
          <w:tab w:val="left" w:pos="1418"/>
        </w:tabs>
        <w:spacing w:after="200"/>
        <w:ind w:left="1418" w:right="1416"/>
        <w:rPr>
          <w:rFonts w:ascii="Arial" w:eastAsia="Calibri" w:hAnsi="Arial" w:cs="Arial"/>
          <w:lang w:eastAsia="en-US"/>
        </w:rPr>
      </w:pPr>
      <w:r>
        <w:rPr>
          <w:rFonts w:ascii="Arial" w:eastAsia="Calibri" w:hAnsi="Arial" w:cs="Arial"/>
          <w:lang w:eastAsia="en-US"/>
        </w:rPr>
        <w:t>Stora åtgärder har tagits för att försöka räta upp budgeten så att organisationen ska vara i balans inför 2020. Prognos för 2019 landar på ett underskott på ca 3 mnkr.</w:t>
      </w:r>
    </w:p>
    <w:p w14:paraId="76E17967" w14:textId="77777777" w:rsidR="009267BF" w:rsidRDefault="009267BF" w:rsidP="009267BF">
      <w:pPr>
        <w:tabs>
          <w:tab w:val="left" w:pos="1418"/>
        </w:tabs>
        <w:ind w:left="1418" w:right="1416"/>
        <w:rPr>
          <w:rFonts w:ascii="Arial" w:hAnsi="Arial" w:cs="Arial"/>
        </w:rPr>
      </w:pPr>
    </w:p>
    <w:p w14:paraId="00C50E75" w14:textId="7339297F" w:rsidR="009267BF" w:rsidRPr="00DC3D24" w:rsidRDefault="009267BF" w:rsidP="009267BF">
      <w:pPr>
        <w:tabs>
          <w:tab w:val="left" w:pos="1418"/>
        </w:tabs>
        <w:ind w:left="1418" w:right="1416"/>
        <w:rPr>
          <w:rFonts w:ascii="Arial" w:hAnsi="Arial" w:cs="Arial"/>
        </w:rPr>
      </w:pPr>
      <w:r>
        <w:rPr>
          <w:rFonts w:ascii="Arial" w:hAnsi="Arial" w:cs="Arial"/>
        </w:rPr>
        <w:t>I maj 2019 startade bygget med nya Tjambo på allvar. Biträ</w:t>
      </w:r>
      <w:r w:rsidR="009B3DE0">
        <w:rPr>
          <w:rFonts w:ascii="Arial" w:hAnsi="Arial" w:cs="Arial"/>
        </w:rPr>
        <w:softHyphen/>
      </w:r>
      <w:r>
        <w:rPr>
          <w:rFonts w:ascii="Arial" w:hAnsi="Arial" w:cs="Arial"/>
        </w:rPr>
        <w:t>dan</w:t>
      </w:r>
      <w:r w:rsidR="007463BA">
        <w:rPr>
          <w:rFonts w:ascii="Arial" w:hAnsi="Arial" w:cs="Arial"/>
        </w:rPr>
        <w:softHyphen/>
      </w:r>
      <w:r>
        <w:rPr>
          <w:rFonts w:ascii="Arial" w:hAnsi="Arial" w:cs="Arial"/>
        </w:rPr>
        <w:t>de förskolechef ansvarar för kontakterna med Peab och del</w:t>
      </w:r>
      <w:r w:rsidR="009B3DE0">
        <w:rPr>
          <w:rFonts w:ascii="Arial" w:hAnsi="Arial" w:cs="Arial"/>
        </w:rPr>
        <w:softHyphen/>
      </w:r>
      <w:r>
        <w:rPr>
          <w:rFonts w:ascii="Arial" w:hAnsi="Arial" w:cs="Arial"/>
        </w:rPr>
        <w:t>tar i de regelbundna byggmöten som genomförs. Arbetet fram</w:t>
      </w:r>
      <w:r w:rsidR="009B3DE0">
        <w:rPr>
          <w:rFonts w:ascii="Arial" w:hAnsi="Arial" w:cs="Arial"/>
        </w:rPr>
        <w:softHyphen/>
      </w:r>
      <w:r>
        <w:rPr>
          <w:rFonts w:ascii="Arial" w:hAnsi="Arial" w:cs="Arial"/>
        </w:rPr>
        <w:t>skri</w:t>
      </w:r>
      <w:r w:rsidR="007463BA">
        <w:rPr>
          <w:rFonts w:ascii="Arial" w:hAnsi="Arial" w:cs="Arial"/>
        </w:rPr>
        <w:softHyphen/>
      </w:r>
      <w:r>
        <w:rPr>
          <w:rFonts w:ascii="Arial" w:hAnsi="Arial" w:cs="Arial"/>
        </w:rPr>
        <w:t>der enligt plan. Under sommaren fanns förskoleverksamhet att tillgå på förskolan Skogsgläntan för barn 1</w:t>
      </w:r>
      <w:r w:rsidR="007463BA">
        <w:rPr>
          <w:rFonts w:ascii="Arial" w:hAnsi="Arial" w:cs="Arial"/>
        </w:rPr>
        <w:t xml:space="preserve"> </w:t>
      </w:r>
      <w:r>
        <w:rPr>
          <w:rFonts w:ascii="Arial" w:hAnsi="Arial" w:cs="Arial"/>
        </w:rPr>
        <w:t>-</w:t>
      </w:r>
      <w:r w:rsidR="007463BA">
        <w:rPr>
          <w:rFonts w:ascii="Arial" w:hAnsi="Arial" w:cs="Arial"/>
        </w:rPr>
        <w:t xml:space="preserve"> </w:t>
      </w:r>
      <w:r>
        <w:rPr>
          <w:rFonts w:ascii="Arial" w:hAnsi="Arial" w:cs="Arial"/>
        </w:rPr>
        <w:t>4 år samt på Regn</w:t>
      </w:r>
      <w:r w:rsidR="007463BA">
        <w:rPr>
          <w:rFonts w:ascii="Arial" w:hAnsi="Arial" w:cs="Arial"/>
        </w:rPr>
        <w:softHyphen/>
      </w:r>
      <w:r>
        <w:rPr>
          <w:rFonts w:ascii="Arial" w:hAnsi="Arial" w:cs="Arial"/>
        </w:rPr>
        <w:t>bågen för barn från 5 år och fritidshemsbarn som var i be</w:t>
      </w:r>
      <w:r w:rsidR="009B3DE0">
        <w:rPr>
          <w:rFonts w:ascii="Arial" w:hAnsi="Arial" w:cs="Arial"/>
        </w:rPr>
        <w:softHyphen/>
      </w:r>
      <w:r>
        <w:rPr>
          <w:rFonts w:ascii="Arial" w:hAnsi="Arial" w:cs="Arial"/>
        </w:rPr>
        <w:t xml:space="preserve">hov av omsorg. </w:t>
      </w:r>
    </w:p>
    <w:p w14:paraId="22C85CC5" w14:textId="77777777" w:rsidR="009267BF" w:rsidRPr="001311A8" w:rsidRDefault="009267BF" w:rsidP="009267BF">
      <w:pPr>
        <w:tabs>
          <w:tab w:val="left" w:pos="1418"/>
        </w:tabs>
        <w:ind w:right="1416"/>
        <w:rPr>
          <w:rFonts w:ascii="Arial" w:hAnsi="Arial" w:cs="Arial"/>
        </w:rPr>
      </w:pPr>
    </w:p>
    <w:p w14:paraId="100B485B" w14:textId="00010896" w:rsidR="004D2372" w:rsidRPr="00DC0EF1" w:rsidRDefault="004D2372" w:rsidP="009267BF">
      <w:pPr>
        <w:tabs>
          <w:tab w:val="left" w:pos="1418"/>
        </w:tabs>
        <w:ind w:left="1418" w:right="1416"/>
        <w:rPr>
          <w:rFonts w:ascii="Arial" w:hAnsi="Arial" w:cs="Arial"/>
        </w:rPr>
      </w:pPr>
      <w:r>
        <w:rPr>
          <w:rFonts w:ascii="Arial" w:hAnsi="Arial" w:cs="Arial"/>
        </w:rPr>
        <w:t>En fortsatt satsning på utemiljön vid Nilaskolan, utbyte av klass</w:t>
      </w:r>
      <w:r w:rsidR="009B3DE0">
        <w:rPr>
          <w:rFonts w:ascii="Arial" w:hAnsi="Arial" w:cs="Arial"/>
        </w:rPr>
        <w:softHyphen/>
      </w:r>
      <w:r>
        <w:rPr>
          <w:rFonts w:ascii="Arial" w:hAnsi="Arial" w:cs="Arial"/>
        </w:rPr>
        <w:t>rumsmöblering samt utbyte av teknisk utrustning inom förskolan har varit fokus för investeringar 2019.</w:t>
      </w:r>
    </w:p>
    <w:p w14:paraId="615C7E59" w14:textId="77777777" w:rsidR="009267BF" w:rsidRDefault="009267BF" w:rsidP="009267BF">
      <w:pPr>
        <w:tabs>
          <w:tab w:val="left" w:pos="1418"/>
        </w:tabs>
        <w:ind w:left="1418" w:right="1416"/>
        <w:rPr>
          <w:rFonts w:ascii="Arial" w:hAnsi="Arial" w:cs="Arial"/>
        </w:rPr>
      </w:pPr>
    </w:p>
    <w:p w14:paraId="4B0CB36C" w14:textId="2E006CD9" w:rsidR="009267BF" w:rsidRPr="00EF4C0A" w:rsidRDefault="009267BF" w:rsidP="009267BF">
      <w:pPr>
        <w:tabs>
          <w:tab w:val="left" w:pos="1418"/>
        </w:tabs>
        <w:ind w:left="1418" w:right="1416"/>
        <w:rPr>
          <w:rFonts w:ascii="Arial" w:hAnsi="Arial" w:cs="Arial"/>
        </w:rPr>
      </w:pPr>
      <w:r>
        <w:rPr>
          <w:rFonts w:ascii="Arial" w:hAnsi="Arial" w:cs="Arial"/>
        </w:rPr>
        <w:t>Skolverksprojektet runt Nyanländas lärande pågår enligt plan och kommer att avslutas 191231.</w:t>
      </w:r>
    </w:p>
    <w:p w14:paraId="0FD61A94" w14:textId="77777777" w:rsidR="009267BF" w:rsidRDefault="009267BF" w:rsidP="009267BF">
      <w:pPr>
        <w:tabs>
          <w:tab w:val="left" w:pos="1418"/>
        </w:tabs>
        <w:ind w:left="1418" w:right="1416"/>
        <w:rPr>
          <w:rFonts w:ascii="Arial" w:hAnsi="Arial" w:cs="Arial"/>
        </w:rPr>
      </w:pPr>
    </w:p>
    <w:p w14:paraId="3C754F07" w14:textId="77604381" w:rsidR="009267BF" w:rsidRDefault="009267BF" w:rsidP="009267BF">
      <w:pPr>
        <w:tabs>
          <w:tab w:val="left" w:pos="1418"/>
        </w:tabs>
        <w:ind w:left="1418" w:right="1416"/>
        <w:rPr>
          <w:rFonts w:ascii="Arial" w:hAnsi="Arial" w:cs="Arial"/>
        </w:rPr>
      </w:pPr>
      <w:r>
        <w:rPr>
          <w:rFonts w:ascii="Arial" w:hAnsi="Arial" w:cs="Arial"/>
        </w:rPr>
        <w:t xml:space="preserve">Barn- och utbildningschef samt 2 rektorer har sagt upp sig och valt att gå vidare </w:t>
      </w:r>
      <w:r w:rsidR="007463BA">
        <w:rPr>
          <w:rFonts w:ascii="Arial" w:hAnsi="Arial" w:cs="Arial"/>
        </w:rPr>
        <w:t>med</w:t>
      </w:r>
      <w:r>
        <w:rPr>
          <w:rFonts w:ascii="Arial" w:hAnsi="Arial" w:cs="Arial"/>
        </w:rPr>
        <w:t xml:space="preserve"> andra uppdrag i andra kommuner. Rekry</w:t>
      </w:r>
      <w:r w:rsidR="007463BA">
        <w:rPr>
          <w:rFonts w:ascii="Arial" w:hAnsi="Arial" w:cs="Arial"/>
        </w:rPr>
        <w:softHyphen/>
      </w:r>
      <w:r>
        <w:rPr>
          <w:rFonts w:ascii="Arial" w:hAnsi="Arial" w:cs="Arial"/>
        </w:rPr>
        <w:t>te</w:t>
      </w:r>
      <w:r w:rsidR="007463BA">
        <w:rPr>
          <w:rFonts w:ascii="Arial" w:hAnsi="Arial" w:cs="Arial"/>
        </w:rPr>
        <w:softHyphen/>
      </w:r>
      <w:r w:rsidR="009B3DE0">
        <w:rPr>
          <w:rFonts w:ascii="Arial" w:hAnsi="Arial" w:cs="Arial"/>
        </w:rPr>
        <w:softHyphen/>
      </w:r>
      <w:r>
        <w:rPr>
          <w:rFonts w:ascii="Arial" w:hAnsi="Arial" w:cs="Arial"/>
        </w:rPr>
        <w:t>ring av ny skolchef samt rektor är i slutskedet och den 1 okto</w:t>
      </w:r>
      <w:r w:rsidR="007463BA">
        <w:rPr>
          <w:rFonts w:ascii="Arial" w:hAnsi="Arial" w:cs="Arial"/>
        </w:rPr>
        <w:softHyphen/>
      </w:r>
      <w:r>
        <w:rPr>
          <w:rFonts w:ascii="Arial" w:hAnsi="Arial" w:cs="Arial"/>
        </w:rPr>
        <w:t xml:space="preserve">ber tillträder nya skolchefen. </w:t>
      </w:r>
    </w:p>
    <w:p w14:paraId="6F6130FE" w14:textId="77777777" w:rsidR="004D2372" w:rsidRDefault="004D2372" w:rsidP="009267BF">
      <w:pPr>
        <w:tabs>
          <w:tab w:val="left" w:pos="1418"/>
        </w:tabs>
        <w:ind w:left="1418" w:right="1416"/>
        <w:rPr>
          <w:rFonts w:ascii="Arial" w:hAnsi="Arial" w:cs="Arial"/>
          <w:i/>
          <w:highlight w:val="yellow"/>
        </w:rPr>
      </w:pPr>
    </w:p>
    <w:p w14:paraId="3391E872" w14:textId="03583E2C" w:rsidR="004D2372" w:rsidRPr="004D2372" w:rsidRDefault="004D2372" w:rsidP="009267BF">
      <w:pPr>
        <w:tabs>
          <w:tab w:val="left" w:pos="1418"/>
        </w:tabs>
        <w:ind w:left="1418" w:right="1416"/>
        <w:rPr>
          <w:rFonts w:ascii="Arial" w:hAnsi="Arial" w:cs="Arial"/>
          <w:i/>
        </w:rPr>
      </w:pPr>
      <w:r w:rsidRPr="004D2372">
        <w:rPr>
          <w:rFonts w:ascii="Arial" w:hAnsi="Arial" w:cs="Arial"/>
          <w:i/>
        </w:rPr>
        <w:t>Åtgärder för att få ekonomin i balans</w:t>
      </w:r>
    </w:p>
    <w:p w14:paraId="08338145" w14:textId="77777777" w:rsidR="009267BF" w:rsidRDefault="009267BF" w:rsidP="009267BF">
      <w:pPr>
        <w:tabs>
          <w:tab w:val="left" w:pos="1418"/>
        </w:tabs>
        <w:ind w:left="1418" w:right="1416"/>
        <w:rPr>
          <w:rFonts w:ascii="Arial" w:hAnsi="Arial" w:cs="Arial"/>
        </w:rPr>
      </w:pPr>
    </w:p>
    <w:p w14:paraId="01CB153B" w14:textId="430A98BC" w:rsidR="009267BF" w:rsidRDefault="009267BF" w:rsidP="009267BF">
      <w:pPr>
        <w:tabs>
          <w:tab w:val="left" w:pos="1418"/>
        </w:tabs>
        <w:ind w:left="1418" w:right="1416"/>
        <w:rPr>
          <w:rFonts w:ascii="Arial" w:hAnsi="Arial" w:cs="Arial"/>
        </w:rPr>
      </w:pPr>
      <w:r w:rsidRPr="00EF4C0A">
        <w:rPr>
          <w:rFonts w:ascii="Arial" w:hAnsi="Arial" w:cs="Arial"/>
        </w:rPr>
        <w:t>Perioden har präglats av stora budgetåtgärder för att nå budget i balans för 2019. De har medfört en stor omorganisering av he</w:t>
      </w:r>
      <w:r w:rsidR="007463BA">
        <w:rPr>
          <w:rFonts w:ascii="Arial" w:hAnsi="Arial" w:cs="Arial"/>
        </w:rPr>
        <w:softHyphen/>
      </w:r>
      <w:r w:rsidRPr="00EF4C0A">
        <w:rPr>
          <w:rFonts w:ascii="Arial" w:hAnsi="Arial" w:cs="Arial"/>
        </w:rPr>
        <w:t>la skolans verksamhet, vilket i sin tur har skapat en stor oro.</w:t>
      </w:r>
    </w:p>
    <w:p w14:paraId="1D136B46" w14:textId="77777777" w:rsidR="004D39B5" w:rsidRDefault="004D39B5" w:rsidP="009267BF">
      <w:pPr>
        <w:tabs>
          <w:tab w:val="left" w:pos="1418"/>
        </w:tabs>
        <w:ind w:left="1418" w:right="1416"/>
        <w:rPr>
          <w:rFonts w:ascii="Arial" w:hAnsi="Arial" w:cs="Arial"/>
        </w:rPr>
      </w:pPr>
    </w:p>
    <w:p w14:paraId="53F37AD4" w14:textId="261213E0" w:rsidR="00AB1FA5" w:rsidRPr="00471F55" w:rsidRDefault="00AB1FA5" w:rsidP="00954D9B">
      <w:pPr>
        <w:ind w:left="114" w:right="1416" w:firstLine="1304"/>
        <w:rPr>
          <w:rFonts w:ascii="Arial" w:hAnsi="Arial" w:cs="Arial"/>
          <w:sz w:val="28"/>
        </w:rPr>
      </w:pPr>
      <w:r w:rsidRPr="00471F55">
        <w:rPr>
          <w:rFonts w:ascii="Arial" w:hAnsi="Arial" w:cs="Arial"/>
          <w:sz w:val="28"/>
        </w:rPr>
        <w:t>Kultur- och fritidsnämndens kommentarer</w:t>
      </w:r>
    </w:p>
    <w:p w14:paraId="10ACC7F7" w14:textId="77777777" w:rsidR="00471F55" w:rsidRDefault="00471F55" w:rsidP="00471F55">
      <w:pPr>
        <w:ind w:left="1418" w:right="1416"/>
        <w:rPr>
          <w:rFonts w:ascii="Arial" w:hAnsi="Arial" w:cs="Arial"/>
        </w:rPr>
      </w:pPr>
    </w:p>
    <w:p w14:paraId="6361E14B" w14:textId="18BC0620" w:rsidR="00471F55" w:rsidRPr="00991B43" w:rsidRDefault="00954D9B" w:rsidP="00471F55">
      <w:pPr>
        <w:ind w:left="1418" w:right="1416"/>
        <w:rPr>
          <w:rFonts w:ascii="Arial" w:hAnsi="Arial" w:cs="Arial"/>
        </w:rPr>
      </w:pPr>
      <w:r>
        <w:rPr>
          <w:rFonts w:ascii="Arial" w:hAnsi="Arial" w:cs="Arial"/>
        </w:rPr>
        <w:t xml:space="preserve">Kultur- och fritidsnämnden ligger </w:t>
      </w:r>
      <w:r w:rsidR="00471F55" w:rsidRPr="00991B43">
        <w:rPr>
          <w:rFonts w:ascii="Arial" w:hAnsi="Arial" w:cs="Arial"/>
        </w:rPr>
        <w:t xml:space="preserve">bättre i år jämfört med 2018 då det gäller totalen (88 % jämfört med 92 % 2018) men då finns det fördröjda kostnader </w:t>
      </w:r>
      <w:r w:rsidR="007463BA">
        <w:rPr>
          <w:rFonts w:ascii="Arial" w:hAnsi="Arial" w:cs="Arial"/>
        </w:rPr>
        <w:t>för</w:t>
      </w:r>
      <w:r w:rsidR="00471F55" w:rsidRPr="00991B43">
        <w:rPr>
          <w:rFonts w:ascii="Arial" w:hAnsi="Arial" w:cs="Arial"/>
        </w:rPr>
        <w:t xml:space="preserve"> personal på kultursidan och delvis även på fritidssidan</w:t>
      </w:r>
      <w:r>
        <w:rPr>
          <w:rFonts w:ascii="Arial" w:hAnsi="Arial" w:cs="Arial"/>
        </w:rPr>
        <w:t xml:space="preserve">. Det har </w:t>
      </w:r>
      <w:r w:rsidR="00471F55" w:rsidRPr="00991B43">
        <w:rPr>
          <w:rFonts w:ascii="Arial" w:hAnsi="Arial" w:cs="Arial"/>
        </w:rPr>
        <w:t>inte betalats ut lika stor an</w:t>
      </w:r>
      <w:r w:rsidR="009B3DE0">
        <w:rPr>
          <w:rFonts w:ascii="Arial" w:hAnsi="Arial" w:cs="Arial"/>
        </w:rPr>
        <w:softHyphen/>
      </w:r>
      <w:r w:rsidR="00471F55" w:rsidRPr="00991B43">
        <w:rPr>
          <w:rFonts w:ascii="Arial" w:hAnsi="Arial" w:cs="Arial"/>
        </w:rPr>
        <w:t>del av bi</w:t>
      </w:r>
      <w:r w:rsidR="007463BA">
        <w:rPr>
          <w:rFonts w:ascii="Arial" w:hAnsi="Arial" w:cs="Arial"/>
        </w:rPr>
        <w:softHyphen/>
      </w:r>
      <w:r w:rsidR="00471F55" w:rsidRPr="00991B43">
        <w:rPr>
          <w:rFonts w:ascii="Arial" w:hAnsi="Arial" w:cs="Arial"/>
        </w:rPr>
        <w:t>dragen på fritidsverksamheten</w:t>
      </w:r>
      <w:r>
        <w:rPr>
          <w:rFonts w:ascii="Arial" w:hAnsi="Arial" w:cs="Arial"/>
        </w:rPr>
        <w:t xml:space="preserve"> och</w:t>
      </w:r>
      <w:r w:rsidR="00471F55" w:rsidRPr="00991B43">
        <w:rPr>
          <w:rFonts w:ascii="Arial" w:hAnsi="Arial" w:cs="Arial"/>
        </w:rPr>
        <w:t xml:space="preserve"> </w:t>
      </w:r>
      <w:r>
        <w:rPr>
          <w:rFonts w:ascii="Arial" w:hAnsi="Arial" w:cs="Arial"/>
        </w:rPr>
        <w:t xml:space="preserve">nämnden </w:t>
      </w:r>
      <w:r w:rsidR="00471F55" w:rsidRPr="00991B43">
        <w:rPr>
          <w:rFonts w:ascii="Arial" w:hAnsi="Arial" w:cs="Arial"/>
        </w:rPr>
        <w:t xml:space="preserve">ligger </w:t>
      </w:r>
      <w:r>
        <w:rPr>
          <w:rFonts w:ascii="Arial" w:hAnsi="Arial" w:cs="Arial"/>
        </w:rPr>
        <w:t>f</w:t>
      </w:r>
      <w:r w:rsidR="00471F55" w:rsidRPr="00991B43">
        <w:rPr>
          <w:rFonts w:ascii="Arial" w:hAnsi="Arial" w:cs="Arial"/>
        </w:rPr>
        <w:t>ort</w:t>
      </w:r>
      <w:r w:rsidR="009B3DE0">
        <w:rPr>
          <w:rFonts w:ascii="Arial" w:hAnsi="Arial" w:cs="Arial"/>
        </w:rPr>
        <w:softHyphen/>
      </w:r>
      <w:r w:rsidR="00471F55" w:rsidRPr="00991B43">
        <w:rPr>
          <w:rFonts w:ascii="Arial" w:hAnsi="Arial" w:cs="Arial"/>
        </w:rPr>
        <w:t>fa</w:t>
      </w:r>
      <w:r w:rsidR="007463BA">
        <w:rPr>
          <w:rFonts w:ascii="Arial" w:hAnsi="Arial" w:cs="Arial"/>
        </w:rPr>
        <w:softHyphen/>
      </w:r>
      <w:r w:rsidR="00471F55" w:rsidRPr="00991B43">
        <w:rPr>
          <w:rFonts w:ascii="Arial" w:hAnsi="Arial" w:cs="Arial"/>
        </w:rPr>
        <w:t>ran</w:t>
      </w:r>
      <w:r w:rsidR="007463BA">
        <w:rPr>
          <w:rFonts w:ascii="Arial" w:hAnsi="Arial" w:cs="Arial"/>
        </w:rPr>
        <w:softHyphen/>
      </w:r>
      <w:r w:rsidR="00471F55" w:rsidRPr="00991B43">
        <w:rPr>
          <w:rFonts w:ascii="Arial" w:hAnsi="Arial" w:cs="Arial"/>
        </w:rPr>
        <w:t>de inom ramarna för att klara budget 2019.</w:t>
      </w:r>
    </w:p>
    <w:p w14:paraId="3EBC0622" w14:textId="77777777" w:rsidR="00AB1FA5" w:rsidRPr="00E00403" w:rsidRDefault="00AB1FA5" w:rsidP="00A27D02">
      <w:pPr>
        <w:ind w:left="1418" w:right="1416"/>
        <w:rPr>
          <w:rFonts w:ascii="Arial" w:hAnsi="Arial" w:cs="Arial"/>
          <w:highlight w:val="yellow"/>
        </w:rPr>
      </w:pPr>
    </w:p>
    <w:p w14:paraId="60FAFB49" w14:textId="56B5BF5C" w:rsidR="003C0F96" w:rsidRPr="00471F55" w:rsidRDefault="003C0F96" w:rsidP="003C0F96">
      <w:pPr>
        <w:ind w:left="1418" w:right="1416"/>
        <w:rPr>
          <w:rFonts w:ascii="Arial" w:hAnsi="Arial" w:cs="Arial"/>
          <w:i/>
          <w:sz w:val="28"/>
        </w:rPr>
      </w:pPr>
      <w:r w:rsidRPr="00471F55">
        <w:rPr>
          <w:rFonts w:ascii="Arial" w:hAnsi="Arial" w:cs="Arial"/>
          <w:i/>
        </w:rPr>
        <w:t>Åtgärder för att få ekonomin i balans</w:t>
      </w:r>
    </w:p>
    <w:p w14:paraId="04663B34" w14:textId="77777777" w:rsidR="00471F55" w:rsidRDefault="00471F55" w:rsidP="00471F55">
      <w:pPr>
        <w:ind w:left="1418" w:right="1416"/>
        <w:rPr>
          <w:rFonts w:ascii="Arial" w:hAnsi="Arial" w:cs="Arial"/>
        </w:rPr>
      </w:pPr>
    </w:p>
    <w:p w14:paraId="7EC59407" w14:textId="38389569" w:rsidR="0006674F" w:rsidRPr="00471F55" w:rsidRDefault="00471F55" w:rsidP="00471F55">
      <w:pPr>
        <w:ind w:left="1418" w:right="1416"/>
        <w:rPr>
          <w:rFonts w:ascii="Arial" w:hAnsi="Arial" w:cs="Arial"/>
          <w:highlight w:val="yellow"/>
        </w:rPr>
      </w:pPr>
      <w:r w:rsidRPr="00471F55">
        <w:rPr>
          <w:rFonts w:ascii="Arial" w:hAnsi="Arial" w:cs="Arial"/>
        </w:rPr>
        <w:t>Nämnden visar ett positivt resultat och är återhållsam med sin budget varvid övriga aktiva åtgärder för att få ekonomin i ba</w:t>
      </w:r>
      <w:r w:rsidR="009B3DE0">
        <w:rPr>
          <w:rFonts w:ascii="Arial" w:hAnsi="Arial" w:cs="Arial"/>
        </w:rPr>
        <w:softHyphen/>
      </w:r>
      <w:r w:rsidRPr="00471F55">
        <w:rPr>
          <w:rFonts w:ascii="Arial" w:hAnsi="Arial" w:cs="Arial"/>
        </w:rPr>
        <w:t xml:space="preserve">lans inte har varit nödvändiga. Budgetprocessen inför </w:t>
      </w:r>
      <w:r w:rsidR="002B3801">
        <w:rPr>
          <w:rFonts w:ascii="Arial" w:hAnsi="Arial" w:cs="Arial"/>
        </w:rPr>
        <w:t>2020 är igång. Inför nästa år</w:t>
      </w:r>
      <w:r w:rsidRPr="00471F55">
        <w:rPr>
          <w:rFonts w:ascii="Arial" w:hAnsi="Arial" w:cs="Arial"/>
        </w:rPr>
        <w:t xml:space="preserve"> föreslås nämnden</w:t>
      </w:r>
      <w:r>
        <w:rPr>
          <w:rFonts w:ascii="Arial" w:hAnsi="Arial" w:cs="Arial"/>
        </w:rPr>
        <w:t>s</w:t>
      </w:r>
      <w:r w:rsidRPr="00471F55">
        <w:rPr>
          <w:rFonts w:ascii="Arial" w:hAnsi="Arial" w:cs="Arial"/>
        </w:rPr>
        <w:t xml:space="preserve"> budget att minska en aning. Det täcker inte heller nämndens kostnader för exempel</w:t>
      </w:r>
      <w:r w:rsidR="009B3DE0">
        <w:rPr>
          <w:rFonts w:ascii="Arial" w:hAnsi="Arial" w:cs="Arial"/>
        </w:rPr>
        <w:softHyphen/>
      </w:r>
      <w:r w:rsidRPr="00471F55">
        <w:rPr>
          <w:rFonts w:ascii="Arial" w:hAnsi="Arial" w:cs="Arial"/>
        </w:rPr>
        <w:t>vis löne</w:t>
      </w:r>
      <w:r w:rsidR="007463BA">
        <w:rPr>
          <w:rFonts w:ascii="Arial" w:hAnsi="Arial" w:cs="Arial"/>
        </w:rPr>
        <w:softHyphen/>
      </w:r>
      <w:r w:rsidRPr="00471F55">
        <w:rPr>
          <w:rFonts w:ascii="Arial" w:hAnsi="Arial" w:cs="Arial"/>
        </w:rPr>
        <w:t>ökningarna och ökade lokalkostnader, varvid nedskär</w:t>
      </w:r>
      <w:r w:rsidR="009B3DE0">
        <w:rPr>
          <w:rFonts w:ascii="Arial" w:hAnsi="Arial" w:cs="Arial"/>
        </w:rPr>
        <w:softHyphen/>
      </w:r>
      <w:r w:rsidRPr="00471F55">
        <w:rPr>
          <w:rFonts w:ascii="Arial" w:hAnsi="Arial" w:cs="Arial"/>
        </w:rPr>
        <w:t>ningar mås</w:t>
      </w:r>
      <w:r w:rsidR="007463BA">
        <w:rPr>
          <w:rFonts w:ascii="Arial" w:hAnsi="Arial" w:cs="Arial"/>
        </w:rPr>
        <w:softHyphen/>
      </w:r>
      <w:r w:rsidRPr="00471F55">
        <w:rPr>
          <w:rFonts w:ascii="Arial" w:hAnsi="Arial" w:cs="Arial"/>
        </w:rPr>
        <w:t>te göras inför 2020.</w:t>
      </w:r>
    </w:p>
    <w:p w14:paraId="5F1DF6D0" w14:textId="77777777" w:rsidR="0006674F" w:rsidRPr="00E00403" w:rsidRDefault="0006674F" w:rsidP="0006674F">
      <w:pPr>
        <w:ind w:left="1418" w:right="1416"/>
        <w:rPr>
          <w:rFonts w:ascii="Arial" w:hAnsi="Arial" w:cs="Arial"/>
          <w:highlight w:val="yellow"/>
        </w:rPr>
      </w:pPr>
    </w:p>
    <w:p w14:paraId="1B926B6C" w14:textId="04FC45FE" w:rsidR="0006674F" w:rsidRPr="008F5278" w:rsidRDefault="0006674F" w:rsidP="0006674F">
      <w:pPr>
        <w:ind w:left="1418" w:right="1416"/>
        <w:rPr>
          <w:rFonts w:ascii="Arial" w:hAnsi="Arial" w:cs="Arial"/>
        </w:rPr>
      </w:pPr>
      <w:r w:rsidRPr="008F5278">
        <w:rPr>
          <w:rFonts w:ascii="Arial" w:hAnsi="Arial" w:cs="Arial"/>
        </w:rPr>
        <w:t>I prioriteringarna för besparingarna inför 2020 har nämnden så långt det varit möjligt försökt att skydda barn och unga från be</w:t>
      </w:r>
      <w:r w:rsidR="009B3DE0">
        <w:rPr>
          <w:rFonts w:ascii="Arial" w:hAnsi="Arial" w:cs="Arial"/>
        </w:rPr>
        <w:softHyphen/>
      </w:r>
      <w:r w:rsidRPr="008F5278">
        <w:rPr>
          <w:rFonts w:ascii="Arial" w:hAnsi="Arial" w:cs="Arial"/>
        </w:rPr>
        <w:t xml:space="preserve">sparingar. </w:t>
      </w:r>
    </w:p>
    <w:p w14:paraId="1A1B0517" w14:textId="77777777" w:rsidR="008E68DD" w:rsidRPr="00E00403" w:rsidRDefault="008E68DD" w:rsidP="00AB1FA5">
      <w:pPr>
        <w:tabs>
          <w:tab w:val="left" w:pos="8222"/>
        </w:tabs>
        <w:ind w:left="1418" w:right="1134"/>
        <w:rPr>
          <w:rFonts w:ascii="Arial" w:hAnsi="Arial" w:cs="Arial"/>
          <w:highlight w:val="yellow"/>
        </w:rPr>
      </w:pPr>
    </w:p>
    <w:p w14:paraId="36FF13F5" w14:textId="77777777" w:rsidR="009267BF" w:rsidRDefault="009267BF" w:rsidP="00A27D02">
      <w:pPr>
        <w:tabs>
          <w:tab w:val="left" w:pos="8222"/>
        </w:tabs>
        <w:ind w:left="1418" w:right="1416"/>
        <w:rPr>
          <w:rFonts w:ascii="Arial" w:hAnsi="Arial" w:cs="Arial"/>
          <w:sz w:val="28"/>
        </w:rPr>
      </w:pPr>
    </w:p>
    <w:p w14:paraId="199F1328" w14:textId="76EB2BDF" w:rsidR="00AB1FA5" w:rsidRPr="00DA4AA7" w:rsidRDefault="00AB1FA5" w:rsidP="00A27D02">
      <w:pPr>
        <w:tabs>
          <w:tab w:val="left" w:pos="8222"/>
        </w:tabs>
        <w:ind w:left="1418" w:right="1416"/>
        <w:rPr>
          <w:rFonts w:ascii="Arial" w:hAnsi="Arial" w:cs="Arial"/>
          <w:sz w:val="28"/>
        </w:rPr>
      </w:pPr>
      <w:r w:rsidRPr="00DA4AA7">
        <w:rPr>
          <w:rFonts w:ascii="Arial" w:hAnsi="Arial" w:cs="Arial"/>
          <w:sz w:val="28"/>
        </w:rPr>
        <w:t>Miljö- och byggnämndens kommentarer</w:t>
      </w:r>
    </w:p>
    <w:p w14:paraId="06AEAA2B" w14:textId="77777777" w:rsidR="007B3265" w:rsidRPr="00E00403" w:rsidRDefault="007B3265" w:rsidP="007B3265">
      <w:pPr>
        <w:ind w:left="1418" w:right="140"/>
        <w:rPr>
          <w:rFonts w:ascii="Arial" w:hAnsi="Arial" w:cs="Arial"/>
          <w:sz w:val="22"/>
          <w:szCs w:val="22"/>
          <w:highlight w:val="yellow"/>
        </w:rPr>
      </w:pPr>
    </w:p>
    <w:p w14:paraId="0709873A" w14:textId="382B02E4" w:rsidR="007B3265" w:rsidRPr="00E00403" w:rsidRDefault="00DA4AA7" w:rsidP="00DA4AA7">
      <w:pPr>
        <w:tabs>
          <w:tab w:val="left" w:pos="8222"/>
        </w:tabs>
        <w:ind w:left="1418" w:right="1416"/>
        <w:rPr>
          <w:rFonts w:ascii="Arial" w:hAnsi="Arial" w:cs="Arial"/>
          <w:highlight w:val="yellow"/>
        </w:rPr>
      </w:pPr>
      <w:r w:rsidRPr="00DA4AA7">
        <w:rPr>
          <w:rFonts w:ascii="Arial" w:hAnsi="Arial" w:cs="Arial"/>
        </w:rPr>
        <w:t>Utfallet ligger på 103 % för perioden. I delårsrapporten har stör</w:t>
      </w:r>
      <w:r w:rsidR="007463BA">
        <w:rPr>
          <w:rFonts w:ascii="Arial" w:hAnsi="Arial" w:cs="Arial"/>
        </w:rPr>
        <w:softHyphen/>
      </w:r>
      <w:r w:rsidRPr="00DA4AA7">
        <w:rPr>
          <w:rFonts w:ascii="Arial" w:hAnsi="Arial" w:cs="Arial"/>
        </w:rPr>
        <w:t>re kostnader periodiserats liksom kommande intäkter. Miljö- och byggverksamheten ligger på 96 % mot budget t</w:t>
      </w:r>
      <w:r w:rsidR="007463BA">
        <w:rPr>
          <w:rFonts w:ascii="Arial" w:hAnsi="Arial" w:cs="Arial"/>
        </w:rPr>
        <w:t xml:space="preserve"> </w:t>
      </w:r>
      <w:r w:rsidRPr="00DA4AA7">
        <w:rPr>
          <w:rFonts w:ascii="Arial" w:hAnsi="Arial" w:cs="Arial"/>
        </w:rPr>
        <w:t>o</w:t>
      </w:r>
      <w:r w:rsidR="007463BA">
        <w:rPr>
          <w:rFonts w:ascii="Arial" w:hAnsi="Arial" w:cs="Arial"/>
        </w:rPr>
        <w:t xml:space="preserve"> </w:t>
      </w:r>
      <w:r w:rsidRPr="00DA4AA7">
        <w:rPr>
          <w:rFonts w:ascii="Arial" w:hAnsi="Arial" w:cs="Arial"/>
        </w:rPr>
        <w:t xml:space="preserve">m augusti </w:t>
      </w:r>
      <w:r w:rsidR="00954D9B">
        <w:rPr>
          <w:rFonts w:ascii="Arial" w:hAnsi="Arial" w:cs="Arial"/>
        </w:rPr>
        <w:t>må</w:t>
      </w:r>
      <w:r w:rsidR="007463BA">
        <w:rPr>
          <w:rFonts w:ascii="Arial" w:hAnsi="Arial" w:cs="Arial"/>
        </w:rPr>
        <w:softHyphen/>
      </w:r>
      <w:r w:rsidR="00954D9B">
        <w:rPr>
          <w:rFonts w:ascii="Arial" w:hAnsi="Arial" w:cs="Arial"/>
        </w:rPr>
        <w:t xml:space="preserve">nad </w:t>
      </w:r>
      <w:r w:rsidRPr="00DA4AA7">
        <w:rPr>
          <w:rFonts w:ascii="Arial" w:hAnsi="Arial" w:cs="Arial"/>
        </w:rPr>
        <w:t>och Räddningstjänsten ligger på 105 %.</w:t>
      </w:r>
      <w:r w:rsidR="007463BA">
        <w:rPr>
          <w:rFonts w:ascii="Arial" w:hAnsi="Arial" w:cs="Arial"/>
        </w:rPr>
        <w:t xml:space="preserve"> </w:t>
      </w:r>
      <w:r w:rsidRPr="00DA4AA7">
        <w:rPr>
          <w:rFonts w:ascii="Arial" w:hAnsi="Arial" w:cs="Arial"/>
        </w:rPr>
        <w:t>Räddnings</w:t>
      </w:r>
      <w:r w:rsidR="007463BA">
        <w:rPr>
          <w:rFonts w:ascii="Arial" w:hAnsi="Arial" w:cs="Arial"/>
        </w:rPr>
        <w:softHyphen/>
      </w:r>
      <w:r w:rsidRPr="00DA4AA7">
        <w:rPr>
          <w:rFonts w:ascii="Arial" w:hAnsi="Arial" w:cs="Arial"/>
        </w:rPr>
        <w:t>tjäns</w:t>
      </w:r>
      <w:r w:rsidR="007463BA">
        <w:rPr>
          <w:rFonts w:ascii="Arial" w:hAnsi="Arial" w:cs="Arial"/>
        </w:rPr>
        <w:softHyphen/>
      </w:r>
      <w:r w:rsidRPr="00DA4AA7">
        <w:rPr>
          <w:rFonts w:ascii="Arial" w:hAnsi="Arial" w:cs="Arial"/>
        </w:rPr>
        <w:t>ten har inhandlat drönare, brandslang och skyddskläder un</w:t>
      </w:r>
      <w:r w:rsidR="007463BA">
        <w:rPr>
          <w:rFonts w:ascii="Arial" w:hAnsi="Arial" w:cs="Arial"/>
        </w:rPr>
        <w:softHyphen/>
      </w:r>
      <w:r w:rsidRPr="00DA4AA7">
        <w:rPr>
          <w:rFonts w:ascii="Arial" w:hAnsi="Arial" w:cs="Arial"/>
        </w:rPr>
        <w:t>der denna period vilket bidragit till att utfallet för perioden bli</w:t>
      </w:r>
      <w:r w:rsidR="007463BA">
        <w:rPr>
          <w:rFonts w:ascii="Arial" w:hAnsi="Arial" w:cs="Arial"/>
        </w:rPr>
        <w:softHyphen/>
      </w:r>
      <w:r w:rsidRPr="00DA4AA7">
        <w:rPr>
          <w:rFonts w:ascii="Arial" w:hAnsi="Arial" w:cs="Arial"/>
        </w:rPr>
        <w:t>vit något högre</w:t>
      </w:r>
      <w:r w:rsidR="00954D9B">
        <w:rPr>
          <w:rFonts w:ascii="Arial" w:hAnsi="Arial" w:cs="Arial"/>
        </w:rPr>
        <w:t xml:space="preserve">. </w:t>
      </w:r>
    </w:p>
    <w:p w14:paraId="7EA9E279" w14:textId="77777777" w:rsidR="00DA4AA7" w:rsidRDefault="00DA4AA7" w:rsidP="00DA4AA7">
      <w:pPr>
        <w:ind w:left="1418" w:right="1416"/>
        <w:rPr>
          <w:rFonts w:ascii="Arial" w:hAnsi="Arial" w:cs="Arial"/>
          <w:szCs w:val="22"/>
        </w:rPr>
      </w:pPr>
    </w:p>
    <w:p w14:paraId="58A39FF0" w14:textId="0671766A" w:rsidR="00DA4AA7" w:rsidRDefault="00DA4AA7" w:rsidP="00DA4AA7">
      <w:pPr>
        <w:ind w:left="1418" w:right="1416"/>
        <w:rPr>
          <w:rFonts w:ascii="Arial" w:hAnsi="Arial" w:cs="Arial"/>
          <w:szCs w:val="22"/>
          <w:highlight w:val="yellow"/>
        </w:rPr>
      </w:pPr>
      <w:r w:rsidRPr="00DA4AA7">
        <w:rPr>
          <w:rFonts w:ascii="Arial" w:hAnsi="Arial" w:cs="Arial"/>
          <w:szCs w:val="22"/>
        </w:rPr>
        <w:t>Prognosen är att budgeten kommer att överskridas med ca 400 tkr</w:t>
      </w:r>
      <w:r w:rsidR="00954D9B">
        <w:rPr>
          <w:rFonts w:ascii="Arial" w:hAnsi="Arial" w:cs="Arial"/>
          <w:szCs w:val="22"/>
        </w:rPr>
        <w:t xml:space="preserve"> för räddningstjänsten</w:t>
      </w:r>
      <w:r w:rsidRPr="00DA4AA7">
        <w:rPr>
          <w:rFonts w:ascii="Arial" w:hAnsi="Arial" w:cs="Arial"/>
          <w:szCs w:val="22"/>
        </w:rPr>
        <w:t>. På grund av personalomsättning kom</w:t>
      </w:r>
      <w:r w:rsidR="007463BA">
        <w:rPr>
          <w:rFonts w:ascii="Arial" w:hAnsi="Arial" w:cs="Arial"/>
          <w:szCs w:val="22"/>
        </w:rPr>
        <w:softHyphen/>
      </w:r>
      <w:r w:rsidRPr="00DA4AA7">
        <w:rPr>
          <w:rFonts w:ascii="Arial" w:hAnsi="Arial" w:cs="Arial"/>
          <w:szCs w:val="22"/>
        </w:rPr>
        <w:t>mer intäkterna för tillsyn att minska under detta år. För miljö- och byggverksamheten är prognosen ett överskott på ca 200 tkr som delvis beror på en 3 månaders föräldraledighet som inte ersätts fullt ut.</w:t>
      </w:r>
      <w:r w:rsidR="00954D9B">
        <w:rPr>
          <w:rFonts w:ascii="Arial" w:hAnsi="Arial" w:cs="Arial"/>
          <w:szCs w:val="22"/>
        </w:rPr>
        <w:t xml:space="preserve"> Total prognos för nämnden blir därmed </w:t>
      </w:r>
      <w:r w:rsidR="007F3969">
        <w:rPr>
          <w:rFonts w:ascii="Arial" w:hAnsi="Arial" w:cs="Arial"/>
          <w:szCs w:val="22"/>
        </w:rPr>
        <w:t>under</w:t>
      </w:r>
      <w:r w:rsidR="007463BA">
        <w:rPr>
          <w:rFonts w:ascii="Arial" w:hAnsi="Arial" w:cs="Arial"/>
          <w:szCs w:val="22"/>
        </w:rPr>
        <w:softHyphen/>
      </w:r>
      <w:r w:rsidR="007F3969">
        <w:rPr>
          <w:rFonts w:ascii="Arial" w:hAnsi="Arial" w:cs="Arial"/>
          <w:szCs w:val="22"/>
        </w:rPr>
        <w:t xml:space="preserve">skott på </w:t>
      </w:r>
      <w:r w:rsidR="00954D9B">
        <w:rPr>
          <w:rFonts w:ascii="Arial" w:hAnsi="Arial" w:cs="Arial"/>
          <w:szCs w:val="22"/>
        </w:rPr>
        <w:t>200 tkr</w:t>
      </w:r>
      <w:r w:rsidR="007F3969">
        <w:rPr>
          <w:rFonts w:ascii="Arial" w:hAnsi="Arial" w:cs="Arial"/>
          <w:szCs w:val="22"/>
        </w:rPr>
        <w:t>.</w:t>
      </w:r>
    </w:p>
    <w:p w14:paraId="181BD364" w14:textId="77777777" w:rsidR="00DA4AA7" w:rsidRDefault="00DA4AA7" w:rsidP="00346B03">
      <w:pPr>
        <w:ind w:left="1418" w:right="1416"/>
        <w:rPr>
          <w:rFonts w:ascii="Arial" w:hAnsi="Arial" w:cs="Arial"/>
          <w:i/>
          <w:highlight w:val="yellow"/>
        </w:rPr>
      </w:pPr>
    </w:p>
    <w:p w14:paraId="13956E93" w14:textId="7E6E09DC" w:rsidR="007B3265" w:rsidRPr="0092785B" w:rsidRDefault="007B3265" w:rsidP="007F3969">
      <w:pPr>
        <w:ind w:left="114" w:right="1416" w:firstLine="1304"/>
        <w:rPr>
          <w:rFonts w:ascii="Arial" w:hAnsi="Arial" w:cs="Arial"/>
          <w:i/>
        </w:rPr>
      </w:pPr>
      <w:r w:rsidRPr="0092785B">
        <w:rPr>
          <w:rFonts w:ascii="Arial" w:hAnsi="Arial" w:cs="Arial"/>
          <w:i/>
        </w:rPr>
        <w:t>Åtgärder för att få ekonomin i balans</w:t>
      </w:r>
    </w:p>
    <w:p w14:paraId="66BFC136" w14:textId="77777777" w:rsidR="007B3265" w:rsidRPr="0092785B" w:rsidRDefault="007B3265" w:rsidP="00346B03">
      <w:pPr>
        <w:ind w:left="1418" w:right="1416"/>
        <w:rPr>
          <w:rFonts w:ascii="Arial" w:hAnsi="Arial" w:cs="Arial"/>
        </w:rPr>
      </w:pPr>
    </w:p>
    <w:p w14:paraId="0E132989" w14:textId="77777777" w:rsidR="0006674F" w:rsidRPr="0092785B" w:rsidRDefault="0006674F" w:rsidP="0006674F">
      <w:pPr>
        <w:ind w:left="1418" w:right="1416"/>
        <w:rPr>
          <w:rFonts w:ascii="Arial" w:hAnsi="Arial" w:cs="Arial"/>
        </w:rPr>
      </w:pPr>
      <w:r w:rsidRPr="0092785B">
        <w:rPr>
          <w:rFonts w:ascii="Arial" w:hAnsi="Arial" w:cs="Arial"/>
        </w:rPr>
        <w:t>Räddningstjänsten kommer att erbjuda brandskydds- och DHLR-utbildningar för att öka intäkterna under året.</w:t>
      </w:r>
    </w:p>
    <w:p w14:paraId="102D2A84" w14:textId="77777777" w:rsidR="0006674F" w:rsidRPr="00DC0A25" w:rsidRDefault="0006674F" w:rsidP="0006674F">
      <w:pPr>
        <w:ind w:left="1418" w:right="1416"/>
        <w:rPr>
          <w:rFonts w:ascii="Arial" w:hAnsi="Arial" w:cs="Arial"/>
        </w:rPr>
      </w:pPr>
    </w:p>
    <w:p w14:paraId="515E9275" w14:textId="77777777" w:rsidR="00AB1FA5" w:rsidRPr="00DC0A25" w:rsidRDefault="00AB1FA5" w:rsidP="00AB1FA5">
      <w:pPr>
        <w:tabs>
          <w:tab w:val="left" w:pos="8222"/>
        </w:tabs>
        <w:ind w:left="1418" w:right="1134"/>
        <w:rPr>
          <w:rFonts w:ascii="Arial" w:hAnsi="Arial" w:cs="Arial"/>
          <w:sz w:val="28"/>
        </w:rPr>
      </w:pPr>
      <w:r w:rsidRPr="00DC0A25">
        <w:rPr>
          <w:rFonts w:ascii="Arial" w:hAnsi="Arial" w:cs="Arial"/>
          <w:sz w:val="28"/>
        </w:rPr>
        <w:t>Kommunstyrelsens kommentarer</w:t>
      </w:r>
    </w:p>
    <w:p w14:paraId="34256BD2" w14:textId="5535B4FF" w:rsidR="00AB1FA5" w:rsidRPr="00E00403" w:rsidRDefault="00AB1FA5" w:rsidP="00AB1FA5">
      <w:pPr>
        <w:tabs>
          <w:tab w:val="left" w:pos="8222"/>
        </w:tabs>
        <w:ind w:left="1418" w:right="1134"/>
        <w:rPr>
          <w:rFonts w:ascii="Arial" w:hAnsi="Arial" w:cs="Arial"/>
          <w:highlight w:val="yellow"/>
        </w:rPr>
      </w:pPr>
    </w:p>
    <w:p w14:paraId="7F0F6AEC" w14:textId="0B429200" w:rsidR="0044561D" w:rsidRPr="00200312" w:rsidRDefault="0044561D" w:rsidP="0044561D">
      <w:pPr>
        <w:ind w:left="1418" w:right="1416"/>
        <w:rPr>
          <w:rFonts w:ascii="Arial" w:hAnsi="Arial" w:cs="Arial"/>
        </w:rPr>
      </w:pPr>
      <w:r w:rsidRPr="00200312">
        <w:rPr>
          <w:rFonts w:ascii="Arial" w:hAnsi="Arial" w:cs="Arial"/>
        </w:rPr>
        <w:t>Kommunstyrelsen kommer inte att hålla budget 2019. De störs</w:t>
      </w:r>
      <w:r w:rsidR="007463BA">
        <w:rPr>
          <w:rFonts w:ascii="Arial" w:hAnsi="Arial" w:cs="Arial"/>
        </w:rPr>
        <w:softHyphen/>
      </w:r>
      <w:r w:rsidRPr="00200312">
        <w:rPr>
          <w:rFonts w:ascii="Arial" w:hAnsi="Arial" w:cs="Arial"/>
        </w:rPr>
        <w:t>ta avvikelser som finns i dagsläget är färdtjänst och verk</w:t>
      </w:r>
      <w:r w:rsidR="009B3DE0">
        <w:rPr>
          <w:rFonts w:ascii="Arial" w:hAnsi="Arial" w:cs="Arial"/>
        </w:rPr>
        <w:softHyphen/>
      </w:r>
      <w:r w:rsidRPr="00200312">
        <w:rPr>
          <w:rFonts w:ascii="Arial" w:hAnsi="Arial" w:cs="Arial"/>
        </w:rPr>
        <w:t>samhe</w:t>
      </w:r>
      <w:r w:rsidR="007463BA">
        <w:rPr>
          <w:rFonts w:ascii="Arial" w:hAnsi="Arial" w:cs="Arial"/>
        </w:rPr>
        <w:softHyphen/>
      </w:r>
      <w:r w:rsidRPr="00200312">
        <w:rPr>
          <w:rFonts w:ascii="Arial" w:hAnsi="Arial" w:cs="Arial"/>
        </w:rPr>
        <w:t>ten gator och vägar samt Galejan. Galejan har fått ökade perso</w:t>
      </w:r>
      <w:r w:rsidR="007463BA">
        <w:rPr>
          <w:rFonts w:ascii="Arial" w:hAnsi="Arial" w:cs="Arial"/>
        </w:rPr>
        <w:softHyphen/>
      </w:r>
      <w:r w:rsidRPr="00200312">
        <w:rPr>
          <w:rFonts w:ascii="Arial" w:hAnsi="Arial" w:cs="Arial"/>
        </w:rPr>
        <w:t>nalkostnader efter att personal som tidigare betalats av omsorg</w:t>
      </w:r>
      <w:r w:rsidR="007463BA">
        <w:rPr>
          <w:rFonts w:ascii="Arial" w:hAnsi="Arial" w:cs="Arial"/>
        </w:rPr>
        <w:softHyphen/>
      </w:r>
      <w:r w:rsidRPr="00200312">
        <w:rPr>
          <w:rFonts w:ascii="Arial" w:hAnsi="Arial" w:cs="Arial"/>
        </w:rPr>
        <w:t>en nu ska betalas av Galejan. Den politiska verksam</w:t>
      </w:r>
      <w:r w:rsidR="009B3DE0">
        <w:rPr>
          <w:rFonts w:ascii="Arial" w:hAnsi="Arial" w:cs="Arial"/>
        </w:rPr>
        <w:softHyphen/>
      </w:r>
      <w:r w:rsidRPr="00200312">
        <w:rPr>
          <w:rFonts w:ascii="Arial" w:hAnsi="Arial" w:cs="Arial"/>
        </w:rPr>
        <w:t>heten i kom</w:t>
      </w:r>
      <w:r w:rsidR="007463BA">
        <w:rPr>
          <w:rFonts w:ascii="Arial" w:hAnsi="Arial" w:cs="Arial"/>
        </w:rPr>
        <w:softHyphen/>
      </w:r>
      <w:r w:rsidRPr="00200312">
        <w:rPr>
          <w:rFonts w:ascii="Arial" w:hAnsi="Arial" w:cs="Arial"/>
        </w:rPr>
        <w:t>munstyrelsen prognostiseras att överskrida sin bud</w:t>
      </w:r>
      <w:r w:rsidR="009B3DE0">
        <w:rPr>
          <w:rFonts w:ascii="Arial" w:hAnsi="Arial" w:cs="Arial"/>
        </w:rPr>
        <w:softHyphen/>
      </w:r>
      <w:r w:rsidRPr="00200312">
        <w:rPr>
          <w:rFonts w:ascii="Arial" w:hAnsi="Arial" w:cs="Arial"/>
        </w:rPr>
        <w:t>get med ca 360 tkr till stor del beroende på att kostnader för ar</w:t>
      </w:r>
      <w:r w:rsidR="009B3DE0">
        <w:rPr>
          <w:rFonts w:ascii="Arial" w:hAnsi="Arial" w:cs="Arial"/>
        </w:rPr>
        <w:softHyphen/>
      </w:r>
      <w:r w:rsidRPr="00200312">
        <w:rPr>
          <w:rFonts w:ascii="Arial" w:hAnsi="Arial" w:cs="Arial"/>
        </w:rPr>
        <w:t>betet med översiktsplanen inte kan tas som investering 2019. Dessutom har kommunstyrelsen kostnader som inte var med i budgeten som t</w:t>
      </w:r>
      <w:r w:rsidR="00043B1C">
        <w:rPr>
          <w:rFonts w:ascii="Arial" w:hAnsi="Arial" w:cs="Arial"/>
        </w:rPr>
        <w:t xml:space="preserve"> ex</w:t>
      </w:r>
      <w:r w:rsidRPr="00200312">
        <w:rPr>
          <w:rFonts w:ascii="Arial" w:hAnsi="Arial" w:cs="Arial"/>
        </w:rPr>
        <w:t xml:space="preserve"> kommunikatör, digitalisering och kostnader för Nöl</w:t>
      </w:r>
      <w:r w:rsidR="007463BA">
        <w:rPr>
          <w:rFonts w:ascii="Arial" w:hAnsi="Arial" w:cs="Arial"/>
        </w:rPr>
        <w:softHyphen/>
      </w:r>
      <w:r w:rsidRPr="00200312">
        <w:rPr>
          <w:rFonts w:ascii="Arial" w:hAnsi="Arial" w:cs="Arial"/>
        </w:rPr>
        <w:t>vi</w:t>
      </w:r>
      <w:r w:rsidR="007463BA">
        <w:rPr>
          <w:rFonts w:ascii="Arial" w:hAnsi="Arial" w:cs="Arial"/>
        </w:rPr>
        <w:softHyphen/>
      </w:r>
      <w:r w:rsidRPr="00200312">
        <w:rPr>
          <w:rFonts w:ascii="Arial" w:hAnsi="Arial" w:cs="Arial"/>
        </w:rPr>
        <w:t>ken. De kostnader som har tillkommit och som inte var budgete</w:t>
      </w:r>
      <w:r w:rsidR="007463BA">
        <w:rPr>
          <w:rFonts w:ascii="Arial" w:hAnsi="Arial" w:cs="Arial"/>
        </w:rPr>
        <w:softHyphen/>
      </w:r>
      <w:r w:rsidRPr="00200312">
        <w:rPr>
          <w:rFonts w:ascii="Arial" w:hAnsi="Arial" w:cs="Arial"/>
        </w:rPr>
        <w:t>rade för 2019 prognostiseras till ca 500 tkr.</w:t>
      </w:r>
    </w:p>
    <w:p w14:paraId="0D85D826" w14:textId="77777777" w:rsidR="0044561D" w:rsidRPr="00EC3F65" w:rsidRDefault="0044561D" w:rsidP="0044561D">
      <w:pPr>
        <w:ind w:left="1418" w:right="1416"/>
        <w:rPr>
          <w:rFonts w:ascii="Arial" w:hAnsi="Arial" w:cs="Arial"/>
          <w:highlight w:val="yellow"/>
        </w:rPr>
      </w:pPr>
    </w:p>
    <w:p w14:paraId="62C1D962" w14:textId="3EF7A4FD" w:rsidR="0044561D" w:rsidRPr="00200312" w:rsidRDefault="0044561D" w:rsidP="0044561D">
      <w:pPr>
        <w:ind w:left="1418" w:right="1416"/>
        <w:rPr>
          <w:rFonts w:ascii="Arial" w:hAnsi="Arial" w:cs="Arial"/>
        </w:rPr>
      </w:pPr>
      <w:r w:rsidRPr="00200312">
        <w:rPr>
          <w:rFonts w:ascii="Arial" w:hAnsi="Arial" w:cs="Arial"/>
        </w:rPr>
        <w:t xml:space="preserve">Höga snöröjningskostnader har gjort att verksamheten </w:t>
      </w:r>
      <w:r w:rsidRPr="00200312">
        <w:rPr>
          <w:rFonts w:ascii="Arial" w:hAnsi="Arial" w:cs="Arial"/>
          <w:i/>
        </w:rPr>
        <w:t>Gator och vägar enskilda vägar vinter</w:t>
      </w:r>
      <w:r w:rsidRPr="00200312">
        <w:rPr>
          <w:rFonts w:ascii="Arial" w:hAnsi="Arial" w:cs="Arial"/>
        </w:rPr>
        <w:t xml:space="preserve"> nästan förbrukat sin budget re</w:t>
      </w:r>
      <w:r w:rsidR="009B3DE0">
        <w:rPr>
          <w:rFonts w:ascii="Arial" w:hAnsi="Arial" w:cs="Arial"/>
        </w:rPr>
        <w:softHyphen/>
      </w:r>
      <w:r w:rsidRPr="00200312">
        <w:rPr>
          <w:rFonts w:ascii="Arial" w:hAnsi="Arial" w:cs="Arial"/>
        </w:rPr>
        <w:t>dan un</w:t>
      </w:r>
      <w:r w:rsidRPr="00200312">
        <w:rPr>
          <w:rFonts w:ascii="Arial" w:hAnsi="Arial" w:cs="Arial"/>
        </w:rPr>
        <w:softHyphen/>
        <w:t>der våren p g a den rika snömängd som kommit under vå</w:t>
      </w:r>
      <w:r w:rsidR="007463BA">
        <w:rPr>
          <w:rFonts w:ascii="Arial" w:hAnsi="Arial" w:cs="Arial"/>
        </w:rPr>
        <w:softHyphen/>
      </w:r>
      <w:r w:rsidRPr="00200312">
        <w:rPr>
          <w:rFonts w:ascii="Arial" w:hAnsi="Arial" w:cs="Arial"/>
        </w:rPr>
        <w:t xml:space="preserve">ren. Även </w:t>
      </w:r>
      <w:r w:rsidRPr="00200312">
        <w:rPr>
          <w:rFonts w:ascii="Arial" w:hAnsi="Arial" w:cs="Arial"/>
          <w:i/>
        </w:rPr>
        <w:t xml:space="preserve">gator och vägar vinter </w:t>
      </w:r>
      <w:r w:rsidRPr="00200312">
        <w:rPr>
          <w:rFonts w:ascii="Arial" w:hAnsi="Arial" w:cs="Arial"/>
        </w:rPr>
        <w:t>(samhället) har höga kost</w:t>
      </w:r>
      <w:r w:rsidRPr="00200312">
        <w:rPr>
          <w:rFonts w:ascii="Arial" w:hAnsi="Arial" w:cs="Arial"/>
        </w:rPr>
        <w:softHyphen/>
        <w:t>na</w:t>
      </w:r>
      <w:r w:rsidRPr="00200312">
        <w:rPr>
          <w:rFonts w:ascii="Arial" w:hAnsi="Arial" w:cs="Arial"/>
        </w:rPr>
        <w:softHyphen/>
        <w:t>der. Den</w:t>
      </w:r>
      <w:r w:rsidRPr="00200312">
        <w:rPr>
          <w:rFonts w:ascii="Arial" w:hAnsi="Arial" w:cs="Arial"/>
        </w:rPr>
        <w:softHyphen/>
        <w:t>na budget är helt avhängd på hur mycket snö måna</w:t>
      </w:r>
      <w:r w:rsidRPr="00200312">
        <w:rPr>
          <w:rFonts w:ascii="Arial" w:hAnsi="Arial" w:cs="Arial"/>
        </w:rPr>
        <w:softHyphen/>
        <w:t>der</w:t>
      </w:r>
      <w:r w:rsidR="007463BA">
        <w:rPr>
          <w:rFonts w:ascii="Arial" w:hAnsi="Arial" w:cs="Arial"/>
        </w:rPr>
        <w:softHyphen/>
      </w:r>
      <w:r w:rsidRPr="00200312">
        <w:rPr>
          <w:rFonts w:ascii="Arial" w:hAnsi="Arial" w:cs="Arial"/>
        </w:rPr>
        <w:softHyphen/>
        <w:t>na i slutet av året har att erbjuda. Ett nytt avtal om snöröj</w:t>
      </w:r>
      <w:r w:rsidR="009B3DE0">
        <w:rPr>
          <w:rFonts w:ascii="Arial" w:hAnsi="Arial" w:cs="Arial"/>
        </w:rPr>
        <w:softHyphen/>
      </w:r>
      <w:r w:rsidRPr="00200312">
        <w:rPr>
          <w:rFonts w:ascii="Arial" w:hAnsi="Arial" w:cs="Arial"/>
        </w:rPr>
        <w:t>ning kommer att medföra betydligt högre kostnader för vinterun</w:t>
      </w:r>
      <w:r w:rsidR="009B3DE0">
        <w:rPr>
          <w:rFonts w:ascii="Arial" w:hAnsi="Arial" w:cs="Arial"/>
        </w:rPr>
        <w:softHyphen/>
      </w:r>
      <w:r w:rsidRPr="00200312">
        <w:rPr>
          <w:rFonts w:ascii="Arial" w:hAnsi="Arial" w:cs="Arial"/>
        </w:rPr>
        <w:t>derhållet av kommunens vägar.</w:t>
      </w:r>
    </w:p>
    <w:p w14:paraId="41BD6B8E" w14:textId="77777777" w:rsidR="0044561D" w:rsidRPr="00EC3F65" w:rsidRDefault="0044561D" w:rsidP="0044561D">
      <w:pPr>
        <w:ind w:left="1418" w:right="1416"/>
        <w:rPr>
          <w:rFonts w:ascii="Arial" w:hAnsi="Arial" w:cs="Arial"/>
          <w:highlight w:val="yellow"/>
        </w:rPr>
      </w:pPr>
    </w:p>
    <w:p w14:paraId="1AD3F018" w14:textId="66277920" w:rsidR="0044561D" w:rsidRPr="00200312" w:rsidRDefault="0044561D" w:rsidP="0044561D">
      <w:pPr>
        <w:ind w:left="1418" w:right="1416"/>
        <w:rPr>
          <w:rFonts w:ascii="Arial" w:hAnsi="Arial" w:cs="Arial"/>
        </w:rPr>
      </w:pPr>
      <w:r w:rsidRPr="00200312">
        <w:rPr>
          <w:rFonts w:ascii="Arial" w:hAnsi="Arial" w:cs="Arial"/>
        </w:rPr>
        <w:t>Övriga verksamheter klarar sin budget om inget oförutsett hän</w:t>
      </w:r>
      <w:r w:rsidR="009B3DE0">
        <w:rPr>
          <w:rFonts w:ascii="Arial" w:hAnsi="Arial" w:cs="Arial"/>
        </w:rPr>
        <w:softHyphen/>
      </w:r>
      <w:r w:rsidRPr="00200312">
        <w:rPr>
          <w:rFonts w:ascii="Arial" w:hAnsi="Arial" w:cs="Arial"/>
        </w:rPr>
        <w:t>der.</w:t>
      </w:r>
    </w:p>
    <w:p w14:paraId="12D80611" w14:textId="27A3CCF5" w:rsidR="005A3A99" w:rsidRPr="00E00403" w:rsidRDefault="005A3A99" w:rsidP="00AB1FA5">
      <w:pPr>
        <w:tabs>
          <w:tab w:val="left" w:pos="8222"/>
        </w:tabs>
        <w:ind w:left="1418" w:right="1134"/>
        <w:rPr>
          <w:rFonts w:ascii="Arial" w:hAnsi="Arial" w:cs="Arial"/>
          <w:highlight w:val="yellow"/>
        </w:rPr>
      </w:pPr>
    </w:p>
    <w:p w14:paraId="3BD3A952" w14:textId="77777777" w:rsidR="00D416FD" w:rsidRPr="0044561D" w:rsidRDefault="00D416FD" w:rsidP="00D416FD">
      <w:pPr>
        <w:ind w:left="1418" w:right="1416"/>
        <w:rPr>
          <w:rFonts w:ascii="Arial" w:hAnsi="Arial" w:cs="Arial"/>
          <w:i/>
        </w:rPr>
      </w:pPr>
      <w:r w:rsidRPr="0044561D">
        <w:rPr>
          <w:rFonts w:ascii="Arial" w:hAnsi="Arial" w:cs="Arial"/>
          <w:i/>
        </w:rPr>
        <w:t>Åtgärder för att få ekonomin i balans</w:t>
      </w:r>
    </w:p>
    <w:p w14:paraId="51FAA161" w14:textId="6BD21E03" w:rsidR="005A3A99" w:rsidRPr="0044561D" w:rsidRDefault="005A3A99" w:rsidP="00AB1FA5">
      <w:pPr>
        <w:tabs>
          <w:tab w:val="left" w:pos="8222"/>
        </w:tabs>
        <w:ind w:left="1418" w:right="1134"/>
        <w:rPr>
          <w:rFonts w:ascii="Arial" w:hAnsi="Arial" w:cs="Arial"/>
        </w:rPr>
      </w:pPr>
    </w:p>
    <w:p w14:paraId="1890C9F8" w14:textId="77777777" w:rsidR="00D416FD" w:rsidRPr="0044561D" w:rsidRDefault="00D416FD" w:rsidP="00D416FD">
      <w:pPr>
        <w:pStyle w:val="Ingetavstnd"/>
        <w:ind w:left="1418" w:right="1416"/>
        <w:rPr>
          <w:rFonts w:ascii="Arial" w:hAnsi="Arial" w:cs="Arial"/>
          <w:sz w:val="24"/>
        </w:rPr>
      </w:pPr>
      <w:r w:rsidRPr="0044561D">
        <w:rPr>
          <w:rFonts w:ascii="Arial" w:hAnsi="Arial" w:cs="Arial"/>
          <w:sz w:val="24"/>
        </w:rPr>
        <w:t xml:space="preserve">För att bidra till att ekonomin ska hållas i balans finns riktlinjer för inköp/fortbildning/deltagande. Det finns skärpta regler för vad som gäller vid representation och förändrat arbetssätt för hur beställningar/inköp ska göras. </w:t>
      </w:r>
    </w:p>
    <w:p w14:paraId="05A100B2" w14:textId="7BC542E7" w:rsidR="00D416FD" w:rsidRPr="0044561D" w:rsidRDefault="00D416FD" w:rsidP="00D416FD">
      <w:pPr>
        <w:spacing w:before="100" w:beforeAutospacing="1" w:after="100" w:afterAutospacing="1"/>
        <w:ind w:left="1418" w:right="1416"/>
        <w:rPr>
          <w:rFonts w:ascii="-webkit-standard" w:eastAsia="Calibri" w:hAnsi="-webkit-standard"/>
          <w:color w:val="000000"/>
          <w:sz w:val="33"/>
          <w:szCs w:val="27"/>
        </w:rPr>
      </w:pPr>
      <w:r w:rsidRPr="0044561D">
        <w:rPr>
          <w:rFonts w:ascii="Arial" w:eastAsia="Calibri" w:hAnsi="Arial" w:cs="Arial"/>
          <w:color w:val="000000"/>
          <w:szCs w:val="18"/>
        </w:rPr>
        <w:t xml:space="preserve">Under hösten 2017 gjordes ett stort arbete </w:t>
      </w:r>
      <w:r w:rsidR="007463BA">
        <w:rPr>
          <w:rFonts w:ascii="Arial" w:eastAsia="Calibri" w:hAnsi="Arial" w:cs="Arial"/>
          <w:color w:val="000000"/>
          <w:szCs w:val="18"/>
        </w:rPr>
        <w:t>med</w:t>
      </w:r>
      <w:r w:rsidRPr="0044561D">
        <w:rPr>
          <w:rFonts w:ascii="Arial" w:eastAsia="Calibri" w:hAnsi="Arial" w:cs="Arial"/>
          <w:color w:val="000000"/>
          <w:szCs w:val="18"/>
        </w:rPr>
        <w:t xml:space="preserve"> budget i ba</w:t>
      </w:r>
      <w:r w:rsidRPr="0044561D">
        <w:rPr>
          <w:rFonts w:ascii="Arial" w:eastAsia="Calibri" w:hAnsi="Arial" w:cs="Arial"/>
          <w:color w:val="000000"/>
          <w:szCs w:val="18"/>
        </w:rPr>
        <w:softHyphen/>
        <w:t>lans</w:t>
      </w:r>
      <w:r w:rsidRPr="0044561D">
        <w:rPr>
          <w:rFonts w:ascii="Arial" w:eastAsia="Calibri" w:hAnsi="Arial" w:cs="Arial"/>
          <w:color w:val="000000"/>
          <w:szCs w:val="18"/>
        </w:rPr>
        <w:softHyphen/>
      </w:r>
      <w:r w:rsidRPr="0044561D">
        <w:rPr>
          <w:rFonts w:ascii="Arial" w:eastAsia="Calibri" w:hAnsi="Arial" w:cs="Arial"/>
          <w:color w:val="000000"/>
          <w:szCs w:val="18"/>
        </w:rPr>
        <w:softHyphen/>
      </w:r>
      <w:r w:rsidR="007463BA">
        <w:rPr>
          <w:rFonts w:ascii="Arial" w:eastAsia="Calibri" w:hAnsi="Arial" w:cs="Arial"/>
          <w:color w:val="000000"/>
          <w:szCs w:val="18"/>
        </w:rPr>
        <w:softHyphen/>
      </w:r>
      <w:r w:rsidRPr="0044561D">
        <w:rPr>
          <w:rFonts w:ascii="Arial" w:eastAsia="Calibri" w:hAnsi="Arial" w:cs="Arial"/>
          <w:color w:val="000000"/>
          <w:szCs w:val="18"/>
        </w:rPr>
        <w:t>processen. En hel del effekter av de beslut som togs då har påver</w:t>
      </w:r>
      <w:r w:rsidRPr="0044561D">
        <w:rPr>
          <w:rFonts w:ascii="Arial" w:eastAsia="Calibri" w:hAnsi="Arial" w:cs="Arial"/>
          <w:color w:val="000000"/>
          <w:szCs w:val="18"/>
        </w:rPr>
        <w:softHyphen/>
        <w:t>kat kommunstyrelsen. Simhallens bassäng är tömd men fastigheten har fort</w:t>
      </w:r>
      <w:r w:rsidRPr="0044561D">
        <w:rPr>
          <w:rFonts w:ascii="Arial" w:eastAsia="Calibri" w:hAnsi="Arial" w:cs="Arial"/>
          <w:color w:val="000000"/>
          <w:szCs w:val="18"/>
        </w:rPr>
        <w:softHyphen/>
        <w:t>farande fasta driftkostna</w:t>
      </w:r>
      <w:r w:rsidRPr="0044561D">
        <w:rPr>
          <w:rFonts w:ascii="Arial" w:eastAsia="Calibri" w:hAnsi="Arial" w:cs="Arial"/>
          <w:color w:val="000000"/>
          <w:szCs w:val="18"/>
        </w:rPr>
        <w:softHyphen/>
        <w:t>der kvar som finns kvar så länge fastig</w:t>
      </w:r>
      <w:r w:rsidRPr="0044561D">
        <w:rPr>
          <w:rFonts w:ascii="Arial" w:eastAsia="Calibri" w:hAnsi="Arial" w:cs="Arial"/>
          <w:color w:val="000000"/>
          <w:szCs w:val="18"/>
        </w:rPr>
        <w:softHyphen/>
        <w:t>he</w:t>
      </w:r>
      <w:r w:rsidRPr="0044561D">
        <w:rPr>
          <w:rFonts w:ascii="Arial" w:eastAsia="Calibri" w:hAnsi="Arial" w:cs="Arial"/>
          <w:color w:val="000000"/>
          <w:szCs w:val="18"/>
        </w:rPr>
        <w:softHyphen/>
        <w:t>ten är kvar.</w:t>
      </w:r>
    </w:p>
    <w:p w14:paraId="0CA458BA" w14:textId="59A4993E" w:rsidR="00D416FD" w:rsidRPr="0044561D" w:rsidRDefault="00D416FD" w:rsidP="00D416FD">
      <w:pPr>
        <w:spacing w:before="100" w:beforeAutospacing="1" w:after="100" w:afterAutospacing="1"/>
        <w:ind w:left="1418" w:right="1416"/>
        <w:rPr>
          <w:rFonts w:ascii="Arial" w:eastAsia="Calibri" w:hAnsi="Arial" w:cs="Arial"/>
          <w:szCs w:val="18"/>
        </w:rPr>
      </w:pPr>
      <w:r w:rsidRPr="0044561D">
        <w:rPr>
          <w:rFonts w:ascii="Arial" w:eastAsia="Calibri" w:hAnsi="Arial" w:cs="Arial"/>
          <w:szCs w:val="18"/>
        </w:rPr>
        <w:t>Inom tekniska avdelningen pågår arbete med att planera lång</w:t>
      </w:r>
      <w:r w:rsidRPr="0044561D">
        <w:rPr>
          <w:rFonts w:ascii="Arial" w:eastAsia="Calibri" w:hAnsi="Arial" w:cs="Arial"/>
          <w:szCs w:val="18"/>
        </w:rPr>
        <w:softHyphen/>
        <w:t>sik</w:t>
      </w:r>
      <w:r w:rsidR="007463BA">
        <w:rPr>
          <w:rFonts w:ascii="Arial" w:eastAsia="Calibri" w:hAnsi="Arial" w:cs="Arial"/>
          <w:szCs w:val="18"/>
        </w:rPr>
        <w:softHyphen/>
      </w:r>
      <w:r w:rsidRPr="0044561D">
        <w:rPr>
          <w:rFonts w:ascii="Arial" w:eastAsia="Calibri" w:hAnsi="Arial" w:cs="Arial"/>
          <w:szCs w:val="18"/>
        </w:rPr>
        <w:t>tigt både vad gäller investering samt underhåll av de anlägg</w:t>
      </w:r>
      <w:r w:rsidRPr="0044561D">
        <w:rPr>
          <w:rFonts w:ascii="Arial" w:eastAsia="Calibri" w:hAnsi="Arial" w:cs="Arial"/>
          <w:szCs w:val="18"/>
        </w:rPr>
        <w:softHyphen/>
        <w:t>ning</w:t>
      </w:r>
      <w:r w:rsidRPr="0044561D">
        <w:rPr>
          <w:rFonts w:ascii="Arial" w:eastAsia="Calibri" w:hAnsi="Arial" w:cs="Arial"/>
          <w:szCs w:val="18"/>
        </w:rPr>
        <w:softHyphen/>
        <w:t>ar som kommunstyrelsen ansvarar för samt avyttra de fas</w:t>
      </w:r>
      <w:r w:rsidRPr="0044561D">
        <w:rPr>
          <w:rFonts w:ascii="Arial" w:eastAsia="Calibri" w:hAnsi="Arial" w:cs="Arial"/>
          <w:szCs w:val="18"/>
        </w:rPr>
        <w:softHyphen/>
        <w:t>tigheter som inte kommunen använder. </w:t>
      </w:r>
    </w:p>
    <w:p w14:paraId="6AA76181" w14:textId="7443C148" w:rsidR="00D416FD" w:rsidRPr="0044561D" w:rsidRDefault="00D416FD" w:rsidP="00AB1FA5">
      <w:pPr>
        <w:tabs>
          <w:tab w:val="left" w:pos="8222"/>
        </w:tabs>
        <w:ind w:left="1418" w:right="1134"/>
        <w:rPr>
          <w:rFonts w:ascii="Arial" w:hAnsi="Arial" w:cs="Arial"/>
        </w:rPr>
      </w:pPr>
      <w:r w:rsidRPr="0044561D">
        <w:rPr>
          <w:rFonts w:ascii="Arial" w:hAnsi="Arial" w:cs="Arial"/>
        </w:rPr>
        <w:t>Ett arbete pågår med att göra omvärldsanalyser om hur administ</w:t>
      </w:r>
      <w:r w:rsidR="009B3DE0">
        <w:rPr>
          <w:rFonts w:ascii="Arial" w:hAnsi="Arial" w:cs="Arial"/>
        </w:rPr>
        <w:softHyphen/>
      </w:r>
      <w:r w:rsidRPr="0044561D">
        <w:rPr>
          <w:rFonts w:ascii="Arial" w:hAnsi="Arial" w:cs="Arial"/>
        </w:rPr>
        <w:t>rationen är organiserad för att hitta effektiviseringar inom kommun</w:t>
      </w:r>
      <w:r w:rsidR="009B3DE0">
        <w:rPr>
          <w:rFonts w:ascii="Arial" w:hAnsi="Arial" w:cs="Arial"/>
        </w:rPr>
        <w:softHyphen/>
      </w:r>
      <w:r w:rsidRPr="0044561D">
        <w:rPr>
          <w:rFonts w:ascii="Arial" w:hAnsi="Arial" w:cs="Arial"/>
        </w:rPr>
        <w:t>styrelsens verksamhetsområde.</w:t>
      </w:r>
    </w:p>
    <w:p w14:paraId="2A6F6E06" w14:textId="16D92022" w:rsidR="005A3A99" w:rsidRPr="00E00403" w:rsidRDefault="005A3A99" w:rsidP="00AB1FA5">
      <w:pPr>
        <w:tabs>
          <w:tab w:val="left" w:pos="8222"/>
        </w:tabs>
        <w:ind w:left="1418" w:right="1134"/>
        <w:rPr>
          <w:rFonts w:ascii="Arial" w:hAnsi="Arial" w:cs="Arial"/>
          <w:highlight w:val="yellow"/>
        </w:rPr>
      </w:pPr>
    </w:p>
    <w:p w14:paraId="3F51D10C" w14:textId="77777777" w:rsidR="009E2ABD" w:rsidRPr="0006431A" w:rsidRDefault="00604336" w:rsidP="00933771">
      <w:pPr>
        <w:ind w:left="114" w:firstLine="1304"/>
        <w:rPr>
          <w:rFonts w:ascii="Arial" w:hAnsi="Arial" w:cs="Arial"/>
        </w:rPr>
      </w:pPr>
      <w:r w:rsidRPr="0006431A">
        <w:rPr>
          <w:rFonts w:ascii="Arial" w:hAnsi="Arial" w:cs="Arial"/>
          <w:sz w:val="28"/>
          <w:szCs w:val="32"/>
        </w:rPr>
        <w:t>M</w:t>
      </w:r>
      <w:r w:rsidR="009E2ABD" w:rsidRPr="0006431A">
        <w:rPr>
          <w:rFonts w:ascii="Arial" w:hAnsi="Arial" w:cs="Arial"/>
          <w:sz w:val="28"/>
          <w:szCs w:val="32"/>
        </w:rPr>
        <w:t>alåbostaden AB</w:t>
      </w:r>
    </w:p>
    <w:p w14:paraId="09625AB0" w14:textId="77777777" w:rsidR="0006431A" w:rsidRDefault="0006431A" w:rsidP="0006431A">
      <w:pPr>
        <w:tabs>
          <w:tab w:val="left" w:pos="9639"/>
        </w:tabs>
        <w:ind w:left="1418" w:right="1134"/>
        <w:rPr>
          <w:rFonts w:ascii="Arial" w:hAnsi="Arial" w:cs="Arial"/>
        </w:rPr>
      </w:pPr>
    </w:p>
    <w:p w14:paraId="336855F1" w14:textId="72C2D080" w:rsidR="0006431A" w:rsidRPr="00B909D4" w:rsidRDefault="0006431A" w:rsidP="000C4B3C">
      <w:pPr>
        <w:tabs>
          <w:tab w:val="left" w:pos="9639"/>
        </w:tabs>
        <w:ind w:left="1418" w:right="1416"/>
        <w:rPr>
          <w:rFonts w:ascii="Arial" w:hAnsi="Arial" w:cs="Arial"/>
        </w:rPr>
      </w:pPr>
      <w:r w:rsidRPr="00B909D4">
        <w:rPr>
          <w:rFonts w:ascii="Arial" w:hAnsi="Arial" w:cs="Arial"/>
        </w:rPr>
        <w:t xml:space="preserve">Periodens resultat är </w:t>
      </w:r>
      <w:r w:rsidRPr="00EF4B1F">
        <w:rPr>
          <w:rFonts w:ascii="Arial" w:hAnsi="Arial" w:cs="Arial"/>
        </w:rPr>
        <w:t>2</w:t>
      </w:r>
      <w:r w:rsidR="009425D5">
        <w:rPr>
          <w:rFonts w:ascii="Arial" w:hAnsi="Arial" w:cs="Arial"/>
        </w:rPr>
        <w:t>,</w:t>
      </w:r>
      <w:r w:rsidR="0088063F">
        <w:rPr>
          <w:rFonts w:ascii="Arial" w:hAnsi="Arial" w:cs="Arial"/>
        </w:rPr>
        <w:t>4 mnkr</w:t>
      </w:r>
      <w:r w:rsidRPr="00B909D4">
        <w:rPr>
          <w:rFonts w:ascii="Arial" w:hAnsi="Arial" w:cs="Arial"/>
        </w:rPr>
        <w:t xml:space="preserve"> bättre än föregående år och upp</w:t>
      </w:r>
      <w:r w:rsidR="009B3DE0">
        <w:rPr>
          <w:rFonts w:ascii="Arial" w:hAnsi="Arial" w:cs="Arial"/>
        </w:rPr>
        <w:softHyphen/>
      </w:r>
      <w:r w:rsidRPr="00B909D4">
        <w:rPr>
          <w:rFonts w:ascii="Arial" w:hAnsi="Arial" w:cs="Arial"/>
        </w:rPr>
        <w:t xml:space="preserve">gick till </w:t>
      </w:r>
      <w:r w:rsidR="009425D5">
        <w:rPr>
          <w:rFonts w:ascii="Arial" w:hAnsi="Arial" w:cs="Arial"/>
        </w:rPr>
        <w:t>2,</w:t>
      </w:r>
      <w:r w:rsidR="0088063F">
        <w:rPr>
          <w:rFonts w:ascii="Arial" w:hAnsi="Arial" w:cs="Arial"/>
        </w:rPr>
        <w:t>8 mn</w:t>
      </w:r>
      <w:r w:rsidRPr="00B909D4">
        <w:rPr>
          <w:rFonts w:ascii="Arial" w:hAnsi="Arial" w:cs="Arial"/>
        </w:rPr>
        <w:t>kr.</w:t>
      </w:r>
    </w:p>
    <w:p w14:paraId="44B5D64B" w14:textId="77777777" w:rsidR="0006431A" w:rsidRPr="00B909D4" w:rsidRDefault="0006431A" w:rsidP="000C4B3C">
      <w:pPr>
        <w:tabs>
          <w:tab w:val="left" w:pos="9639"/>
        </w:tabs>
        <w:ind w:left="1418" w:right="1416"/>
        <w:rPr>
          <w:rFonts w:ascii="Arial" w:hAnsi="Arial" w:cs="Arial"/>
        </w:rPr>
      </w:pPr>
    </w:p>
    <w:p w14:paraId="0EEAC9A0" w14:textId="38F15C7B" w:rsidR="0006431A" w:rsidRPr="00B909D4" w:rsidRDefault="0006431A" w:rsidP="000C4B3C">
      <w:pPr>
        <w:tabs>
          <w:tab w:val="left" w:pos="9639"/>
        </w:tabs>
        <w:ind w:left="1418" w:right="1416"/>
        <w:rPr>
          <w:rFonts w:ascii="Arial" w:hAnsi="Arial" w:cs="Arial"/>
        </w:rPr>
      </w:pPr>
      <w:r w:rsidRPr="00B909D4">
        <w:rPr>
          <w:rFonts w:ascii="Arial" w:hAnsi="Arial" w:cs="Arial"/>
        </w:rPr>
        <w:t>Anledningen till det bättre resultatet är till största del att bolaget un</w:t>
      </w:r>
      <w:r w:rsidR="000C4B3C">
        <w:rPr>
          <w:rFonts w:ascii="Arial" w:hAnsi="Arial" w:cs="Arial"/>
        </w:rPr>
        <w:softHyphen/>
      </w:r>
      <w:r w:rsidRPr="00B909D4">
        <w:rPr>
          <w:rFonts w:ascii="Arial" w:hAnsi="Arial" w:cs="Arial"/>
        </w:rPr>
        <w:t>der 2018 hade reparationskostnader och hyresförluster för åter</w:t>
      </w:r>
      <w:r w:rsidR="000C4B3C">
        <w:rPr>
          <w:rFonts w:ascii="Arial" w:hAnsi="Arial" w:cs="Arial"/>
        </w:rPr>
        <w:softHyphen/>
      </w:r>
      <w:r w:rsidR="009B3DE0">
        <w:rPr>
          <w:rFonts w:ascii="Arial" w:hAnsi="Arial" w:cs="Arial"/>
        </w:rPr>
        <w:softHyphen/>
      </w:r>
      <w:r w:rsidRPr="00B909D4">
        <w:rPr>
          <w:rFonts w:ascii="Arial" w:hAnsi="Arial" w:cs="Arial"/>
        </w:rPr>
        <w:t>uppbyggnaden av Columbusgårde</w:t>
      </w:r>
      <w:r>
        <w:rPr>
          <w:rFonts w:ascii="Arial" w:hAnsi="Arial" w:cs="Arial"/>
        </w:rPr>
        <w:t>n</w:t>
      </w:r>
      <w:r w:rsidRPr="00B909D4">
        <w:rPr>
          <w:rFonts w:ascii="Arial" w:hAnsi="Arial" w:cs="Arial"/>
        </w:rPr>
        <w:t>.</w:t>
      </w:r>
      <w:r>
        <w:rPr>
          <w:rFonts w:ascii="Arial" w:hAnsi="Arial" w:cs="Arial"/>
        </w:rPr>
        <w:t xml:space="preserve"> Ersättningen från för</w:t>
      </w:r>
      <w:r w:rsidR="000C4B3C">
        <w:rPr>
          <w:rFonts w:ascii="Arial" w:hAnsi="Arial" w:cs="Arial"/>
        </w:rPr>
        <w:softHyphen/>
      </w:r>
      <w:r>
        <w:rPr>
          <w:rFonts w:ascii="Arial" w:hAnsi="Arial" w:cs="Arial"/>
        </w:rPr>
        <w:t>säk</w:t>
      </w:r>
      <w:r w:rsidR="000C4B3C">
        <w:rPr>
          <w:rFonts w:ascii="Arial" w:hAnsi="Arial" w:cs="Arial"/>
        </w:rPr>
        <w:softHyphen/>
      </w:r>
      <w:r>
        <w:rPr>
          <w:rFonts w:ascii="Arial" w:hAnsi="Arial" w:cs="Arial"/>
        </w:rPr>
        <w:t>rings</w:t>
      </w:r>
      <w:r w:rsidR="000C4B3C">
        <w:rPr>
          <w:rFonts w:ascii="Arial" w:hAnsi="Arial" w:cs="Arial"/>
        </w:rPr>
        <w:softHyphen/>
      </w:r>
      <w:r w:rsidR="009B3DE0">
        <w:rPr>
          <w:rFonts w:ascii="Arial" w:hAnsi="Arial" w:cs="Arial"/>
        </w:rPr>
        <w:softHyphen/>
      </w:r>
      <w:r>
        <w:rPr>
          <w:rFonts w:ascii="Arial" w:hAnsi="Arial" w:cs="Arial"/>
        </w:rPr>
        <w:t>bolaget erhölls sista tertialet 2018.</w:t>
      </w:r>
      <w:r w:rsidRPr="00B909D4">
        <w:rPr>
          <w:rFonts w:ascii="Arial" w:hAnsi="Arial" w:cs="Arial"/>
        </w:rPr>
        <w:t xml:space="preserve"> </w:t>
      </w:r>
    </w:p>
    <w:p w14:paraId="6045B273" w14:textId="77777777" w:rsidR="0006431A" w:rsidRPr="00C812BC" w:rsidRDefault="0006431A" w:rsidP="000C4B3C">
      <w:pPr>
        <w:tabs>
          <w:tab w:val="left" w:pos="9639"/>
        </w:tabs>
        <w:ind w:left="1418" w:right="1416"/>
        <w:rPr>
          <w:rFonts w:ascii="Arial" w:hAnsi="Arial" w:cs="Arial"/>
        </w:rPr>
      </w:pPr>
    </w:p>
    <w:p w14:paraId="6CDBCFE0" w14:textId="6FB672FA" w:rsidR="0006431A" w:rsidRPr="00C812BC" w:rsidRDefault="0006431A" w:rsidP="000C4B3C">
      <w:pPr>
        <w:tabs>
          <w:tab w:val="left" w:pos="9639"/>
        </w:tabs>
        <w:ind w:left="1418" w:right="1416"/>
        <w:rPr>
          <w:rFonts w:ascii="Arial" w:hAnsi="Arial" w:cs="Arial"/>
        </w:rPr>
      </w:pPr>
      <w:r w:rsidRPr="00C812BC">
        <w:rPr>
          <w:rFonts w:ascii="Arial" w:hAnsi="Arial" w:cs="Arial"/>
        </w:rPr>
        <w:t xml:space="preserve">Bolaget har amorterat </w:t>
      </w:r>
      <w:r>
        <w:rPr>
          <w:rFonts w:ascii="Arial" w:hAnsi="Arial" w:cs="Arial"/>
        </w:rPr>
        <w:t>3</w:t>
      </w:r>
      <w:r w:rsidR="0088063F">
        <w:rPr>
          <w:rFonts w:ascii="Arial" w:hAnsi="Arial" w:cs="Arial"/>
        </w:rPr>
        <w:t>,</w:t>
      </w:r>
      <w:r>
        <w:rPr>
          <w:rFonts w:ascii="Arial" w:hAnsi="Arial" w:cs="Arial"/>
        </w:rPr>
        <w:t>5</w:t>
      </w:r>
      <w:r w:rsidR="0088063F">
        <w:rPr>
          <w:rFonts w:ascii="Arial" w:hAnsi="Arial" w:cs="Arial"/>
        </w:rPr>
        <w:t xml:space="preserve"> mnk</w:t>
      </w:r>
      <w:r w:rsidRPr="00C812BC">
        <w:rPr>
          <w:rFonts w:ascii="Arial" w:hAnsi="Arial" w:cs="Arial"/>
        </w:rPr>
        <w:t xml:space="preserve">r på lånesumma under perioden. </w:t>
      </w:r>
    </w:p>
    <w:p w14:paraId="47C2A602" w14:textId="77777777" w:rsidR="0006431A" w:rsidRPr="00C812BC" w:rsidRDefault="0006431A" w:rsidP="000C4B3C">
      <w:pPr>
        <w:tabs>
          <w:tab w:val="left" w:pos="9639"/>
        </w:tabs>
        <w:ind w:left="1418" w:right="1416"/>
        <w:rPr>
          <w:rFonts w:ascii="Arial" w:hAnsi="Arial" w:cs="Arial"/>
        </w:rPr>
      </w:pPr>
    </w:p>
    <w:p w14:paraId="245B34C6" w14:textId="39FA7D23" w:rsidR="0006431A" w:rsidRDefault="0006431A" w:rsidP="000C4B3C">
      <w:pPr>
        <w:tabs>
          <w:tab w:val="left" w:pos="9639"/>
        </w:tabs>
        <w:ind w:left="1418" w:right="1416"/>
        <w:rPr>
          <w:rFonts w:ascii="Arial" w:hAnsi="Arial" w:cs="Arial"/>
        </w:rPr>
      </w:pPr>
      <w:r w:rsidRPr="00C812BC">
        <w:rPr>
          <w:rFonts w:ascii="Arial" w:hAnsi="Arial" w:cs="Arial"/>
        </w:rPr>
        <w:t xml:space="preserve">Bolaget har </w:t>
      </w:r>
      <w:r>
        <w:rPr>
          <w:rFonts w:ascii="Arial" w:hAnsi="Arial" w:cs="Arial"/>
        </w:rPr>
        <w:t xml:space="preserve">bytt ut </w:t>
      </w:r>
      <w:r w:rsidRPr="00C812BC">
        <w:rPr>
          <w:rFonts w:ascii="Arial" w:hAnsi="Arial" w:cs="Arial"/>
        </w:rPr>
        <w:t>fönster på Furugatan 13</w:t>
      </w:r>
      <w:r w:rsidR="000C4B3C">
        <w:rPr>
          <w:rFonts w:ascii="Arial" w:hAnsi="Arial" w:cs="Arial"/>
        </w:rPr>
        <w:t xml:space="preserve"> </w:t>
      </w:r>
      <w:r w:rsidRPr="00C812BC">
        <w:rPr>
          <w:rFonts w:ascii="Arial" w:hAnsi="Arial" w:cs="Arial"/>
        </w:rPr>
        <w:t>-</w:t>
      </w:r>
      <w:r w:rsidR="000C4B3C">
        <w:rPr>
          <w:rFonts w:ascii="Arial" w:hAnsi="Arial" w:cs="Arial"/>
        </w:rPr>
        <w:t xml:space="preserve"> </w:t>
      </w:r>
      <w:r w:rsidRPr="00C812BC">
        <w:rPr>
          <w:rFonts w:ascii="Arial" w:hAnsi="Arial" w:cs="Arial"/>
        </w:rPr>
        <w:t>17 och</w:t>
      </w:r>
      <w:r>
        <w:rPr>
          <w:rFonts w:ascii="Arial" w:hAnsi="Arial" w:cs="Arial"/>
        </w:rPr>
        <w:t xml:space="preserve"> </w:t>
      </w:r>
      <w:r w:rsidRPr="00C812BC">
        <w:rPr>
          <w:rFonts w:ascii="Arial" w:hAnsi="Arial" w:cs="Arial"/>
        </w:rPr>
        <w:t>ventila</w:t>
      </w:r>
      <w:r w:rsidR="000C4B3C">
        <w:rPr>
          <w:rFonts w:ascii="Arial" w:hAnsi="Arial" w:cs="Arial"/>
        </w:rPr>
        <w:softHyphen/>
      </w:r>
      <w:r w:rsidRPr="00C812BC">
        <w:rPr>
          <w:rFonts w:ascii="Arial" w:hAnsi="Arial" w:cs="Arial"/>
        </w:rPr>
        <w:t>tions</w:t>
      </w:r>
      <w:r w:rsidR="000C4B3C">
        <w:rPr>
          <w:rFonts w:ascii="Arial" w:hAnsi="Arial" w:cs="Arial"/>
        </w:rPr>
        <w:softHyphen/>
      </w:r>
      <w:r w:rsidRPr="00C812BC">
        <w:rPr>
          <w:rFonts w:ascii="Arial" w:hAnsi="Arial" w:cs="Arial"/>
        </w:rPr>
        <w:t>ag</w:t>
      </w:r>
      <w:r w:rsidR="009B3DE0">
        <w:rPr>
          <w:rFonts w:ascii="Arial" w:hAnsi="Arial" w:cs="Arial"/>
        </w:rPr>
        <w:softHyphen/>
      </w:r>
      <w:r w:rsidRPr="00C812BC">
        <w:rPr>
          <w:rFonts w:ascii="Arial" w:hAnsi="Arial" w:cs="Arial"/>
        </w:rPr>
        <w:t xml:space="preserve">gregat på Miklagård. </w:t>
      </w:r>
      <w:r>
        <w:rPr>
          <w:rFonts w:ascii="Arial" w:hAnsi="Arial" w:cs="Arial"/>
        </w:rPr>
        <w:t>Ommålning av Mörttjärnvägen 12 är påbörjad och Backgatan 26</w:t>
      </w:r>
      <w:r w:rsidR="000C4B3C">
        <w:rPr>
          <w:rFonts w:ascii="Arial" w:hAnsi="Arial" w:cs="Arial"/>
        </w:rPr>
        <w:t xml:space="preserve"> </w:t>
      </w:r>
      <w:r>
        <w:rPr>
          <w:rFonts w:ascii="Arial" w:hAnsi="Arial" w:cs="Arial"/>
        </w:rPr>
        <w:t>-</w:t>
      </w:r>
      <w:r w:rsidR="000C4B3C">
        <w:rPr>
          <w:rFonts w:ascii="Arial" w:hAnsi="Arial" w:cs="Arial"/>
        </w:rPr>
        <w:t xml:space="preserve"> </w:t>
      </w:r>
      <w:r>
        <w:rPr>
          <w:rFonts w:ascii="Arial" w:hAnsi="Arial" w:cs="Arial"/>
        </w:rPr>
        <w:t>28 är färdigställt</w:t>
      </w:r>
      <w:r w:rsidR="0088063F">
        <w:rPr>
          <w:rFonts w:ascii="Arial" w:hAnsi="Arial" w:cs="Arial"/>
        </w:rPr>
        <w:t xml:space="preserve">. </w:t>
      </w:r>
      <w:r>
        <w:rPr>
          <w:rFonts w:ascii="Arial" w:hAnsi="Arial" w:cs="Arial"/>
        </w:rPr>
        <w:t xml:space="preserve">Byte av tak på Storgatan 68 är påbörjat. </w:t>
      </w:r>
    </w:p>
    <w:p w14:paraId="5A045982" w14:textId="77777777" w:rsidR="0006431A" w:rsidRDefault="0006431A" w:rsidP="000C4B3C">
      <w:pPr>
        <w:tabs>
          <w:tab w:val="left" w:pos="9639"/>
        </w:tabs>
        <w:ind w:left="1418" w:right="1416"/>
        <w:rPr>
          <w:rFonts w:ascii="Arial" w:hAnsi="Arial" w:cs="Arial"/>
        </w:rPr>
      </w:pPr>
    </w:p>
    <w:p w14:paraId="0EAD4747" w14:textId="52F2D580" w:rsidR="0006431A" w:rsidRDefault="0006431A" w:rsidP="000C4B3C">
      <w:pPr>
        <w:tabs>
          <w:tab w:val="left" w:pos="9639"/>
        </w:tabs>
        <w:ind w:left="1418" w:right="1416"/>
        <w:rPr>
          <w:rFonts w:ascii="Arial" w:hAnsi="Arial" w:cs="Arial"/>
        </w:rPr>
      </w:pPr>
      <w:r>
        <w:rPr>
          <w:rFonts w:ascii="Arial" w:hAnsi="Arial" w:cs="Arial"/>
        </w:rPr>
        <w:t>Bolaget har förhandlat även med hyresgästföreningen om byte av fönster på Verkstadsgatan 14. Fönsterbytet påbörjas v 43.</w:t>
      </w:r>
    </w:p>
    <w:p w14:paraId="26F38AF8" w14:textId="599F6933" w:rsidR="0006431A" w:rsidRDefault="0006431A" w:rsidP="000C4B3C">
      <w:pPr>
        <w:tabs>
          <w:tab w:val="left" w:pos="9639"/>
        </w:tabs>
        <w:ind w:left="1418" w:right="1416"/>
        <w:rPr>
          <w:rFonts w:ascii="Arial" w:hAnsi="Arial" w:cs="Arial"/>
        </w:rPr>
      </w:pPr>
      <w:r>
        <w:rPr>
          <w:rFonts w:ascii="Arial" w:hAnsi="Arial" w:cs="Arial"/>
        </w:rPr>
        <w:t>Åt</w:t>
      </w:r>
      <w:r w:rsidR="000C4B3C">
        <w:rPr>
          <w:rFonts w:ascii="Arial" w:hAnsi="Arial" w:cs="Arial"/>
        </w:rPr>
        <w:softHyphen/>
      </w:r>
      <w:r>
        <w:rPr>
          <w:rFonts w:ascii="Arial" w:hAnsi="Arial" w:cs="Arial"/>
        </w:rPr>
        <w:t>gärderna återfinns i bolagets antagna underhållsplan.</w:t>
      </w:r>
      <w:r w:rsidR="0088063F">
        <w:rPr>
          <w:rFonts w:ascii="Arial" w:hAnsi="Arial" w:cs="Arial"/>
        </w:rPr>
        <w:t xml:space="preserve"> Å</w:t>
      </w:r>
      <w:r>
        <w:rPr>
          <w:rFonts w:ascii="Arial" w:hAnsi="Arial" w:cs="Arial"/>
        </w:rPr>
        <w:t>tgär</w:t>
      </w:r>
      <w:r w:rsidR="009B3DE0">
        <w:rPr>
          <w:rFonts w:ascii="Arial" w:hAnsi="Arial" w:cs="Arial"/>
        </w:rPr>
        <w:softHyphen/>
      </w:r>
      <w:r>
        <w:rPr>
          <w:rFonts w:ascii="Arial" w:hAnsi="Arial" w:cs="Arial"/>
        </w:rPr>
        <w:t>derna sammantaget och med amortering så bedöms det innebära ett negativt kassaflöde under 2019.</w:t>
      </w:r>
    </w:p>
    <w:p w14:paraId="68271140" w14:textId="77777777" w:rsidR="0006431A" w:rsidRDefault="0006431A" w:rsidP="000C4B3C">
      <w:pPr>
        <w:tabs>
          <w:tab w:val="left" w:pos="9639"/>
        </w:tabs>
        <w:ind w:left="1418" w:right="1416"/>
        <w:rPr>
          <w:rFonts w:ascii="Arial" w:hAnsi="Arial" w:cs="Arial"/>
        </w:rPr>
      </w:pPr>
    </w:p>
    <w:p w14:paraId="3DCDB731" w14:textId="77777777" w:rsidR="0006431A" w:rsidRPr="003B18A5" w:rsidRDefault="0006431A" w:rsidP="000C4B3C">
      <w:pPr>
        <w:tabs>
          <w:tab w:val="left" w:pos="9639"/>
        </w:tabs>
        <w:ind w:left="1418" w:right="1416"/>
        <w:rPr>
          <w:rFonts w:ascii="Arial" w:hAnsi="Arial" w:cs="Arial"/>
          <w:b/>
        </w:rPr>
      </w:pPr>
      <w:r w:rsidRPr="003B18A5">
        <w:rPr>
          <w:rFonts w:ascii="Arial" w:hAnsi="Arial" w:cs="Arial"/>
          <w:b/>
        </w:rPr>
        <w:t>Prognos</w:t>
      </w:r>
    </w:p>
    <w:p w14:paraId="17F99EB5" w14:textId="77777777" w:rsidR="0006431A" w:rsidRDefault="0006431A" w:rsidP="000C4B3C">
      <w:pPr>
        <w:tabs>
          <w:tab w:val="left" w:pos="9639"/>
        </w:tabs>
        <w:ind w:left="1418" w:right="1416"/>
        <w:rPr>
          <w:rFonts w:ascii="Arial" w:hAnsi="Arial" w:cs="Arial"/>
        </w:rPr>
      </w:pPr>
    </w:p>
    <w:p w14:paraId="5E4A394E" w14:textId="77777777" w:rsidR="0006431A" w:rsidRDefault="0006431A" w:rsidP="000C4B3C">
      <w:pPr>
        <w:tabs>
          <w:tab w:val="left" w:pos="9639"/>
        </w:tabs>
        <w:ind w:left="1418" w:right="1416"/>
        <w:rPr>
          <w:rFonts w:ascii="Arial" w:hAnsi="Arial" w:cs="Arial"/>
        </w:rPr>
      </w:pPr>
      <w:r>
        <w:rPr>
          <w:rFonts w:ascii="Arial" w:hAnsi="Arial" w:cs="Arial"/>
        </w:rPr>
        <w:t xml:space="preserve">Prognosen för året bedöms hamna på ett positivt resultat om </w:t>
      </w:r>
    </w:p>
    <w:p w14:paraId="60853DF9" w14:textId="36B12115" w:rsidR="0006431A" w:rsidRDefault="0006431A" w:rsidP="000C4B3C">
      <w:pPr>
        <w:tabs>
          <w:tab w:val="left" w:pos="9639"/>
        </w:tabs>
        <w:ind w:left="1418" w:right="1416"/>
        <w:rPr>
          <w:rFonts w:ascii="Arial" w:hAnsi="Arial" w:cs="Arial"/>
        </w:rPr>
      </w:pPr>
      <w:r w:rsidRPr="00F5397B">
        <w:rPr>
          <w:rFonts w:ascii="Arial" w:hAnsi="Arial" w:cs="Arial"/>
        </w:rPr>
        <w:t>2</w:t>
      </w:r>
      <w:r w:rsidR="0088063F">
        <w:rPr>
          <w:rFonts w:ascii="Arial" w:hAnsi="Arial" w:cs="Arial"/>
        </w:rPr>
        <w:t>,2 mn</w:t>
      </w:r>
      <w:r>
        <w:rPr>
          <w:rFonts w:ascii="Arial" w:hAnsi="Arial" w:cs="Arial"/>
        </w:rPr>
        <w:t>kr.</w:t>
      </w:r>
    </w:p>
    <w:p w14:paraId="108A7893" w14:textId="77777777" w:rsidR="00AC496D" w:rsidRPr="00E00403" w:rsidRDefault="00AC496D" w:rsidP="00AC496D">
      <w:pPr>
        <w:tabs>
          <w:tab w:val="left" w:pos="9639"/>
        </w:tabs>
        <w:ind w:left="1418" w:right="1134"/>
        <w:rPr>
          <w:rFonts w:ascii="Arial" w:hAnsi="Arial" w:cs="Arial"/>
          <w:highlight w:val="yellow"/>
        </w:rPr>
      </w:pPr>
    </w:p>
    <w:p w14:paraId="0F74D494" w14:textId="77777777" w:rsidR="00092A68" w:rsidRPr="0006431A" w:rsidRDefault="00092A68" w:rsidP="00092A68">
      <w:pPr>
        <w:tabs>
          <w:tab w:val="left" w:pos="9639"/>
        </w:tabs>
        <w:ind w:left="1418" w:right="1134"/>
        <w:rPr>
          <w:rFonts w:ascii="Arial" w:hAnsi="Arial" w:cs="Arial"/>
          <w:sz w:val="28"/>
        </w:rPr>
      </w:pPr>
      <w:r w:rsidRPr="0006431A">
        <w:rPr>
          <w:rFonts w:ascii="Arial" w:hAnsi="Arial" w:cs="Arial"/>
          <w:sz w:val="28"/>
        </w:rPr>
        <w:t>Malå Energi och Industri AB</w:t>
      </w:r>
    </w:p>
    <w:p w14:paraId="100BFB93" w14:textId="77777777" w:rsidR="00092A68" w:rsidRPr="00E00403" w:rsidRDefault="00092A68" w:rsidP="00092A68">
      <w:pPr>
        <w:tabs>
          <w:tab w:val="left" w:pos="9639"/>
        </w:tabs>
        <w:ind w:left="1418" w:right="1134"/>
        <w:rPr>
          <w:rFonts w:ascii="Arial" w:hAnsi="Arial" w:cs="Arial"/>
          <w:highlight w:val="yellow"/>
        </w:rPr>
      </w:pPr>
    </w:p>
    <w:p w14:paraId="7F860C3E" w14:textId="68D441B7" w:rsidR="0006431A" w:rsidRDefault="0006431A" w:rsidP="00B77A96">
      <w:pPr>
        <w:ind w:left="1418" w:right="1416"/>
        <w:rPr>
          <w:rFonts w:ascii="Arial" w:hAnsi="Arial" w:cs="Arial"/>
        </w:rPr>
      </w:pPr>
      <w:r w:rsidRPr="00332ACF">
        <w:rPr>
          <w:rFonts w:ascii="Arial" w:hAnsi="Arial" w:cs="Arial"/>
        </w:rPr>
        <w:t>Delårsrapporten visar ett</w:t>
      </w:r>
      <w:r>
        <w:rPr>
          <w:rFonts w:ascii="Arial" w:hAnsi="Arial" w:cs="Arial"/>
        </w:rPr>
        <w:t xml:space="preserve"> positivt</w:t>
      </w:r>
      <w:r w:rsidRPr="00332ACF">
        <w:rPr>
          <w:rFonts w:ascii="Arial" w:hAnsi="Arial" w:cs="Arial"/>
        </w:rPr>
        <w:t xml:space="preserve"> </w:t>
      </w:r>
      <w:r>
        <w:rPr>
          <w:rFonts w:ascii="Arial" w:hAnsi="Arial" w:cs="Arial"/>
        </w:rPr>
        <w:t xml:space="preserve">resultat </w:t>
      </w:r>
      <w:r w:rsidRPr="00332ACF">
        <w:rPr>
          <w:rFonts w:ascii="Arial" w:hAnsi="Arial" w:cs="Arial"/>
        </w:rPr>
        <w:t xml:space="preserve">på </w:t>
      </w:r>
      <w:r>
        <w:rPr>
          <w:rFonts w:ascii="Arial" w:hAnsi="Arial" w:cs="Arial"/>
        </w:rPr>
        <w:t>209</w:t>
      </w:r>
      <w:r w:rsidRPr="00332ACF">
        <w:rPr>
          <w:rFonts w:ascii="Arial" w:hAnsi="Arial" w:cs="Arial"/>
        </w:rPr>
        <w:t xml:space="preserve"> t</w:t>
      </w:r>
      <w:r>
        <w:rPr>
          <w:rFonts w:ascii="Arial" w:hAnsi="Arial" w:cs="Arial"/>
        </w:rPr>
        <w:t>kr</w:t>
      </w:r>
      <w:r w:rsidRPr="00332ACF">
        <w:rPr>
          <w:rFonts w:ascii="Arial" w:hAnsi="Arial" w:cs="Arial"/>
        </w:rPr>
        <w:t>.</w:t>
      </w:r>
      <w:r>
        <w:rPr>
          <w:rFonts w:ascii="Arial" w:hAnsi="Arial" w:cs="Arial"/>
        </w:rPr>
        <w:t xml:space="preserve"> </w:t>
      </w:r>
      <w:r w:rsidR="00B77A96">
        <w:rPr>
          <w:rFonts w:ascii="Arial" w:hAnsi="Arial" w:cs="Arial"/>
        </w:rPr>
        <w:t>Resultatet är 29</w:t>
      </w:r>
      <w:r>
        <w:rPr>
          <w:rFonts w:ascii="Arial" w:hAnsi="Arial" w:cs="Arial"/>
        </w:rPr>
        <w:t xml:space="preserve"> tkr bättre än föregående år under samma period.</w:t>
      </w:r>
      <w:r w:rsidR="00B77A96">
        <w:rPr>
          <w:rFonts w:ascii="Arial" w:hAnsi="Arial" w:cs="Arial"/>
        </w:rPr>
        <w:t xml:space="preserve"> </w:t>
      </w:r>
    </w:p>
    <w:p w14:paraId="31E9FDFF" w14:textId="77777777" w:rsidR="00B77A96" w:rsidRDefault="00B77A96" w:rsidP="00B77A96">
      <w:pPr>
        <w:ind w:left="1418" w:right="1416"/>
        <w:rPr>
          <w:rFonts w:ascii="Arial" w:hAnsi="Arial" w:cs="Arial"/>
        </w:rPr>
      </w:pPr>
    </w:p>
    <w:p w14:paraId="54909737" w14:textId="71B64500" w:rsidR="0006431A" w:rsidRDefault="0006431A" w:rsidP="0006431A">
      <w:pPr>
        <w:ind w:left="1418" w:right="1416"/>
        <w:rPr>
          <w:rFonts w:ascii="Arial" w:hAnsi="Arial" w:cs="Arial"/>
        </w:rPr>
      </w:pPr>
      <w:r>
        <w:rPr>
          <w:rFonts w:ascii="Arial" w:hAnsi="Arial" w:cs="Arial"/>
        </w:rPr>
        <w:t>Bolaget har en del vakanser i beståndet och en översyn av hy</w:t>
      </w:r>
      <w:r w:rsidR="009B3DE0">
        <w:rPr>
          <w:rFonts w:ascii="Arial" w:hAnsi="Arial" w:cs="Arial"/>
        </w:rPr>
        <w:softHyphen/>
      </w:r>
      <w:r>
        <w:rPr>
          <w:rFonts w:ascii="Arial" w:hAnsi="Arial" w:cs="Arial"/>
        </w:rPr>
        <w:t>resnivåerna sker kontinuerligt.</w:t>
      </w:r>
      <w:r w:rsidRPr="00332ACF">
        <w:rPr>
          <w:rFonts w:ascii="Arial" w:hAnsi="Arial" w:cs="Arial"/>
        </w:rPr>
        <w:t xml:space="preserve"> </w:t>
      </w:r>
    </w:p>
    <w:p w14:paraId="4A05FA03" w14:textId="77777777" w:rsidR="0006431A" w:rsidRDefault="0006431A" w:rsidP="0006431A">
      <w:pPr>
        <w:ind w:left="1418" w:right="1416"/>
        <w:rPr>
          <w:rFonts w:ascii="Arial" w:hAnsi="Arial" w:cs="Arial"/>
        </w:rPr>
      </w:pPr>
    </w:p>
    <w:p w14:paraId="6255278B" w14:textId="66042644" w:rsidR="0006431A" w:rsidRPr="00995EA9" w:rsidRDefault="0006431A" w:rsidP="0006431A">
      <w:pPr>
        <w:ind w:left="1418" w:right="1416"/>
        <w:rPr>
          <w:rFonts w:ascii="Arial" w:hAnsi="Arial" w:cs="Arial"/>
          <w:color w:val="000000"/>
        </w:rPr>
      </w:pPr>
      <w:r w:rsidRPr="00995EA9">
        <w:rPr>
          <w:rFonts w:ascii="Arial" w:hAnsi="Arial" w:cs="Arial"/>
          <w:color w:val="000000"/>
        </w:rPr>
        <w:t>Under våren har Tjamstananläggningen varit ut till försäljning, handläggning och bro</w:t>
      </w:r>
      <w:r w:rsidR="00B77A96">
        <w:rPr>
          <w:rFonts w:ascii="Arial" w:hAnsi="Arial" w:cs="Arial"/>
          <w:color w:val="000000"/>
        </w:rPr>
        <w:t>s</w:t>
      </w:r>
      <w:r w:rsidRPr="00995EA9">
        <w:rPr>
          <w:rFonts w:ascii="Arial" w:hAnsi="Arial" w:cs="Arial"/>
          <w:color w:val="000000"/>
        </w:rPr>
        <w:t>chyrer har Länsförsäkringar Bostadsför</w:t>
      </w:r>
      <w:r w:rsidR="009B3DE0">
        <w:rPr>
          <w:rFonts w:ascii="Arial" w:hAnsi="Arial" w:cs="Arial"/>
          <w:color w:val="000000"/>
        </w:rPr>
        <w:softHyphen/>
      </w:r>
      <w:r w:rsidRPr="00995EA9">
        <w:rPr>
          <w:rFonts w:ascii="Arial" w:hAnsi="Arial" w:cs="Arial"/>
          <w:color w:val="000000"/>
        </w:rPr>
        <w:t xml:space="preserve">medling utfört via sina kanaler. Sista budgivningsdatum var satt till 31/08 -19, inga anbud kom in. </w:t>
      </w:r>
    </w:p>
    <w:p w14:paraId="77DAF342" w14:textId="77777777" w:rsidR="0006431A" w:rsidRPr="00995EA9" w:rsidRDefault="0006431A" w:rsidP="0006431A">
      <w:pPr>
        <w:ind w:left="1418" w:right="1416"/>
        <w:rPr>
          <w:rFonts w:ascii="Arial" w:hAnsi="Arial" w:cs="Arial"/>
          <w:color w:val="000000"/>
        </w:rPr>
      </w:pPr>
    </w:p>
    <w:p w14:paraId="25B31D2B" w14:textId="084C36B0" w:rsidR="0006431A" w:rsidRPr="00CA0661" w:rsidRDefault="0006431A" w:rsidP="0006431A">
      <w:pPr>
        <w:ind w:left="1418" w:right="1416"/>
        <w:rPr>
          <w:rFonts w:ascii="Arial" w:hAnsi="Arial" w:cs="Arial"/>
          <w:color w:val="FF0000"/>
        </w:rPr>
      </w:pPr>
      <w:r w:rsidRPr="00995EA9">
        <w:rPr>
          <w:rFonts w:ascii="Arial" w:hAnsi="Arial" w:cs="Arial"/>
          <w:color w:val="000000"/>
        </w:rPr>
        <w:t xml:space="preserve">Menis </w:t>
      </w:r>
      <w:r w:rsidR="00B77A96">
        <w:rPr>
          <w:rFonts w:ascii="Arial" w:hAnsi="Arial" w:cs="Arial"/>
          <w:color w:val="000000"/>
        </w:rPr>
        <w:t>s</w:t>
      </w:r>
      <w:r w:rsidRPr="00995EA9">
        <w:rPr>
          <w:rFonts w:ascii="Arial" w:hAnsi="Arial" w:cs="Arial"/>
          <w:color w:val="000000"/>
        </w:rPr>
        <w:t xml:space="preserve">tyrelse har för avsikt att fortsätta driva anläggningen en säsong till. Under tiden ska </w:t>
      </w:r>
      <w:r>
        <w:rPr>
          <w:rFonts w:ascii="Arial" w:hAnsi="Arial" w:cs="Arial"/>
          <w:color w:val="000000"/>
        </w:rPr>
        <w:t>pres</w:t>
      </w:r>
      <w:r w:rsidRPr="00995EA9">
        <w:rPr>
          <w:rFonts w:ascii="Arial" w:hAnsi="Arial" w:cs="Arial"/>
          <w:color w:val="000000"/>
        </w:rPr>
        <w:t xml:space="preserve">idiet arbeta igenom underlaget och lägga till mera detaljer, för att en ny </w:t>
      </w:r>
      <w:r w:rsidR="00043B1C">
        <w:rPr>
          <w:rFonts w:ascii="Arial" w:hAnsi="Arial" w:cs="Arial"/>
          <w:color w:val="000000"/>
        </w:rPr>
        <w:t>försäljningskampanj av Tjamstan</w:t>
      </w:r>
      <w:r w:rsidRPr="00995EA9">
        <w:rPr>
          <w:rFonts w:ascii="Arial" w:hAnsi="Arial" w:cs="Arial"/>
          <w:color w:val="000000"/>
        </w:rPr>
        <w:t>anläggningen ska ske våren 2020.</w:t>
      </w:r>
    </w:p>
    <w:p w14:paraId="6372CD91" w14:textId="77777777" w:rsidR="0006431A" w:rsidRDefault="0006431A" w:rsidP="0006431A">
      <w:pPr>
        <w:ind w:left="1418" w:right="1416"/>
        <w:rPr>
          <w:rFonts w:ascii="Arial" w:hAnsi="Arial" w:cs="Arial"/>
        </w:rPr>
      </w:pPr>
    </w:p>
    <w:p w14:paraId="46451070" w14:textId="77777777" w:rsidR="0006431A" w:rsidRPr="003B18A5" w:rsidRDefault="0006431A" w:rsidP="0006431A">
      <w:pPr>
        <w:tabs>
          <w:tab w:val="left" w:pos="9639"/>
        </w:tabs>
        <w:ind w:left="1418" w:right="1134"/>
        <w:rPr>
          <w:rFonts w:ascii="Arial" w:hAnsi="Arial" w:cs="Arial"/>
          <w:b/>
        </w:rPr>
      </w:pPr>
      <w:r w:rsidRPr="003B18A5">
        <w:rPr>
          <w:rFonts w:ascii="Arial" w:hAnsi="Arial" w:cs="Arial"/>
          <w:b/>
        </w:rPr>
        <w:t>Prognos</w:t>
      </w:r>
    </w:p>
    <w:p w14:paraId="62946D94" w14:textId="77777777" w:rsidR="0006431A" w:rsidRDefault="0006431A" w:rsidP="0006431A">
      <w:pPr>
        <w:tabs>
          <w:tab w:val="left" w:pos="9639"/>
        </w:tabs>
        <w:ind w:left="1418" w:right="1134"/>
        <w:rPr>
          <w:rFonts w:ascii="Arial" w:hAnsi="Arial" w:cs="Arial"/>
        </w:rPr>
      </w:pPr>
    </w:p>
    <w:p w14:paraId="733CBF3F" w14:textId="77777777" w:rsidR="0006431A" w:rsidRPr="00D056E3" w:rsidRDefault="0006431A" w:rsidP="0006431A">
      <w:pPr>
        <w:tabs>
          <w:tab w:val="left" w:pos="9639"/>
        </w:tabs>
        <w:ind w:left="1418" w:right="1134"/>
        <w:rPr>
          <w:rFonts w:ascii="Arial" w:hAnsi="Arial" w:cs="Arial"/>
        </w:rPr>
      </w:pPr>
      <w:r w:rsidRPr="00D056E3">
        <w:rPr>
          <w:rFonts w:ascii="Arial" w:hAnsi="Arial" w:cs="Arial"/>
        </w:rPr>
        <w:t xml:space="preserve">Resultatet på helåret bedöms hamna på </w:t>
      </w:r>
      <w:r>
        <w:rPr>
          <w:rFonts w:ascii="Arial" w:hAnsi="Arial" w:cs="Arial"/>
        </w:rPr>
        <w:t>200</w:t>
      </w:r>
      <w:r w:rsidRPr="00D056E3">
        <w:rPr>
          <w:rFonts w:ascii="Arial" w:hAnsi="Arial" w:cs="Arial"/>
        </w:rPr>
        <w:t xml:space="preserve"> tkr.</w:t>
      </w:r>
    </w:p>
    <w:p w14:paraId="7C81D715" w14:textId="77777777" w:rsidR="0006431A" w:rsidRDefault="0006431A" w:rsidP="0006431A">
      <w:pPr>
        <w:tabs>
          <w:tab w:val="left" w:pos="9639"/>
        </w:tabs>
        <w:ind w:left="1418" w:right="1134"/>
        <w:rPr>
          <w:rFonts w:ascii="Arial" w:hAnsi="Arial" w:cs="Arial"/>
        </w:rPr>
      </w:pPr>
    </w:p>
    <w:p w14:paraId="458F265E" w14:textId="77777777" w:rsidR="00092A68" w:rsidRPr="00E00403" w:rsidRDefault="00092A68" w:rsidP="00092A68">
      <w:pPr>
        <w:tabs>
          <w:tab w:val="left" w:pos="9639"/>
        </w:tabs>
        <w:ind w:left="1418" w:right="1134"/>
        <w:rPr>
          <w:rFonts w:ascii="Arial" w:hAnsi="Arial" w:cs="Arial"/>
          <w:highlight w:val="yellow"/>
        </w:rPr>
      </w:pPr>
    </w:p>
    <w:p w14:paraId="5E035098" w14:textId="77777777" w:rsidR="00092A68" w:rsidRPr="00E00403" w:rsidRDefault="00092A68">
      <w:pPr>
        <w:rPr>
          <w:rFonts w:ascii="Arial" w:hAnsi="Arial" w:cs="Arial"/>
          <w:sz w:val="28"/>
          <w:highlight w:val="yellow"/>
        </w:rPr>
      </w:pPr>
      <w:r w:rsidRPr="00E00403">
        <w:rPr>
          <w:rFonts w:ascii="Arial" w:hAnsi="Arial" w:cs="Arial"/>
          <w:sz w:val="28"/>
          <w:highlight w:val="yellow"/>
        </w:rPr>
        <w:br w:type="page"/>
      </w:r>
    </w:p>
    <w:p w14:paraId="63D2DB8A" w14:textId="75A533E5" w:rsidR="00AA3789" w:rsidRPr="00EB4B89" w:rsidRDefault="00AB1FA5" w:rsidP="00AC496D">
      <w:pPr>
        <w:rPr>
          <w:rFonts w:ascii="Arial" w:hAnsi="Arial" w:cs="Arial"/>
          <w:sz w:val="28"/>
        </w:rPr>
      </w:pPr>
      <w:r w:rsidRPr="00EB4B89">
        <w:rPr>
          <w:rFonts w:ascii="Arial" w:hAnsi="Arial" w:cs="Arial"/>
          <w:sz w:val="28"/>
        </w:rPr>
        <w:t>Drif</w:t>
      </w:r>
      <w:r w:rsidR="00685A45" w:rsidRPr="00EB4B89">
        <w:rPr>
          <w:rFonts w:ascii="Arial" w:hAnsi="Arial" w:cs="Arial"/>
          <w:sz w:val="28"/>
        </w:rPr>
        <w:t>tredovisning</w:t>
      </w:r>
    </w:p>
    <w:p w14:paraId="2B3D2044" w14:textId="77777777" w:rsidR="00630F15" w:rsidRPr="00E00403" w:rsidRDefault="00630F15" w:rsidP="00BE66D6">
      <w:pPr>
        <w:pStyle w:val="LpandetextR"/>
        <w:tabs>
          <w:tab w:val="left" w:pos="8222"/>
        </w:tabs>
        <w:ind w:right="1134"/>
        <w:rPr>
          <w:rFonts w:ascii="Arial" w:hAnsi="Arial" w:cs="Arial"/>
          <w:color w:val="FFFFFF" w:themeColor="background1"/>
          <w:sz w:val="28"/>
          <w:highlight w:val="yellow"/>
        </w:rPr>
      </w:pPr>
    </w:p>
    <w:tbl>
      <w:tblPr>
        <w:tblStyle w:val="Rutntstabell4dekorfrg5"/>
        <w:tblW w:w="9776" w:type="dxa"/>
        <w:tblLook w:val="04A0" w:firstRow="1" w:lastRow="0" w:firstColumn="1" w:lastColumn="0" w:noHBand="0" w:noVBand="1"/>
      </w:tblPr>
      <w:tblGrid>
        <w:gridCol w:w="3268"/>
        <w:gridCol w:w="1106"/>
        <w:gridCol w:w="1082"/>
        <w:gridCol w:w="1028"/>
        <w:gridCol w:w="1106"/>
        <w:gridCol w:w="1106"/>
        <w:gridCol w:w="1080"/>
      </w:tblGrid>
      <w:tr w:rsidR="009E79B9" w:rsidRPr="009E79B9" w14:paraId="64623483" w14:textId="77777777" w:rsidTr="009E79B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55EA0477" w14:textId="77777777" w:rsidR="009E79B9" w:rsidRPr="009E79B9" w:rsidRDefault="009E79B9">
            <w:pPr>
              <w:rPr>
                <w:rFonts w:ascii="Arial" w:hAnsi="Arial" w:cs="Arial"/>
                <w:color w:val="000000"/>
                <w:sz w:val="20"/>
                <w:szCs w:val="20"/>
              </w:rPr>
            </w:pPr>
            <w:r w:rsidRPr="009E79B9">
              <w:rPr>
                <w:rFonts w:ascii="Arial" w:hAnsi="Arial" w:cs="Arial"/>
                <w:bCs w:val="0"/>
                <w:color w:val="000000"/>
                <w:sz w:val="20"/>
                <w:szCs w:val="20"/>
              </w:rPr>
              <w:t>Driftredovisning, tkr</w:t>
            </w:r>
          </w:p>
        </w:tc>
        <w:tc>
          <w:tcPr>
            <w:tcW w:w="1106" w:type="dxa"/>
            <w:noWrap/>
            <w:hideMark/>
          </w:tcPr>
          <w:p w14:paraId="0DBA325C" w14:textId="77777777" w:rsidR="009E79B9" w:rsidRPr="009E79B9" w:rsidRDefault="009E79B9">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p>
        </w:tc>
        <w:tc>
          <w:tcPr>
            <w:tcW w:w="1082" w:type="dxa"/>
            <w:noWrap/>
            <w:hideMark/>
          </w:tcPr>
          <w:p w14:paraId="3B2AA0D4" w14:textId="77777777" w:rsidR="009E79B9" w:rsidRPr="009E79B9" w:rsidRDefault="009E79B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E79B9">
              <w:rPr>
                <w:rFonts w:ascii="Arial" w:hAnsi="Arial" w:cs="Arial"/>
                <w:bCs w:val="0"/>
                <w:color w:val="000000"/>
                <w:sz w:val="20"/>
                <w:szCs w:val="20"/>
              </w:rPr>
              <w:t>Budget</w:t>
            </w:r>
          </w:p>
        </w:tc>
        <w:tc>
          <w:tcPr>
            <w:tcW w:w="1028" w:type="dxa"/>
            <w:noWrap/>
            <w:hideMark/>
          </w:tcPr>
          <w:p w14:paraId="6D68C1B3" w14:textId="77777777" w:rsidR="009E79B9" w:rsidRPr="009E79B9" w:rsidRDefault="009E79B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9E79B9">
              <w:rPr>
                <w:rFonts w:ascii="Arial" w:hAnsi="Arial" w:cs="Arial"/>
                <w:bCs w:val="0"/>
                <w:color w:val="000000"/>
                <w:sz w:val="20"/>
                <w:szCs w:val="20"/>
              </w:rPr>
              <w:t>Prognos</w:t>
            </w:r>
          </w:p>
        </w:tc>
        <w:tc>
          <w:tcPr>
            <w:tcW w:w="1106" w:type="dxa"/>
            <w:noWrap/>
            <w:hideMark/>
          </w:tcPr>
          <w:p w14:paraId="66DBE450" w14:textId="77777777" w:rsidR="009E79B9" w:rsidRPr="009E79B9" w:rsidRDefault="009E79B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9E79B9">
              <w:rPr>
                <w:rFonts w:ascii="Arial" w:hAnsi="Arial" w:cs="Arial"/>
                <w:bCs w:val="0"/>
                <w:color w:val="000000"/>
                <w:sz w:val="20"/>
                <w:szCs w:val="20"/>
              </w:rPr>
              <w:t>Prognos</w:t>
            </w:r>
          </w:p>
        </w:tc>
        <w:tc>
          <w:tcPr>
            <w:tcW w:w="1106" w:type="dxa"/>
            <w:noWrap/>
            <w:hideMark/>
          </w:tcPr>
          <w:p w14:paraId="1CD2CDAC" w14:textId="77777777" w:rsidR="009E79B9" w:rsidRPr="009E79B9" w:rsidRDefault="009E79B9">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p>
        </w:tc>
        <w:tc>
          <w:tcPr>
            <w:tcW w:w="1080" w:type="dxa"/>
            <w:noWrap/>
            <w:hideMark/>
          </w:tcPr>
          <w:p w14:paraId="5E28F595" w14:textId="77777777" w:rsidR="009E79B9" w:rsidRPr="009E79B9" w:rsidRDefault="009E79B9">
            <w:pPr>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9E79B9" w14:paraId="4E7DFB6F"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26856833" w14:textId="77777777" w:rsidR="009E79B9" w:rsidRDefault="009E79B9">
            <w:pPr>
              <w:jc w:val="center"/>
              <w:rPr>
                <w:sz w:val="20"/>
                <w:szCs w:val="20"/>
              </w:rPr>
            </w:pPr>
          </w:p>
        </w:tc>
        <w:tc>
          <w:tcPr>
            <w:tcW w:w="1106" w:type="dxa"/>
            <w:noWrap/>
            <w:hideMark/>
          </w:tcPr>
          <w:p w14:paraId="66FB2180" w14:textId="77777777" w:rsidR="009E79B9" w:rsidRDefault="009E79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Utfall</w:t>
            </w:r>
          </w:p>
        </w:tc>
        <w:tc>
          <w:tcPr>
            <w:tcW w:w="1082" w:type="dxa"/>
            <w:noWrap/>
            <w:hideMark/>
          </w:tcPr>
          <w:p w14:paraId="4B411573" w14:textId="77777777" w:rsidR="009E79B9" w:rsidRDefault="009E79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netto</w:t>
            </w:r>
          </w:p>
        </w:tc>
        <w:tc>
          <w:tcPr>
            <w:tcW w:w="1028" w:type="dxa"/>
            <w:noWrap/>
            <w:hideMark/>
          </w:tcPr>
          <w:p w14:paraId="1AE0B07A" w14:textId="77777777" w:rsidR="009E79B9" w:rsidRDefault="009E79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helår</w:t>
            </w:r>
          </w:p>
        </w:tc>
        <w:tc>
          <w:tcPr>
            <w:tcW w:w="1106" w:type="dxa"/>
            <w:noWrap/>
            <w:hideMark/>
          </w:tcPr>
          <w:p w14:paraId="38DEE7AD" w14:textId="77777777" w:rsidR="009E79B9" w:rsidRDefault="009E79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avvikelse</w:t>
            </w:r>
          </w:p>
        </w:tc>
        <w:tc>
          <w:tcPr>
            <w:tcW w:w="1106" w:type="dxa"/>
            <w:noWrap/>
            <w:hideMark/>
          </w:tcPr>
          <w:p w14:paraId="5A6AA9E5" w14:textId="77777777" w:rsidR="009E79B9" w:rsidRDefault="009E79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Utfall</w:t>
            </w:r>
          </w:p>
        </w:tc>
        <w:tc>
          <w:tcPr>
            <w:tcW w:w="1080" w:type="dxa"/>
            <w:noWrap/>
            <w:hideMark/>
          </w:tcPr>
          <w:p w14:paraId="49048C0F" w14:textId="77777777" w:rsidR="009E79B9" w:rsidRDefault="009E79B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Utfall</w:t>
            </w:r>
          </w:p>
        </w:tc>
      </w:tr>
      <w:tr w:rsidR="009E79B9" w14:paraId="20006397"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52239EF3" w14:textId="77777777" w:rsidR="009E79B9" w:rsidRDefault="009E79B9">
            <w:pPr>
              <w:jc w:val="center"/>
              <w:rPr>
                <w:rFonts w:ascii="Arial" w:hAnsi="Arial" w:cs="Arial"/>
                <w:b w:val="0"/>
                <w:bCs w:val="0"/>
                <w:color w:val="000000"/>
                <w:sz w:val="20"/>
                <w:szCs w:val="20"/>
              </w:rPr>
            </w:pPr>
          </w:p>
        </w:tc>
        <w:tc>
          <w:tcPr>
            <w:tcW w:w="1106" w:type="dxa"/>
            <w:noWrap/>
            <w:hideMark/>
          </w:tcPr>
          <w:p w14:paraId="3B95B103" w14:textId="77777777" w:rsidR="009E79B9" w:rsidRDefault="009E79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20190831</w:t>
            </w:r>
          </w:p>
        </w:tc>
        <w:tc>
          <w:tcPr>
            <w:tcW w:w="1082" w:type="dxa"/>
            <w:noWrap/>
            <w:hideMark/>
          </w:tcPr>
          <w:p w14:paraId="78B486AB" w14:textId="77777777" w:rsidR="009E79B9" w:rsidRDefault="009E79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2019</w:t>
            </w:r>
          </w:p>
        </w:tc>
        <w:tc>
          <w:tcPr>
            <w:tcW w:w="1028" w:type="dxa"/>
            <w:noWrap/>
            <w:hideMark/>
          </w:tcPr>
          <w:p w14:paraId="409F525F" w14:textId="77777777" w:rsidR="009E79B9" w:rsidRDefault="009E79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2019</w:t>
            </w:r>
          </w:p>
        </w:tc>
        <w:tc>
          <w:tcPr>
            <w:tcW w:w="1106" w:type="dxa"/>
            <w:noWrap/>
            <w:hideMark/>
          </w:tcPr>
          <w:p w14:paraId="3B27D0EB" w14:textId="77777777" w:rsidR="009E79B9" w:rsidRDefault="009E79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2019</w:t>
            </w:r>
          </w:p>
        </w:tc>
        <w:tc>
          <w:tcPr>
            <w:tcW w:w="1106" w:type="dxa"/>
            <w:noWrap/>
            <w:hideMark/>
          </w:tcPr>
          <w:p w14:paraId="01868903" w14:textId="77777777" w:rsidR="009E79B9" w:rsidRDefault="009E79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20180831</w:t>
            </w:r>
          </w:p>
        </w:tc>
        <w:tc>
          <w:tcPr>
            <w:tcW w:w="1080" w:type="dxa"/>
            <w:noWrap/>
            <w:hideMark/>
          </w:tcPr>
          <w:p w14:paraId="2142F010" w14:textId="77777777" w:rsidR="009E79B9" w:rsidRDefault="009E79B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2018</w:t>
            </w:r>
          </w:p>
        </w:tc>
      </w:tr>
      <w:tr w:rsidR="009E79B9" w14:paraId="3340B951"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49F96BAA" w14:textId="77777777" w:rsidR="009E79B9" w:rsidRDefault="009E79B9">
            <w:pPr>
              <w:jc w:val="center"/>
              <w:rPr>
                <w:rFonts w:ascii="Arial" w:hAnsi="Arial" w:cs="Arial"/>
                <w:b w:val="0"/>
                <w:bCs w:val="0"/>
                <w:color w:val="000000"/>
                <w:sz w:val="20"/>
                <w:szCs w:val="20"/>
              </w:rPr>
            </w:pPr>
          </w:p>
        </w:tc>
        <w:tc>
          <w:tcPr>
            <w:tcW w:w="1106" w:type="dxa"/>
            <w:noWrap/>
            <w:hideMark/>
          </w:tcPr>
          <w:p w14:paraId="00A425C0"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082" w:type="dxa"/>
            <w:noWrap/>
            <w:hideMark/>
          </w:tcPr>
          <w:p w14:paraId="3448EF66"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6D14DBD1"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106" w:type="dxa"/>
            <w:noWrap/>
            <w:hideMark/>
          </w:tcPr>
          <w:p w14:paraId="5441DC5F"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106" w:type="dxa"/>
            <w:noWrap/>
            <w:hideMark/>
          </w:tcPr>
          <w:p w14:paraId="7DAFF8E8"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noWrap/>
            <w:hideMark/>
          </w:tcPr>
          <w:p w14:paraId="62ECD8A9"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9E79B9" w14:paraId="6C39E0F9"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55121DCF"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Kommunfullmäktige</w:t>
            </w:r>
          </w:p>
        </w:tc>
        <w:tc>
          <w:tcPr>
            <w:tcW w:w="1106" w:type="dxa"/>
            <w:noWrap/>
            <w:hideMark/>
          </w:tcPr>
          <w:p w14:paraId="330E6FAF"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-418</w:t>
            </w:r>
          </w:p>
        </w:tc>
        <w:tc>
          <w:tcPr>
            <w:tcW w:w="1082" w:type="dxa"/>
            <w:noWrap/>
            <w:hideMark/>
          </w:tcPr>
          <w:p w14:paraId="4BDF4C1D"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-307</w:t>
            </w:r>
          </w:p>
        </w:tc>
        <w:tc>
          <w:tcPr>
            <w:tcW w:w="1028" w:type="dxa"/>
            <w:noWrap/>
            <w:hideMark/>
          </w:tcPr>
          <w:p w14:paraId="5077CF93"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-489</w:t>
            </w:r>
          </w:p>
        </w:tc>
        <w:tc>
          <w:tcPr>
            <w:tcW w:w="1106" w:type="dxa"/>
            <w:noWrap/>
            <w:hideMark/>
          </w:tcPr>
          <w:p w14:paraId="1F63087B"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-182</w:t>
            </w:r>
          </w:p>
        </w:tc>
        <w:tc>
          <w:tcPr>
            <w:tcW w:w="1106" w:type="dxa"/>
            <w:noWrap/>
            <w:hideMark/>
          </w:tcPr>
          <w:p w14:paraId="35491480"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-141</w:t>
            </w:r>
          </w:p>
        </w:tc>
        <w:tc>
          <w:tcPr>
            <w:tcW w:w="1080" w:type="dxa"/>
            <w:noWrap/>
            <w:hideMark/>
          </w:tcPr>
          <w:p w14:paraId="4FA446B8"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-238</w:t>
            </w:r>
          </w:p>
        </w:tc>
      </w:tr>
      <w:tr w:rsidR="009E79B9" w14:paraId="7B6CDBCE"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0378B263"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Revision</w:t>
            </w:r>
          </w:p>
        </w:tc>
        <w:tc>
          <w:tcPr>
            <w:tcW w:w="1106" w:type="dxa"/>
            <w:noWrap/>
            <w:hideMark/>
          </w:tcPr>
          <w:p w14:paraId="4860323E"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-142</w:t>
            </w:r>
          </w:p>
        </w:tc>
        <w:tc>
          <w:tcPr>
            <w:tcW w:w="1082" w:type="dxa"/>
            <w:noWrap/>
            <w:hideMark/>
          </w:tcPr>
          <w:p w14:paraId="2D7449CB"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-444</w:t>
            </w:r>
          </w:p>
        </w:tc>
        <w:tc>
          <w:tcPr>
            <w:tcW w:w="1028" w:type="dxa"/>
            <w:noWrap/>
            <w:hideMark/>
          </w:tcPr>
          <w:p w14:paraId="613FBF58"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-444</w:t>
            </w:r>
          </w:p>
        </w:tc>
        <w:tc>
          <w:tcPr>
            <w:tcW w:w="1106" w:type="dxa"/>
            <w:noWrap/>
            <w:hideMark/>
          </w:tcPr>
          <w:p w14:paraId="659C8190"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40234F0C"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-184</w:t>
            </w:r>
          </w:p>
        </w:tc>
        <w:tc>
          <w:tcPr>
            <w:tcW w:w="1080" w:type="dxa"/>
            <w:noWrap/>
            <w:hideMark/>
          </w:tcPr>
          <w:p w14:paraId="259C621E"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-419</w:t>
            </w:r>
          </w:p>
        </w:tc>
      </w:tr>
      <w:tr w:rsidR="009E79B9" w14:paraId="22093727"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1A3975E9"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Överförmyndare</w:t>
            </w:r>
          </w:p>
        </w:tc>
        <w:tc>
          <w:tcPr>
            <w:tcW w:w="1106" w:type="dxa"/>
            <w:noWrap/>
            <w:hideMark/>
          </w:tcPr>
          <w:p w14:paraId="296D19BA"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-222</w:t>
            </w:r>
          </w:p>
        </w:tc>
        <w:tc>
          <w:tcPr>
            <w:tcW w:w="1082" w:type="dxa"/>
            <w:noWrap/>
            <w:hideMark/>
          </w:tcPr>
          <w:p w14:paraId="5980C33E"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-385</w:t>
            </w:r>
          </w:p>
        </w:tc>
        <w:tc>
          <w:tcPr>
            <w:tcW w:w="1028" w:type="dxa"/>
            <w:noWrap/>
            <w:hideMark/>
          </w:tcPr>
          <w:p w14:paraId="3BCF1716"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-385</w:t>
            </w:r>
          </w:p>
        </w:tc>
        <w:tc>
          <w:tcPr>
            <w:tcW w:w="1106" w:type="dxa"/>
            <w:noWrap/>
            <w:hideMark/>
          </w:tcPr>
          <w:p w14:paraId="12B5809C"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58139D70"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-254</w:t>
            </w:r>
          </w:p>
        </w:tc>
        <w:tc>
          <w:tcPr>
            <w:tcW w:w="1080" w:type="dxa"/>
            <w:noWrap/>
            <w:hideMark/>
          </w:tcPr>
          <w:p w14:paraId="038BB772"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-378</w:t>
            </w:r>
          </w:p>
        </w:tc>
      </w:tr>
      <w:tr w:rsidR="009E79B9" w14:paraId="2FBA3D2F"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5695A97C"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Kommunstyrelsen</w:t>
            </w:r>
          </w:p>
        </w:tc>
        <w:tc>
          <w:tcPr>
            <w:tcW w:w="1106" w:type="dxa"/>
            <w:noWrap/>
            <w:hideMark/>
          </w:tcPr>
          <w:p w14:paraId="4693DD7A"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-15 836</w:t>
            </w:r>
          </w:p>
        </w:tc>
        <w:tc>
          <w:tcPr>
            <w:tcW w:w="1082" w:type="dxa"/>
            <w:noWrap/>
            <w:hideMark/>
          </w:tcPr>
          <w:p w14:paraId="31A46C96"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-26 348</w:t>
            </w:r>
          </w:p>
        </w:tc>
        <w:tc>
          <w:tcPr>
            <w:tcW w:w="1028" w:type="dxa"/>
            <w:noWrap/>
            <w:hideMark/>
          </w:tcPr>
          <w:p w14:paraId="0BE6731D"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-28 344</w:t>
            </w:r>
          </w:p>
        </w:tc>
        <w:tc>
          <w:tcPr>
            <w:tcW w:w="1106" w:type="dxa"/>
            <w:noWrap/>
            <w:hideMark/>
          </w:tcPr>
          <w:p w14:paraId="22DAD0FD"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-1 996</w:t>
            </w:r>
          </w:p>
        </w:tc>
        <w:tc>
          <w:tcPr>
            <w:tcW w:w="1106" w:type="dxa"/>
            <w:noWrap/>
            <w:hideMark/>
          </w:tcPr>
          <w:p w14:paraId="3F904F41"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-12 581</w:t>
            </w:r>
          </w:p>
        </w:tc>
        <w:tc>
          <w:tcPr>
            <w:tcW w:w="1080" w:type="dxa"/>
            <w:noWrap/>
            <w:hideMark/>
          </w:tcPr>
          <w:p w14:paraId="1E3D462F"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-23 693</w:t>
            </w:r>
          </w:p>
        </w:tc>
      </w:tr>
      <w:tr w:rsidR="009E79B9" w14:paraId="384C0838"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16CA1230"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Miljö- och byggnämnden</w:t>
            </w:r>
          </w:p>
        </w:tc>
        <w:tc>
          <w:tcPr>
            <w:tcW w:w="1106" w:type="dxa"/>
            <w:noWrap/>
            <w:hideMark/>
          </w:tcPr>
          <w:p w14:paraId="6128744E"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-8 381</w:t>
            </w:r>
          </w:p>
        </w:tc>
        <w:tc>
          <w:tcPr>
            <w:tcW w:w="1082" w:type="dxa"/>
            <w:noWrap/>
            <w:hideMark/>
          </w:tcPr>
          <w:p w14:paraId="6802CF5E"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-12 230</w:t>
            </w:r>
          </w:p>
        </w:tc>
        <w:tc>
          <w:tcPr>
            <w:tcW w:w="1028" w:type="dxa"/>
            <w:noWrap/>
            <w:hideMark/>
          </w:tcPr>
          <w:p w14:paraId="4EDA2CBA"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-12 430</w:t>
            </w:r>
          </w:p>
        </w:tc>
        <w:tc>
          <w:tcPr>
            <w:tcW w:w="1106" w:type="dxa"/>
            <w:noWrap/>
            <w:hideMark/>
          </w:tcPr>
          <w:p w14:paraId="22F2C4C6"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-200</w:t>
            </w:r>
          </w:p>
        </w:tc>
        <w:tc>
          <w:tcPr>
            <w:tcW w:w="1106" w:type="dxa"/>
            <w:noWrap/>
            <w:hideMark/>
          </w:tcPr>
          <w:p w14:paraId="5673944E"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-7 986</w:t>
            </w:r>
          </w:p>
        </w:tc>
        <w:tc>
          <w:tcPr>
            <w:tcW w:w="1080" w:type="dxa"/>
            <w:noWrap/>
            <w:hideMark/>
          </w:tcPr>
          <w:p w14:paraId="2B0D4CE7"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-12 163</w:t>
            </w:r>
          </w:p>
        </w:tc>
      </w:tr>
      <w:tr w:rsidR="009E79B9" w14:paraId="3B218470"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57E41F10"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Barn- och utbildningsnämnden</w:t>
            </w:r>
          </w:p>
        </w:tc>
        <w:tc>
          <w:tcPr>
            <w:tcW w:w="1106" w:type="dxa"/>
            <w:noWrap/>
            <w:hideMark/>
          </w:tcPr>
          <w:p w14:paraId="65889708"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-50 556</w:t>
            </w:r>
          </w:p>
        </w:tc>
        <w:tc>
          <w:tcPr>
            <w:tcW w:w="1082" w:type="dxa"/>
            <w:noWrap/>
            <w:hideMark/>
          </w:tcPr>
          <w:p w14:paraId="4416EF2A"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-77 828</w:t>
            </w:r>
          </w:p>
        </w:tc>
        <w:tc>
          <w:tcPr>
            <w:tcW w:w="1028" w:type="dxa"/>
            <w:noWrap/>
            <w:hideMark/>
          </w:tcPr>
          <w:p w14:paraId="3EE1EF41"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-80 828</w:t>
            </w:r>
          </w:p>
        </w:tc>
        <w:tc>
          <w:tcPr>
            <w:tcW w:w="1106" w:type="dxa"/>
            <w:noWrap/>
            <w:hideMark/>
          </w:tcPr>
          <w:p w14:paraId="7CA47803"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-3 000</w:t>
            </w:r>
          </w:p>
        </w:tc>
        <w:tc>
          <w:tcPr>
            <w:tcW w:w="1106" w:type="dxa"/>
            <w:noWrap/>
            <w:hideMark/>
          </w:tcPr>
          <w:p w14:paraId="4C9CFE67"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-50 148</w:t>
            </w:r>
          </w:p>
        </w:tc>
        <w:tc>
          <w:tcPr>
            <w:tcW w:w="1080" w:type="dxa"/>
            <w:noWrap/>
            <w:hideMark/>
          </w:tcPr>
          <w:p w14:paraId="3DD8A43D"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-82 727</w:t>
            </w:r>
          </w:p>
        </w:tc>
      </w:tr>
      <w:tr w:rsidR="009E79B9" w14:paraId="6E2D4B44"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0FE29315"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Omsorgsnämnden</w:t>
            </w:r>
          </w:p>
        </w:tc>
        <w:tc>
          <w:tcPr>
            <w:tcW w:w="1106" w:type="dxa"/>
            <w:noWrap/>
            <w:hideMark/>
          </w:tcPr>
          <w:p w14:paraId="023150AB"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-56 424</w:t>
            </w:r>
          </w:p>
        </w:tc>
        <w:tc>
          <w:tcPr>
            <w:tcW w:w="1082" w:type="dxa"/>
            <w:noWrap/>
            <w:hideMark/>
          </w:tcPr>
          <w:p w14:paraId="38F060E6"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-82 530</w:t>
            </w:r>
          </w:p>
        </w:tc>
        <w:tc>
          <w:tcPr>
            <w:tcW w:w="1028" w:type="dxa"/>
            <w:noWrap/>
            <w:hideMark/>
          </w:tcPr>
          <w:p w14:paraId="78C23AE9"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-83 650</w:t>
            </w:r>
          </w:p>
        </w:tc>
        <w:tc>
          <w:tcPr>
            <w:tcW w:w="1106" w:type="dxa"/>
            <w:noWrap/>
            <w:hideMark/>
          </w:tcPr>
          <w:p w14:paraId="4E5AE7F1"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-1 120</w:t>
            </w:r>
          </w:p>
        </w:tc>
        <w:tc>
          <w:tcPr>
            <w:tcW w:w="1106" w:type="dxa"/>
            <w:noWrap/>
            <w:hideMark/>
          </w:tcPr>
          <w:p w14:paraId="1080E697"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-57 709</w:t>
            </w:r>
          </w:p>
        </w:tc>
        <w:tc>
          <w:tcPr>
            <w:tcW w:w="1080" w:type="dxa"/>
            <w:noWrap/>
            <w:hideMark/>
          </w:tcPr>
          <w:p w14:paraId="3C1AE0C2"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-86 379</w:t>
            </w:r>
          </w:p>
        </w:tc>
      </w:tr>
      <w:tr w:rsidR="009E79B9" w14:paraId="73008A31"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5AAD52E8"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Kultur och fritidsnämnden</w:t>
            </w:r>
          </w:p>
        </w:tc>
        <w:tc>
          <w:tcPr>
            <w:tcW w:w="1106" w:type="dxa"/>
            <w:noWrap/>
            <w:hideMark/>
          </w:tcPr>
          <w:p w14:paraId="46527B01"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-5 605</w:t>
            </w:r>
          </w:p>
        </w:tc>
        <w:tc>
          <w:tcPr>
            <w:tcW w:w="1082" w:type="dxa"/>
            <w:noWrap/>
            <w:hideMark/>
          </w:tcPr>
          <w:p w14:paraId="65459E57"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-9 587</w:t>
            </w:r>
          </w:p>
        </w:tc>
        <w:tc>
          <w:tcPr>
            <w:tcW w:w="1028" w:type="dxa"/>
            <w:noWrap/>
            <w:hideMark/>
          </w:tcPr>
          <w:p w14:paraId="3AD86CA9"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-9 587</w:t>
            </w:r>
          </w:p>
        </w:tc>
        <w:tc>
          <w:tcPr>
            <w:tcW w:w="1106" w:type="dxa"/>
            <w:noWrap/>
            <w:hideMark/>
          </w:tcPr>
          <w:p w14:paraId="1BCD6F4E"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3333C9FF"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-5 826</w:t>
            </w:r>
          </w:p>
        </w:tc>
        <w:tc>
          <w:tcPr>
            <w:tcW w:w="1080" w:type="dxa"/>
            <w:noWrap/>
            <w:hideMark/>
          </w:tcPr>
          <w:p w14:paraId="64D8FA20"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-8 772</w:t>
            </w:r>
          </w:p>
        </w:tc>
      </w:tr>
      <w:tr w:rsidR="009E79B9" w14:paraId="18E66485" w14:textId="77777777" w:rsidTr="009E79B9">
        <w:trPr>
          <w:trHeight w:val="300"/>
        </w:trPr>
        <w:tc>
          <w:tcPr>
            <w:cnfStyle w:val="001000000000" w:firstRow="0" w:lastRow="0" w:firstColumn="1" w:lastColumn="0" w:oddVBand="0" w:evenVBand="0" w:oddHBand="0" w:evenHBand="0" w:firstRowFirstColumn="0" w:firstRowLastColumn="0" w:lastRowFirstColumn="0" w:lastRowLastColumn="0"/>
            <w:tcW w:w="3268" w:type="dxa"/>
            <w:noWrap/>
            <w:hideMark/>
          </w:tcPr>
          <w:p w14:paraId="76C28191" w14:textId="77777777" w:rsidR="009E79B9" w:rsidRPr="009E79B9" w:rsidRDefault="009E79B9">
            <w:pPr>
              <w:rPr>
                <w:rFonts w:ascii="Arial" w:hAnsi="Arial" w:cs="Arial"/>
                <w:color w:val="000000"/>
                <w:sz w:val="20"/>
                <w:szCs w:val="20"/>
              </w:rPr>
            </w:pPr>
            <w:r w:rsidRPr="009E79B9">
              <w:rPr>
                <w:rFonts w:ascii="Arial" w:hAnsi="Arial" w:cs="Arial"/>
                <w:bCs w:val="0"/>
                <w:color w:val="000000"/>
                <w:sz w:val="20"/>
                <w:szCs w:val="20"/>
              </w:rPr>
              <w:t>Summa nämnder och styrelse</w:t>
            </w:r>
          </w:p>
        </w:tc>
        <w:tc>
          <w:tcPr>
            <w:tcW w:w="1106" w:type="dxa"/>
            <w:noWrap/>
            <w:hideMark/>
          </w:tcPr>
          <w:p w14:paraId="1EF19CFA"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-137 584</w:t>
            </w:r>
          </w:p>
        </w:tc>
        <w:tc>
          <w:tcPr>
            <w:tcW w:w="1082" w:type="dxa"/>
            <w:noWrap/>
            <w:hideMark/>
          </w:tcPr>
          <w:p w14:paraId="361FDBB1"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-209 659</w:t>
            </w:r>
          </w:p>
        </w:tc>
        <w:tc>
          <w:tcPr>
            <w:tcW w:w="1028" w:type="dxa"/>
            <w:noWrap/>
            <w:hideMark/>
          </w:tcPr>
          <w:p w14:paraId="7F3BE9F7"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-216 157</w:t>
            </w:r>
          </w:p>
        </w:tc>
        <w:tc>
          <w:tcPr>
            <w:tcW w:w="1106" w:type="dxa"/>
            <w:noWrap/>
            <w:hideMark/>
          </w:tcPr>
          <w:p w14:paraId="388BB2AD"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-6 498</w:t>
            </w:r>
          </w:p>
        </w:tc>
        <w:tc>
          <w:tcPr>
            <w:tcW w:w="1106" w:type="dxa"/>
            <w:noWrap/>
            <w:hideMark/>
          </w:tcPr>
          <w:p w14:paraId="625259C2"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-134 829</w:t>
            </w:r>
          </w:p>
        </w:tc>
        <w:tc>
          <w:tcPr>
            <w:tcW w:w="1080" w:type="dxa"/>
            <w:noWrap/>
            <w:hideMark/>
          </w:tcPr>
          <w:p w14:paraId="0C4A4930"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-214 769</w:t>
            </w:r>
          </w:p>
        </w:tc>
      </w:tr>
      <w:tr w:rsidR="009E79B9" w14:paraId="2B1702ED"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59AB10FD" w14:textId="77777777" w:rsidR="009E79B9" w:rsidRPr="009E79B9" w:rsidRDefault="009E79B9">
            <w:pPr>
              <w:jc w:val="right"/>
              <w:rPr>
                <w:rFonts w:ascii="Arial" w:hAnsi="Arial" w:cs="Arial"/>
                <w:b w:val="0"/>
                <w:bCs w:val="0"/>
                <w:color w:val="000000"/>
                <w:sz w:val="20"/>
                <w:szCs w:val="20"/>
              </w:rPr>
            </w:pPr>
          </w:p>
        </w:tc>
        <w:tc>
          <w:tcPr>
            <w:tcW w:w="1106" w:type="dxa"/>
            <w:noWrap/>
            <w:hideMark/>
          </w:tcPr>
          <w:p w14:paraId="12B7AF7A"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082" w:type="dxa"/>
            <w:noWrap/>
            <w:hideMark/>
          </w:tcPr>
          <w:p w14:paraId="2BD38E93"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6E115A2B"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106" w:type="dxa"/>
            <w:noWrap/>
            <w:hideMark/>
          </w:tcPr>
          <w:p w14:paraId="2ABD0960"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106" w:type="dxa"/>
            <w:noWrap/>
            <w:hideMark/>
          </w:tcPr>
          <w:p w14:paraId="311D7521"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noWrap/>
            <w:hideMark/>
          </w:tcPr>
          <w:p w14:paraId="522330E1"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r>
      <w:tr w:rsidR="009E79B9" w14:paraId="2D15799A"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2CD81A1C"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Pensionskostnader</w:t>
            </w:r>
          </w:p>
        </w:tc>
        <w:tc>
          <w:tcPr>
            <w:tcW w:w="1106" w:type="dxa"/>
            <w:noWrap/>
            <w:hideMark/>
          </w:tcPr>
          <w:p w14:paraId="796E801B"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-5 989</w:t>
            </w:r>
          </w:p>
        </w:tc>
        <w:tc>
          <w:tcPr>
            <w:tcW w:w="1082" w:type="dxa"/>
            <w:noWrap/>
            <w:hideMark/>
          </w:tcPr>
          <w:p w14:paraId="1F358725"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-6 500</w:t>
            </w:r>
          </w:p>
        </w:tc>
        <w:tc>
          <w:tcPr>
            <w:tcW w:w="1028" w:type="dxa"/>
            <w:noWrap/>
            <w:hideMark/>
          </w:tcPr>
          <w:p w14:paraId="638E4951"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-8 994</w:t>
            </w:r>
          </w:p>
        </w:tc>
        <w:tc>
          <w:tcPr>
            <w:tcW w:w="1106" w:type="dxa"/>
            <w:noWrap/>
            <w:hideMark/>
          </w:tcPr>
          <w:p w14:paraId="649F8F13"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-2 494</w:t>
            </w:r>
          </w:p>
        </w:tc>
        <w:tc>
          <w:tcPr>
            <w:tcW w:w="1106" w:type="dxa"/>
            <w:noWrap/>
            <w:hideMark/>
          </w:tcPr>
          <w:p w14:paraId="5840C642"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-5 024</w:t>
            </w:r>
          </w:p>
        </w:tc>
        <w:tc>
          <w:tcPr>
            <w:tcW w:w="1080" w:type="dxa"/>
            <w:noWrap/>
            <w:hideMark/>
          </w:tcPr>
          <w:p w14:paraId="4802C391"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-8 250</w:t>
            </w:r>
          </w:p>
        </w:tc>
      </w:tr>
      <w:tr w:rsidR="009E79B9" w14:paraId="78E45836"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2BE6E050"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Finansiering gemensam MBN</w:t>
            </w:r>
          </w:p>
        </w:tc>
        <w:tc>
          <w:tcPr>
            <w:tcW w:w="1106" w:type="dxa"/>
            <w:noWrap/>
            <w:hideMark/>
          </w:tcPr>
          <w:p w14:paraId="53382EF5"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4 160</w:t>
            </w:r>
          </w:p>
        </w:tc>
        <w:tc>
          <w:tcPr>
            <w:tcW w:w="1082" w:type="dxa"/>
            <w:noWrap/>
            <w:hideMark/>
          </w:tcPr>
          <w:p w14:paraId="2D6E5B4D"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6 206</w:t>
            </w:r>
          </w:p>
        </w:tc>
        <w:tc>
          <w:tcPr>
            <w:tcW w:w="1028" w:type="dxa"/>
            <w:noWrap/>
            <w:hideMark/>
          </w:tcPr>
          <w:p w14:paraId="7DB15AD5"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6 206</w:t>
            </w:r>
          </w:p>
        </w:tc>
        <w:tc>
          <w:tcPr>
            <w:tcW w:w="1106" w:type="dxa"/>
            <w:noWrap/>
            <w:hideMark/>
          </w:tcPr>
          <w:p w14:paraId="17F6909F"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6916E552"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4 047</w:t>
            </w:r>
          </w:p>
        </w:tc>
        <w:tc>
          <w:tcPr>
            <w:tcW w:w="1080" w:type="dxa"/>
            <w:noWrap/>
            <w:hideMark/>
          </w:tcPr>
          <w:p w14:paraId="2E687885"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6 328</w:t>
            </w:r>
          </w:p>
        </w:tc>
      </w:tr>
      <w:tr w:rsidR="009E79B9" w14:paraId="1EA419EB"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6B18FDE9"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Vaktmästare och städ</w:t>
            </w:r>
          </w:p>
        </w:tc>
        <w:tc>
          <w:tcPr>
            <w:tcW w:w="1106" w:type="dxa"/>
            <w:noWrap/>
            <w:hideMark/>
          </w:tcPr>
          <w:p w14:paraId="38D1BBDF"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82" w:type="dxa"/>
            <w:noWrap/>
            <w:hideMark/>
          </w:tcPr>
          <w:p w14:paraId="612126F6"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28" w:type="dxa"/>
            <w:noWrap/>
            <w:hideMark/>
          </w:tcPr>
          <w:p w14:paraId="4FE09A1C"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76850FD7"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69BDABFB"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80" w:type="dxa"/>
            <w:noWrap/>
            <w:hideMark/>
          </w:tcPr>
          <w:p w14:paraId="2C7BA635"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r>
      <w:tr w:rsidR="009E79B9" w14:paraId="5C618F20"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18831DF9"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Kundförluster</w:t>
            </w:r>
          </w:p>
        </w:tc>
        <w:tc>
          <w:tcPr>
            <w:tcW w:w="1106" w:type="dxa"/>
            <w:noWrap/>
            <w:hideMark/>
          </w:tcPr>
          <w:p w14:paraId="79218583"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w:t>
            </w:r>
          </w:p>
        </w:tc>
        <w:tc>
          <w:tcPr>
            <w:tcW w:w="1082" w:type="dxa"/>
            <w:noWrap/>
            <w:hideMark/>
          </w:tcPr>
          <w:p w14:paraId="160BEB4D"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28" w:type="dxa"/>
            <w:noWrap/>
            <w:hideMark/>
          </w:tcPr>
          <w:p w14:paraId="624EB46C"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006C9012"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5FDFA72D"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w:t>
            </w:r>
          </w:p>
        </w:tc>
        <w:tc>
          <w:tcPr>
            <w:tcW w:w="1080" w:type="dxa"/>
            <w:noWrap/>
            <w:hideMark/>
          </w:tcPr>
          <w:p w14:paraId="221D62BC"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w:t>
            </w:r>
          </w:p>
        </w:tc>
      </w:tr>
      <w:tr w:rsidR="009E79B9" w14:paraId="35593E68"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25BCADBF"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 xml:space="preserve">Avstämn personalomk m m </w:t>
            </w:r>
          </w:p>
        </w:tc>
        <w:tc>
          <w:tcPr>
            <w:tcW w:w="1106" w:type="dxa"/>
            <w:noWrap/>
            <w:hideMark/>
          </w:tcPr>
          <w:p w14:paraId="52623A2C"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806</w:t>
            </w:r>
          </w:p>
        </w:tc>
        <w:tc>
          <w:tcPr>
            <w:tcW w:w="1082" w:type="dxa"/>
            <w:noWrap/>
            <w:hideMark/>
          </w:tcPr>
          <w:p w14:paraId="1D5E9642"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28" w:type="dxa"/>
            <w:noWrap/>
            <w:hideMark/>
          </w:tcPr>
          <w:p w14:paraId="50B72782"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1D7395A6"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7640B899"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1024</w:t>
            </w:r>
          </w:p>
        </w:tc>
        <w:tc>
          <w:tcPr>
            <w:tcW w:w="1080" w:type="dxa"/>
            <w:noWrap/>
            <w:hideMark/>
          </w:tcPr>
          <w:p w14:paraId="2BF6C7BC"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1 021</w:t>
            </w:r>
          </w:p>
        </w:tc>
      </w:tr>
      <w:tr w:rsidR="009E79B9" w14:paraId="026B3A30"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3BBBDDB8"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Internränta</w:t>
            </w:r>
          </w:p>
        </w:tc>
        <w:tc>
          <w:tcPr>
            <w:tcW w:w="1106" w:type="dxa"/>
            <w:noWrap/>
            <w:hideMark/>
          </w:tcPr>
          <w:p w14:paraId="3135AFB1"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782</w:t>
            </w:r>
          </w:p>
        </w:tc>
        <w:tc>
          <w:tcPr>
            <w:tcW w:w="1082" w:type="dxa"/>
            <w:noWrap/>
            <w:hideMark/>
          </w:tcPr>
          <w:p w14:paraId="73A1D697"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1 100</w:t>
            </w:r>
          </w:p>
        </w:tc>
        <w:tc>
          <w:tcPr>
            <w:tcW w:w="1028" w:type="dxa"/>
            <w:noWrap/>
            <w:hideMark/>
          </w:tcPr>
          <w:p w14:paraId="22B24F06"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1 100</w:t>
            </w:r>
          </w:p>
        </w:tc>
        <w:tc>
          <w:tcPr>
            <w:tcW w:w="1106" w:type="dxa"/>
            <w:noWrap/>
            <w:hideMark/>
          </w:tcPr>
          <w:p w14:paraId="2D8E6FE0"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4C669DEB"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822</w:t>
            </w:r>
          </w:p>
        </w:tc>
        <w:tc>
          <w:tcPr>
            <w:tcW w:w="1080" w:type="dxa"/>
            <w:noWrap/>
            <w:hideMark/>
          </w:tcPr>
          <w:p w14:paraId="17C52D65"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1 232</w:t>
            </w:r>
          </w:p>
        </w:tc>
      </w:tr>
      <w:tr w:rsidR="009E79B9" w14:paraId="4E2CE706"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66A3E348" w14:textId="64BC7C4D"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Försäljning maskiner och inventa</w:t>
            </w:r>
            <w:r w:rsidR="009B3DE0">
              <w:rPr>
                <w:rFonts w:ascii="Arial" w:hAnsi="Arial" w:cs="Arial"/>
                <w:b w:val="0"/>
                <w:color w:val="000000"/>
                <w:sz w:val="20"/>
                <w:szCs w:val="20"/>
              </w:rPr>
              <w:softHyphen/>
            </w:r>
            <w:r w:rsidRPr="009E79B9">
              <w:rPr>
                <w:rFonts w:ascii="Arial" w:hAnsi="Arial" w:cs="Arial"/>
                <w:b w:val="0"/>
                <w:color w:val="000000"/>
                <w:sz w:val="20"/>
                <w:szCs w:val="20"/>
              </w:rPr>
              <w:t>rier</w:t>
            </w:r>
          </w:p>
        </w:tc>
        <w:tc>
          <w:tcPr>
            <w:tcW w:w="1106" w:type="dxa"/>
            <w:noWrap/>
            <w:hideMark/>
          </w:tcPr>
          <w:p w14:paraId="38532291"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w:t>
            </w:r>
          </w:p>
        </w:tc>
        <w:tc>
          <w:tcPr>
            <w:tcW w:w="1082" w:type="dxa"/>
            <w:noWrap/>
            <w:hideMark/>
          </w:tcPr>
          <w:p w14:paraId="6861E43F"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28" w:type="dxa"/>
            <w:noWrap/>
            <w:hideMark/>
          </w:tcPr>
          <w:p w14:paraId="0E7E4159"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1C9D9B7F"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65631866"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20</w:t>
            </w:r>
          </w:p>
        </w:tc>
        <w:tc>
          <w:tcPr>
            <w:tcW w:w="1080" w:type="dxa"/>
            <w:noWrap/>
            <w:hideMark/>
          </w:tcPr>
          <w:p w14:paraId="25ABE2EA"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90</w:t>
            </w:r>
          </w:p>
        </w:tc>
      </w:tr>
      <w:tr w:rsidR="009E79B9" w14:paraId="2A75A583"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2BA7BDFA"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Försäljning mark och byggnader</w:t>
            </w:r>
          </w:p>
        </w:tc>
        <w:tc>
          <w:tcPr>
            <w:tcW w:w="1106" w:type="dxa"/>
            <w:noWrap/>
            <w:hideMark/>
          </w:tcPr>
          <w:p w14:paraId="5D2FEFC4"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82" w:type="dxa"/>
            <w:noWrap/>
            <w:hideMark/>
          </w:tcPr>
          <w:p w14:paraId="130E2B24"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28" w:type="dxa"/>
            <w:noWrap/>
            <w:hideMark/>
          </w:tcPr>
          <w:p w14:paraId="2199BE00"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221AC923"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78A313F6"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80" w:type="dxa"/>
            <w:noWrap/>
            <w:hideMark/>
          </w:tcPr>
          <w:p w14:paraId="2341B2D0"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w:t>
            </w:r>
          </w:p>
        </w:tc>
      </w:tr>
      <w:tr w:rsidR="009E79B9" w14:paraId="1C14FDF2" w14:textId="77777777" w:rsidTr="009E79B9">
        <w:trPr>
          <w:trHeight w:val="300"/>
        </w:trPr>
        <w:tc>
          <w:tcPr>
            <w:cnfStyle w:val="001000000000" w:firstRow="0" w:lastRow="0" w:firstColumn="1" w:lastColumn="0" w:oddVBand="0" w:evenVBand="0" w:oddHBand="0" w:evenHBand="0" w:firstRowFirstColumn="0" w:firstRowLastColumn="0" w:lastRowFirstColumn="0" w:lastRowLastColumn="0"/>
            <w:tcW w:w="3268" w:type="dxa"/>
            <w:noWrap/>
            <w:hideMark/>
          </w:tcPr>
          <w:p w14:paraId="7E5B6528" w14:textId="77777777" w:rsidR="009E79B9" w:rsidRPr="009E79B9" w:rsidRDefault="009E79B9">
            <w:pPr>
              <w:rPr>
                <w:rFonts w:ascii="Arial" w:hAnsi="Arial" w:cs="Arial"/>
                <w:color w:val="000000"/>
                <w:sz w:val="20"/>
                <w:szCs w:val="20"/>
              </w:rPr>
            </w:pPr>
            <w:r w:rsidRPr="009E79B9">
              <w:rPr>
                <w:rFonts w:ascii="Arial" w:hAnsi="Arial" w:cs="Arial"/>
                <w:bCs w:val="0"/>
                <w:color w:val="000000"/>
                <w:sz w:val="20"/>
                <w:szCs w:val="20"/>
              </w:rPr>
              <w:t>Summa verksamhet</w:t>
            </w:r>
          </w:p>
        </w:tc>
        <w:tc>
          <w:tcPr>
            <w:tcW w:w="1106" w:type="dxa"/>
            <w:noWrap/>
            <w:hideMark/>
          </w:tcPr>
          <w:p w14:paraId="1344B62E"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-137 835</w:t>
            </w:r>
          </w:p>
        </w:tc>
        <w:tc>
          <w:tcPr>
            <w:tcW w:w="1082" w:type="dxa"/>
            <w:noWrap/>
            <w:hideMark/>
          </w:tcPr>
          <w:p w14:paraId="4E0DC5EC"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-208 853</w:t>
            </w:r>
          </w:p>
        </w:tc>
        <w:tc>
          <w:tcPr>
            <w:tcW w:w="1028" w:type="dxa"/>
            <w:noWrap/>
            <w:hideMark/>
          </w:tcPr>
          <w:p w14:paraId="016EC5F4"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-217 845</w:t>
            </w:r>
          </w:p>
        </w:tc>
        <w:tc>
          <w:tcPr>
            <w:tcW w:w="1106" w:type="dxa"/>
            <w:noWrap/>
            <w:hideMark/>
          </w:tcPr>
          <w:p w14:paraId="11ACE59B"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-8 992</w:t>
            </w:r>
          </w:p>
        </w:tc>
        <w:tc>
          <w:tcPr>
            <w:tcW w:w="1106" w:type="dxa"/>
            <w:noWrap/>
            <w:hideMark/>
          </w:tcPr>
          <w:p w14:paraId="30F1151F"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-133 941</w:t>
            </w:r>
          </w:p>
        </w:tc>
        <w:tc>
          <w:tcPr>
            <w:tcW w:w="1080" w:type="dxa"/>
            <w:noWrap/>
            <w:hideMark/>
          </w:tcPr>
          <w:p w14:paraId="2BC412E1"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-214 345</w:t>
            </w:r>
          </w:p>
        </w:tc>
      </w:tr>
      <w:tr w:rsidR="009E79B9" w14:paraId="69B818FD"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6C5EF195" w14:textId="77777777" w:rsidR="009E79B9" w:rsidRPr="009E79B9" w:rsidRDefault="009E79B9">
            <w:pPr>
              <w:jc w:val="right"/>
              <w:rPr>
                <w:rFonts w:ascii="Arial" w:hAnsi="Arial" w:cs="Arial"/>
                <w:b w:val="0"/>
                <w:bCs w:val="0"/>
                <w:color w:val="000000"/>
                <w:sz w:val="20"/>
                <w:szCs w:val="20"/>
              </w:rPr>
            </w:pPr>
          </w:p>
        </w:tc>
        <w:tc>
          <w:tcPr>
            <w:tcW w:w="1106" w:type="dxa"/>
            <w:noWrap/>
            <w:hideMark/>
          </w:tcPr>
          <w:p w14:paraId="1166E053"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082" w:type="dxa"/>
            <w:noWrap/>
            <w:hideMark/>
          </w:tcPr>
          <w:p w14:paraId="32B87D56"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6AAD1405"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106" w:type="dxa"/>
            <w:noWrap/>
            <w:hideMark/>
          </w:tcPr>
          <w:p w14:paraId="0CE60479"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106" w:type="dxa"/>
            <w:noWrap/>
            <w:hideMark/>
          </w:tcPr>
          <w:p w14:paraId="6F4644B6"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noWrap/>
            <w:hideMark/>
          </w:tcPr>
          <w:p w14:paraId="75C6E124" w14:textId="77777777" w:rsidR="009E79B9" w:rsidRDefault="009E79B9">
            <w:pPr>
              <w:cnfStyle w:val="000000100000" w:firstRow="0" w:lastRow="0" w:firstColumn="0" w:lastColumn="0" w:oddVBand="0" w:evenVBand="0" w:oddHBand="1" w:evenHBand="0" w:firstRowFirstColumn="0" w:firstRowLastColumn="0" w:lastRowFirstColumn="0" w:lastRowLastColumn="0"/>
              <w:rPr>
                <w:sz w:val="20"/>
                <w:szCs w:val="20"/>
              </w:rPr>
            </w:pPr>
          </w:p>
        </w:tc>
      </w:tr>
      <w:tr w:rsidR="009E79B9" w14:paraId="5723E960"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56A385F0" w14:textId="77777777" w:rsidR="009E79B9" w:rsidRPr="009E79B9" w:rsidRDefault="009E79B9">
            <w:pPr>
              <w:rPr>
                <w:rFonts w:ascii="Arial" w:hAnsi="Arial" w:cs="Arial"/>
                <w:b w:val="0"/>
                <w:i/>
                <w:iCs/>
                <w:color w:val="000000"/>
                <w:sz w:val="20"/>
                <w:szCs w:val="20"/>
              </w:rPr>
            </w:pPr>
            <w:r w:rsidRPr="009E79B9">
              <w:rPr>
                <w:rFonts w:ascii="Arial" w:hAnsi="Arial" w:cs="Arial"/>
                <w:b w:val="0"/>
                <w:bCs w:val="0"/>
                <w:i/>
                <w:iCs/>
                <w:color w:val="000000"/>
                <w:sz w:val="20"/>
                <w:szCs w:val="20"/>
              </w:rPr>
              <w:t>Finansiering</w:t>
            </w:r>
          </w:p>
        </w:tc>
        <w:tc>
          <w:tcPr>
            <w:tcW w:w="1106" w:type="dxa"/>
            <w:noWrap/>
            <w:hideMark/>
          </w:tcPr>
          <w:p w14:paraId="5A5634D5" w14:textId="77777777" w:rsidR="009E79B9" w:rsidRDefault="009E79B9">
            <w:pP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sz w:val="20"/>
                <w:szCs w:val="20"/>
              </w:rPr>
            </w:pPr>
          </w:p>
        </w:tc>
        <w:tc>
          <w:tcPr>
            <w:tcW w:w="1082" w:type="dxa"/>
            <w:noWrap/>
            <w:hideMark/>
          </w:tcPr>
          <w:p w14:paraId="3835B7C1" w14:textId="77777777" w:rsidR="009E79B9" w:rsidRDefault="009E79B9">
            <w:pPr>
              <w:cnfStyle w:val="000000000000" w:firstRow="0" w:lastRow="0" w:firstColumn="0" w:lastColumn="0" w:oddVBand="0" w:evenVBand="0" w:oddHBand="0" w:evenHBand="0" w:firstRowFirstColumn="0" w:firstRowLastColumn="0" w:lastRowFirstColumn="0" w:lastRowLastColumn="0"/>
              <w:rPr>
                <w:sz w:val="20"/>
                <w:szCs w:val="20"/>
              </w:rPr>
            </w:pPr>
          </w:p>
        </w:tc>
        <w:tc>
          <w:tcPr>
            <w:tcW w:w="1028" w:type="dxa"/>
            <w:noWrap/>
            <w:hideMark/>
          </w:tcPr>
          <w:p w14:paraId="7FD741EC" w14:textId="77777777" w:rsidR="009E79B9" w:rsidRDefault="009E79B9">
            <w:pPr>
              <w:cnfStyle w:val="000000000000" w:firstRow="0" w:lastRow="0" w:firstColumn="0" w:lastColumn="0" w:oddVBand="0" w:evenVBand="0" w:oddHBand="0" w:evenHBand="0" w:firstRowFirstColumn="0" w:firstRowLastColumn="0" w:lastRowFirstColumn="0" w:lastRowLastColumn="0"/>
              <w:rPr>
                <w:sz w:val="20"/>
                <w:szCs w:val="20"/>
              </w:rPr>
            </w:pPr>
          </w:p>
        </w:tc>
        <w:tc>
          <w:tcPr>
            <w:tcW w:w="1106" w:type="dxa"/>
            <w:noWrap/>
            <w:hideMark/>
          </w:tcPr>
          <w:p w14:paraId="000900A3" w14:textId="77777777" w:rsidR="009E79B9" w:rsidRDefault="009E79B9">
            <w:pPr>
              <w:cnfStyle w:val="000000000000" w:firstRow="0" w:lastRow="0" w:firstColumn="0" w:lastColumn="0" w:oddVBand="0" w:evenVBand="0" w:oddHBand="0" w:evenHBand="0" w:firstRowFirstColumn="0" w:firstRowLastColumn="0" w:lastRowFirstColumn="0" w:lastRowLastColumn="0"/>
              <w:rPr>
                <w:sz w:val="20"/>
                <w:szCs w:val="20"/>
              </w:rPr>
            </w:pPr>
          </w:p>
        </w:tc>
        <w:tc>
          <w:tcPr>
            <w:tcW w:w="1106" w:type="dxa"/>
            <w:noWrap/>
            <w:hideMark/>
          </w:tcPr>
          <w:p w14:paraId="746A111A" w14:textId="77777777" w:rsidR="009E79B9" w:rsidRDefault="009E79B9">
            <w:pPr>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noWrap/>
            <w:hideMark/>
          </w:tcPr>
          <w:p w14:paraId="241F12E0" w14:textId="77777777" w:rsidR="009E79B9" w:rsidRDefault="009E79B9">
            <w:pPr>
              <w:cnfStyle w:val="000000000000" w:firstRow="0" w:lastRow="0" w:firstColumn="0" w:lastColumn="0" w:oddVBand="0" w:evenVBand="0" w:oddHBand="0" w:evenHBand="0" w:firstRowFirstColumn="0" w:firstRowLastColumn="0" w:lastRowFirstColumn="0" w:lastRowLastColumn="0"/>
              <w:rPr>
                <w:sz w:val="20"/>
                <w:szCs w:val="20"/>
              </w:rPr>
            </w:pPr>
          </w:p>
        </w:tc>
      </w:tr>
      <w:tr w:rsidR="009E79B9" w14:paraId="72578FF4"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17BCE517"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Kommunalskatt</w:t>
            </w:r>
          </w:p>
        </w:tc>
        <w:tc>
          <w:tcPr>
            <w:tcW w:w="1106" w:type="dxa"/>
            <w:noWrap/>
            <w:hideMark/>
          </w:tcPr>
          <w:p w14:paraId="44AD5555"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102 915</w:t>
            </w:r>
          </w:p>
        </w:tc>
        <w:tc>
          <w:tcPr>
            <w:tcW w:w="1082" w:type="dxa"/>
            <w:noWrap/>
            <w:hideMark/>
          </w:tcPr>
          <w:p w14:paraId="48AF7DA3"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159 558</w:t>
            </w:r>
          </w:p>
        </w:tc>
        <w:tc>
          <w:tcPr>
            <w:tcW w:w="1028" w:type="dxa"/>
            <w:noWrap/>
            <w:hideMark/>
          </w:tcPr>
          <w:p w14:paraId="0F73B54D"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155 730</w:t>
            </w:r>
          </w:p>
        </w:tc>
        <w:tc>
          <w:tcPr>
            <w:tcW w:w="1106" w:type="dxa"/>
            <w:noWrap/>
            <w:hideMark/>
          </w:tcPr>
          <w:p w14:paraId="64FF11B4"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-3 828</w:t>
            </w:r>
          </w:p>
        </w:tc>
        <w:tc>
          <w:tcPr>
            <w:tcW w:w="1106" w:type="dxa"/>
            <w:noWrap/>
            <w:hideMark/>
          </w:tcPr>
          <w:p w14:paraId="28571237"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102 569</w:t>
            </w:r>
          </w:p>
        </w:tc>
        <w:tc>
          <w:tcPr>
            <w:tcW w:w="1080" w:type="dxa"/>
            <w:noWrap/>
            <w:hideMark/>
          </w:tcPr>
          <w:p w14:paraId="2F628A12"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153 808</w:t>
            </w:r>
          </w:p>
        </w:tc>
      </w:tr>
      <w:tr w:rsidR="009E79B9" w14:paraId="1AFA641F"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243A856B" w14:textId="1762E0F2"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Generella statsbidrag och utjäm</w:t>
            </w:r>
            <w:r w:rsidR="009B3DE0">
              <w:rPr>
                <w:rFonts w:ascii="Arial" w:hAnsi="Arial" w:cs="Arial"/>
                <w:b w:val="0"/>
                <w:color w:val="000000"/>
                <w:sz w:val="20"/>
                <w:szCs w:val="20"/>
              </w:rPr>
              <w:softHyphen/>
            </w:r>
            <w:r w:rsidRPr="009E79B9">
              <w:rPr>
                <w:rFonts w:ascii="Arial" w:hAnsi="Arial" w:cs="Arial"/>
                <w:b w:val="0"/>
                <w:color w:val="000000"/>
                <w:sz w:val="20"/>
                <w:szCs w:val="20"/>
              </w:rPr>
              <w:t>ning</w:t>
            </w:r>
          </w:p>
        </w:tc>
        <w:tc>
          <w:tcPr>
            <w:tcW w:w="1106" w:type="dxa"/>
            <w:noWrap/>
            <w:hideMark/>
          </w:tcPr>
          <w:p w14:paraId="741D246C"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45 176</w:t>
            </w:r>
          </w:p>
        </w:tc>
        <w:tc>
          <w:tcPr>
            <w:tcW w:w="1082" w:type="dxa"/>
            <w:noWrap/>
            <w:hideMark/>
          </w:tcPr>
          <w:p w14:paraId="1D0B392D"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64 461</w:t>
            </w:r>
          </w:p>
        </w:tc>
        <w:tc>
          <w:tcPr>
            <w:tcW w:w="1028" w:type="dxa"/>
            <w:noWrap/>
            <w:hideMark/>
          </w:tcPr>
          <w:p w14:paraId="529D233A"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68 050</w:t>
            </w:r>
          </w:p>
        </w:tc>
        <w:tc>
          <w:tcPr>
            <w:tcW w:w="1106" w:type="dxa"/>
            <w:noWrap/>
            <w:hideMark/>
          </w:tcPr>
          <w:p w14:paraId="715D4487"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3 589</w:t>
            </w:r>
          </w:p>
        </w:tc>
        <w:tc>
          <w:tcPr>
            <w:tcW w:w="1106" w:type="dxa"/>
            <w:noWrap/>
            <w:hideMark/>
          </w:tcPr>
          <w:p w14:paraId="221AF4CB"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40 613</w:t>
            </w:r>
          </w:p>
        </w:tc>
        <w:tc>
          <w:tcPr>
            <w:tcW w:w="1080" w:type="dxa"/>
            <w:noWrap/>
            <w:hideMark/>
          </w:tcPr>
          <w:p w14:paraId="7F2DCC0F"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62 672</w:t>
            </w:r>
          </w:p>
        </w:tc>
      </w:tr>
      <w:tr w:rsidR="009E79B9" w14:paraId="79E3BF9A"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12DFB8BB"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Välfärdsmiljarder / Flyktingmedel</w:t>
            </w:r>
          </w:p>
        </w:tc>
        <w:tc>
          <w:tcPr>
            <w:tcW w:w="1106" w:type="dxa"/>
            <w:noWrap/>
            <w:hideMark/>
          </w:tcPr>
          <w:p w14:paraId="2BBE8BA4"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1 538</w:t>
            </w:r>
          </w:p>
        </w:tc>
        <w:tc>
          <w:tcPr>
            <w:tcW w:w="1082" w:type="dxa"/>
            <w:noWrap/>
            <w:hideMark/>
          </w:tcPr>
          <w:p w14:paraId="47FFE4C6"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2 110</w:t>
            </w:r>
          </w:p>
        </w:tc>
        <w:tc>
          <w:tcPr>
            <w:tcW w:w="1028" w:type="dxa"/>
            <w:noWrap/>
            <w:hideMark/>
          </w:tcPr>
          <w:p w14:paraId="3EF863BC"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2 110</w:t>
            </w:r>
          </w:p>
        </w:tc>
        <w:tc>
          <w:tcPr>
            <w:tcW w:w="1106" w:type="dxa"/>
            <w:noWrap/>
            <w:hideMark/>
          </w:tcPr>
          <w:p w14:paraId="5A16FB09"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3EA97D02"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2 951</w:t>
            </w:r>
          </w:p>
        </w:tc>
        <w:tc>
          <w:tcPr>
            <w:tcW w:w="1080" w:type="dxa"/>
            <w:noWrap/>
            <w:hideMark/>
          </w:tcPr>
          <w:p w14:paraId="072D8F6B"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2 950</w:t>
            </w:r>
          </w:p>
        </w:tc>
      </w:tr>
      <w:tr w:rsidR="009E79B9" w14:paraId="10F3ADD5"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313A7EF1"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Boverket statsbidrag</w:t>
            </w:r>
          </w:p>
        </w:tc>
        <w:tc>
          <w:tcPr>
            <w:tcW w:w="1106" w:type="dxa"/>
            <w:noWrap/>
            <w:hideMark/>
          </w:tcPr>
          <w:p w14:paraId="2C24B11A"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82" w:type="dxa"/>
            <w:noWrap/>
            <w:hideMark/>
          </w:tcPr>
          <w:p w14:paraId="16AB0C36"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28" w:type="dxa"/>
            <w:noWrap/>
            <w:hideMark/>
          </w:tcPr>
          <w:p w14:paraId="3B003E52"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1363AD4D"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71FC30D2"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080" w:type="dxa"/>
            <w:noWrap/>
            <w:hideMark/>
          </w:tcPr>
          <w:p w14:paraId="72E9DDEC"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163</w:t>
            </w:r>
          </w:p>
        </w:tc>
      </w:tr>
      <w:tr w:rsidR="009E79B9" w14:paraId="6968A9E7"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6F608B09"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LSS</w:t>
            </w:r>
          </w:p>
        </w:tc>
        <w:tc>
          <w:tcPr>
            <w:tcW w:w="1106" w:type="dxa"/>
            <w:noWrap/>
            <w:hideMark/>
          </w:tcPr>
          <w:p w14:paraId="65C2BD1F"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-5 993</w:t>
            </w:r>
          </w:p>
        </w:tc>
        <w:tc>
          <w:tcPr>
            <w:tcW w:w="1082" w:type="dxa"/>
            <w:noWrap/>
            <w:hideMark/>
          </w:tcPr>
          <w:p w14:paraId="7ADE3AFB"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-9 176</w:t>
            </w:r>
          </w:p>
        </w:tc>
        <w:tc>
          <w:tcPr>
            <w:tcW w:w="1028" w:type="dxa"/>
            <w:noWrap/>
            <w:hideMark/>
          </w:tcPr>
          <w:p w14:paraId="3A899E87"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-8 989</w:t>
            </w:r>
          </w:p>
        </w:tc>
        <w:tc>
          <w:tcPr>
            <w:tcW w:w="1106" w:type="dxa"/>
            <w:noWrap/>
            <w:hideMark/>
          </w:tcPr>
          <w:p w14:paraId="4C9377E2"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187</w:t>
            </w:r>
          </w:p>
        </w:tc>
        <w:tc>
          <w:tcPr>
            <w:tcW w:w="1106" w:type="dxa"/>
            <w:noWrap/>
            <w:hideMark/>
          </w:tcPr>
          <w:p w14:paraId="506B06F2"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-4 600</w:t>
            </w:r>
          </w:p>
        </w:tc>
        <w:tc>
          <w:tcPr>
            <w:tcW w:w="1080" w:type="dxa"/>
            <w:noWrap/>
            <w:hideMark/>
          </w:tcPr>
          <w:p w14:paraId="34F656B2"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-6 900</w:t>
            </w:r>
          </w:p>
        </w:tc>
      </w:tr>
      <w:tr w:rsidR="009E79B9" w14:paraId="568E0D23" w14:textId="77777777" w:rsidTr="009E79B9">
        <w:trPr>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6F4AE871" w14:textId="77777777" w:rsidR="009E79B9" w:rsidRPr="009E79B9" w:rsidRDefault="009E79B9">
            <w:pPr>
              <w:rPr>
                <w:rFonts w:ascii="Arial" w:hAnsi="Arial" w:cs="Arial"/>
                <w:b w:val="0"/>
                <w:color w:val="000000"/>
                <w:sz w:val="20"/>
                <w:szCs w:val="20"/>
              </w:rPr>
            </w:pPr>
            <w:r w:rsidRPr="009E79B9">
              <w:rPr>
                <w:rFonts w:ascii="Arial" w:hAnsi="Arial" w:cs="Arial"/>
                <w:b w:val="0"/>
                <w:color w:val="000000"/>
                <w:sz w:val="20"/>
                <w:szCs w:val="20"/>
              </w:rPr>
              <w:t>Finansnetto</w:t>
            </w:r>
          </w:p>
        </w:tc>
        <w:tc>
          <w:tcPr>
            <w:tcW w:w="1106" w:type="dxa"/>
            <w:noWrap/>
            <w:hideMark/>
          </w:tcPr>
          <w:p w14:paraId="27C43BFA"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489</w:t>
            </w:r>
          </w:p>
        </w:tc>
        <w:tc>
          <w:tcPr>
            <w:tcW w:w="1082" w:type="dxa"/>
            <w:noWrap/>
            <w:hideMark/>
          </w:tcPr>
          <w:p w14:paraId="2E3DA24A"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-650</w:t>
            </w:r>
          </w:p>
        </w:tc>
        <w:tc>
          <w:tcPr>
            <w:tcW w:w="1028" w:type="dxa"/>
            <w:noWrap/>
            <w:hideMark/>
          </w:tcPr>
          <w:p w14:paraId="0D87BAC4"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-650</w:t>
            </w:r>
          </w:p>
        </w:tc>
        <w:tc>
          <w:tcPr>
            <w:tcW w:w="1106" w:type="dxa"/>
            <w:noWrap/>
            <w:hideMark/>
          </w:tcPr>
          <w:p w14:paraId="2B14A86D"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106" w:type="dxa"/>
            <w:noWrap/>
            <w:hideMark/>
          </w:tcPr>
          <w:p w14:paraId="528E326A"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-167</w:t>
            </w:r>
          </w:p>
        </w:tc>
        <w:tc>
          <w:tcPr>
            <w:tcW w:w="1080" w:type="dxa"/>
            <w:noWrap/>
            <w:hideMark/>
          </w:tcPr>
          <w:p w14:paraId="3430FE06" w14:textId="77777777" w:rsidR="009E79B9" w:rsidRDefault="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284</w:t>
            </w:r>
          </w:p>
        </w:tc>
      </w:tr>
      <w:tr w:rsidR="009E79B9" w14:paraId="6FA70C5C" w14:textId="77777777" w:rsidTr="009E79B9">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268" w:type="dxa"/>
            <w:noWrap/>
            <w:hideMark/>
          </w:tcPr>
          <w:p w14:paraId="229AD334" w14:textId="77777777" w:rsidR="009E79B9" w:rsidRPr="009E79B9" w:rsidRDefault="009E79B9">
            <w:pPr>
              <w:rPr>
                <w:rFonts w:ascii="Arial" w:hAnsi="Arial" w:cs="Arial"/>
                <w:color w:val="000000"/>
                <w:sz w:val="20"/>
                <w:szCs w:val="20"/>
              </w:rPr>
            </w:pPr>
            <w:r w:rsidRPr="009E79B9">
              <w:rPr>
                <w:rFonts w:ascii="Arial" w:hAnsi="Arial" w:cs="Arial"/>
                <w:bCs w:val="0"/>
                <w:color w:val="000000"/>
                <w:sz w:val="20"/>
                <w:szCs w:val="20"/>
              </w:rPr>
              <w:t>Totalt</w:t>
            </w:r>
          </w:p>
        </w:tc>
        <w:tc>
          <w:tcPr>
            <w:tcW w:w="1106" w:type="dxa"/>
            <w:noWrap/>
            <w:hideMark/>
          </w:tcPr>
          <w:p w14:paraId="28A5436A"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6 290</w:t>
            </w:r>
          </w:p>
        </w:tc>
        <w:tc>
          <w:tcPr>
            <w:tcW w:w="1082" w:type="dxa"/>
            <w:noWrap/>
            <w:hideMark/>
          </w:tcPr>
          <w:p w14:paraId="671804F5"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7 450</w:t>
            </w:r>
          </w:p>
        </w:tc>
        <w:tc>
          <w:tcPr>
            <w:tcW w:w="1028" w:type="dxa"/>
            <w:noWrap/>
            <w:hideMark/>
          </w:tcPr>
          <w:p w14:paraId="1F8327D6"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-1 594</w:t>
            </w:r>
          </w:p>
        </w:tc>
        <w:tc>
          <w:tcPr>
            <w:tcW w:w="1106" w:type="dxa"/>
            <w:noWrap/>
            <w:hideMark/>
          </w:tcPr>
          <w:p w14:paraId="059C07C0"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-9 044</w:t>
            </w:r>
          </w:p>
        </w:tc>
        <w:tc>
          <w:tcPr>
            <w:tcW w:w="1106" w:type="dxa"/>
            <w:noWrap/>
            <w:hideMark/>
          </w:tcPr>
          <w:p w14:paraId="4DE1FD68"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7 425</w:t>
            </w:r>
          </w:p>
        </w:tc>
        <w:tc>
          <w:tcPr>
            <w:tcW w:w="1080" w:type="dxa"/>
            <w:noWrap/>
            <w:hideMark/>
          </w:tcPr>
          <w:p w14:paraId="71C36282" w14:textId="77777777" w:rsidR="009E79B9" w:rsidRDefault="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-1 368</w:t>
            </w:r>
          </w:p>
        </w:tc>
      </w:tr>
    </w:tbl>
    <w:p w14:paraId="25A7AAE7" w14:textId="77777777" w:rsidR="00212426" w:rsidRPr="00E00403" w:rsidRDefault="00212426" w:rsidP="00101D8F">
      <w:pPr>
        <w:ind w:left="1418" w:right="1134"/>
        <w:rPr>
          <w:rFonts w:ascii="Arial" w:hAnsi="Arial" w:cs="Arial"/>
          <w:sz w:val="28"/>
          <w:highlight w:val="yellow"/>
        </w:rPr>
      </w:pPr>
    </w:p>
    <w:p w14:paraId="1EEF21A2" w14:textId="634EA0AE" w:rsidR="00685A45" w:rsidRPr="00112629" w:rsidRDefault="00685A45" w:rsidP="00C72D09">
      <w:pPr>
        <w:ind w:left="1418" w:right="1416"/>
        <w:rPr>
          <w:rFonts w:ascii="Arial" w:hAnsi="Arial" w:cs="Arial"/>
          <w:sz w:val="28"/>
        </w:rPr>
      </w:pPr>
      <w:r w:rsidRPr="00112629">
        <w:rPr>
          <w:rFonts w:ascii="Arial" w:hAnsi="Arial" w:cs="Arial"/>
          <w:sz w:val="28"/>
        </w:rPr>
        <w:t>Kommentarer driftredovisningen</w:t>
      </w:r>
    </w:p>
    <w:p w14:paraId="5A7720E8" w14:textId="085E86E6" w:rsidR="00685A45" w:rsidRPr="00112629" w:rsidRDefault="00685A45" w:rsidP="00C72D09">
      <w:pPr>
        <w:ind w:left="1418" w:right="1416"/>
        <w:rPr>
          <w:rFonts w:ascii="Arial" w:hAnsi="Arial" w:cs="Arial"/>
          <w:sz w:val="28"/>
        </w:rPr>
      </w:pPr>
    </w:p>
    <w:p w14:paraId="2D69CCBE" w14:textId="2575EB1D" w:rsidR="00685A45" w:rsidRPr="00112629" w:rsidRDefault="00685A45" w:rsidP="00C72D09">
      <w:pPr>
        <w:ind w:left="1418" w:right="1416"/>
        <w:rPr>
          <w:rFonts w:ascii="Arial" w:hAnsi="Arial" w:cs="Arial"/>
        </w:rPr>
      </w:pPr>
      <w:r w:rsidRPr="00112629">
        <w:rPr>
          <w:rFonts w:ascii="Arial" w:hAnsi="Arial" w:cs="Arial"/>
        </w:rPr>
        <w:t>Kommunen progn</w:t>
      </w:r>
      <w:r w:rsidR="009E79B9">
        <w:rPr>
          <w:rFonts w:ascii="Arial" w:hAnsi="Arial" w:cs="Arial"/>
        </w:rPr>
        <w:t>ostiserar ett underskott på -1,6</w:t>
      </w:r>
      <w:r w:rsidRPr="00112629">
        <w:rPr>
          <w:rFonts w:ascii="Arial" w:hAnsi="Arial" w:cs="Arial"/>
        </w:rPr>
        <w:t xml:space="preserve"> mnkr. Fram</w:t>
      </w:r>
      <w:r w:rsidR="00C72D09">
        <w:rPr>
          <w:rFonts w:ascii="Arial" w:hAnsi="Arial" w:cs="Arial"/>
        </w:rPr>
        <w:softHyphen/>
      </w:r>
      <w:r w:rsidRPr="00112629">
        <w:rPr>
          <w:rFonts w:ascii="Arial" w:hAnsi="Arial" w:cs="Arial"/>
        </w:rPr>
        <w:t>för</w:t>
      </w:r>
      <w:r w:rsidR="00C72D09">
        <w:rPr>
          <w:rFonts w:ascii="Arial" w:hAnsi="Arial" w:cs="Arial"/>
        </w:rPr>
        <w:softHyphen/>
      </w:r>
      <w:r w:rsidRPr="00112629">
        <w:rPr>
          <w:rFonts w:ascii="Arial" w:hAnsi="Arial" w:cs="Arial"/>
        </w:rPr>
        <w:t>allt är det nämnderna som inte är i balans och det pågår ar</w:t>
      </w:r>
      <w:r w:rsidR="00C72D09">
        <w:rPr>
          <w:rFonts w:ascii="Arial" w:hAnsi="Arial" w:cs="Arial"/>
        </w:rPr>
        <w:softHyphen/>
      </w:r>
      <w:r w:rsidRPr="00112629">
        <w:rPr>
          <w:rFonts w:ascii="Arial" w:hAnsi="Arial" w:cs="Arial"/>
        </w:rPr>
        <w:t>bete kring detta. Ytterligare åtgärder måste vidtas där det prog</w:t>
      </w:r>
      <w:r w:rsidR="00C72D09">
        <w:rPr>
          <w:rFonts w:ascii="Arial" w:hAnsi="Arial" w:cs="Arial"/>
        </w:rPr>
        <w:softHyphen/>
      </w:r>
      <w:r w:rsidRPr="00112629">
        <w:rPr>
          <w:rFonts w:ascii="Arial" w:hAnsi="Arial" w:cs="Arial"/>
        </w:rPr>
        <w:t>nostiseras un</w:t>
      </w:r>
      <w:r w:rsidR="009B3DE0">
        <w:rPr>
          <w:rFonts w:ascii="Arial" w:hAnsi="Arial" w:cs="Arial"/>
        </w:rPr>
        <w:softHyphen/>
      </w:r>
      <w:r w:rsidRPr="00112629">
        <w:rPr>
          <w:rFonts w:ascii="Arial" w:hAnsi="Arial" w:cs="Arial"/>
        </w:rPr>
        <w:t xml:space="preserve">derskott. </w:t>
      </w:r>
    </w:p>
    <w:p w14:paraId="6F81B9A3" w14:textId="77777777" w:rsidR="00F06596" w:rsidRPr="00E00403" w:rsidRDefault="00F06596" w:rsidP="00C72D09">
      <w:pPr>
        <w:ind w:left="1418" w:right="1416"/>
        <w:rPr>
          <w:rFonts w:ascii="Arial" w:hAnsi="Arial" w:cs="Arial"/>
          <w:sz w:val="28"/>
          <w:highlight w:val="yellow"/>
        </w:rPr>
      </w:pPr>
    </w:p>
    <w:p w14:paraId="4B78C754" w14:textId="6F682B52" w:rsidR="00C72D09" w:rsidRDefault="00C72D09">
      <w:pPr>
        <w:rPr>
          <w:rFonts w:ascii="Arial" w:hAnsi="Arial" w:cs="Arial"/>
          <w:sz w:val="28"/>
        </w:rPr>
      </w:pPr>
      <w:r>
        <w:rPr>
          <w:rFonts w:ascii="Arial" w:hAnsi="Arial" w:cs="Arial"/>
          <w:sz w:val="28"/>
        </w:rPr>
        <w:br w:type="page"/>
      </w:r>
    </w:p>
    <w:p w14:paraId="2C5438DC" w14:textId="2BDCAA2A" w:rsidR="00AB1FA5" w:rsidRPr="00112629" w:rsidRDefault="00AB1FA5" w:rsidP="00C72D09">
      <w:pPr>
        <w:ind w:left="1418" w:right="1416"/>
        <w:rPr>
          <w:rFonts w:ascii="Arial" w:hAnsi="Arial" w:cs="Arial"/>
          <w:sz w:val="28"/>
        </w:rPr>
      </w:pPr>
      <w:r w:rsidRPr="00112629">
        <w:rPr>
          <w:rFonts w:ascii="Arial" w:hAnsi="Arial" w:cs="Arial"/>
          <w:sz w:val="28"/>
        </w:rPr>
        <w:t>Soliditeten</w:t>
      </w:r>
    </w:p>
    <w:p w14:paraId="36161AB4" w14:textId="77777777" w:rsidR="00AB1FA5" w:rsidRPr="00112629" w:rsidRDefault="00AB1FA5" w:rsidP="00C72D09">
      <w:pPr>
        <w:ind w:left="1418" w:right="1416"/>
        <w:rPr>
          <w:rFonts w:ascii="Arial" w:hAnsi="Arial" w:cs="Arial"/>
        </w:rPr>
      </w:pPr>
    </w:p>
    <w:p w14:paraId="090B2983" w14:textId="77777777" w:rsidR="00AB1FA5" w:rsidRPr="00112629" w:rsidRDefault="00AB1FA5" w:rsidP="00C72D09">
      <w:pPr>
        <w:pStyle w:val="LpandetextR"/>
        <w:ind w:left="1418" w:right="1416"/>
        <w:rPr>
          <w:rFonts w:ascii="Arial" w:hAnsi="Arial" w:cs="Arial"/>
          <w:sz w:val="24"/>
        </w:rPr>
      </w:pPr>
      <w:r w:rsidRPr="00112629">
        <w:rPr>
          <w:rFonts w:ascii="Arial" w:hAnsi="Arial" w:cs="Arial"/>
          <w:sz w:val="24"/>
        </w:rPr>
        <w:t>När kommuner redovisar pen</w:t>
      </w:r>
      <w:r w:rsidRPr="00112629">
        <w:rPr>
          <w:rFonts w:ascii="Arial" w:hAnsi="Arial" w:cs="Arial"/>
          <w:sz w:val="24"/>
        </w:rPr>
        <w:softHyphen/>
        <w:t>sions</w:t>
      </w:r>
      <w:r w:rsidRPr="00112629">
        <w:rPr>
          <w:rFonts w:ascii="Arial" w:hAnsi="Arial" w:cs="Arial"/>
          <w:sz w:val="24"/>
        </w:rPr>
        <w:softHyphen/>
        <w:t>för</w:t>
      </w:r>
      <w:r w:rsidRPr="00112629">
        <w:rPr>
          <w:rFonts w:ascii="Arial" w:hAnsi="Arial" w:cs="Arial"/>
          <w:sz w:val="24"/>
        </w:rPr>
        <w:softHyphen/>
        <w:t>pliktelser en</w:t>
      </w:r>
      <w:r w:rsidRPr="00112629">
        <w:rPr>
          <w:rFonts w:ascii="Arial" w:hAnsi="Arial" w:cs="Arial"/>
          <w:sz w:val="24"/>
        </w:rPr>
        <w:softHyphen/>
        <w:t>ligt blandmo</w:t>
      </w:r>
      <w:r w:rsidRPr="00112629">
        <w:rPr>
          <w:rFonts w:ascii="Arial" w:hAnsi="Arial" w:cs="Arial"/>
          <w:sz w:val="24"/>
        </w:rPr>
        <w:softHyphen/>
        <w:t>del</w:t>
      </w:r>
      <w:r w:rsidR="00115172" w:rsidRPr="00112629">
        <w:rPr>
          <w:rFonts w:ascii="Arial" w:hAnsi="Arial" w:cs="Arial"/>
          <w:sz w:val="24"/>
        </w:rPr>
        <w:softHyphen/>
      </w:r>
      <w:r w:rsidRPr="00112629">
        <w:rPr>
          <w:rFonts w:ascii="Arial" w:hAnsi="Arial" w:cs="Arial"/>
          <w:sz w:val="24"/>
        </w:rPr>
        <w:t>len kom</w:t>
      </w:r>
      <w:r w:rsidRPr="00112629">
        <w:rPr>
          <w:rFonts w:ascii="Arial" w:hAnsi="Arial" w:cs="Arial"/>
          <w:sz w:val="24"/>
        </w:rPr>
        <w:softHyphen/>
        <w:t>pli</w:t>
      </w:r>
      <w:r w:rsidRPr="00112629">
        <w:rPr>
          <w:rFonts w:ascii="Arial" w:hAnsi="Arial" w:cs="Arial"/>
          <w:sz w:val="24"/>
        </w:rPr>
        <w:softHyphen/>
      </w:r>
      <w:r w:rsidRPr="00112629">
        <w:rPr>
          <w:rFonts w:ascii="Arial" w:hAnsi="Arial" w:cs="Arial"/>
          <w:sz w:val="24"/>
        </w:rPr>
        <w:softHyphen/>
        <w:t>ceras beräk</w:t>
      </w:r>
      <w:r w:rsidRPr="00112629">
        <w:rPr>
          <w:rFonts w:ascii="Arial" w:hAnsi="Arial" w:cs="Arial"/>
          <w:sz w:val="24"/>
        </w:rPr>
        <w:softHyphen/>
        <w:t>ning</w:t>
      </w:r>
      <w:r w:rsidRPr="00112629">
        <w:rPr>
          <w:rFonts w:ascii="Arial" w:hAnsi="Arial" w:cs="Arial"/>
          <w:sz w:val="24"/>
        </w:rPr>
        <w:softHyphen/>
        <w:t>en av so</w:t>
      </w:r>
      <w:r w:rsidRPr="00112629">
        <w:rPr>
          <w:rFonts w:ascii="Arial" w:hAnsi="Arial" w:cs="Arial"/>
          <w:sz w:val="24"/>
        </w:rPr>
        <w:softHyphen/>
        <w:t>liditeten. Ef</w:t>
      </w:r>
      <w:r w:rsidRPr="00112629">
        <w:rPr>
          <w:rFonts w:ascii="Arial" w:hAnsi="Arial" w:cs="Arial"/>
          <w:sz w:val="24"/>
        </w:rPr>
        <w:softHyphen/>
        <w:t>tersom Mal</w:t>
      </w:r>
      <w:r w:rsidRPr="00112629">
        <w:rPr>
          <w:rFonts w:ascii="Arial" w:hAnsi="Arial" w:cs="Arial"/>
          <w:sz w:val="24"/>
        </w:rPr>
        <w:softHyphen/>
        <w:t>å kom</w:t>
      </w:r>
      <w:r w:rsidR="00115172" w:rsidRPr="00112629">
        <w:rPr>
          <w:rFonts w:ascii="Arial" w:hAnsi="Arial" w:cs="Arial"/>
          <w:sz w:val="24"/>
        </w:rPr>
        <w:softHyphen/>
      </w:r>
      <w:r w:rsidRPr="00112629">
        <w:rPr>
          <w:rFonts w:ascii="Arial" w:hAnsi="Arial" w:cs="Arial"/>
          <w:sz w:val="24"/>
        </w:rPr>
        <w:t>mun agerar som kon</w:t>
      </w:r>
      <w:r w:rsidRPr="00112629">
        <w:rPr>
          <w:rFonts w:ascii="Arial" w:hAnsi="Arial" w:cs="Arial"/>
          <w:sz w:val="24"/>
        </w:rPr>
        <w:softHyphen/>
        <w:t>cernbank för de kommunala bolagen blir re</w:t>
      </w:r>
      <w:r w:rsidR="00115172" w:rsidRPr="00112629">
        <w:rPr>
          <w:rFonts w:ascii="Arial" w:hAnsi="Arial" w:cs="Arial"/>
          <w:sz w:val="24"/>
        </w:rPr>
        <w:softHyphen/>
      </w:r>
      <w:r w:rsidRPr="00112629">
        <w:rPr>
          <w:rFonts w:ascii="Arial" w:hAnsi="Arial" w:cs="Arial"/>
          <w:sz w:val="24"/>
        </w:rPr>
        <w:t>do</w:t>
      </w:r>
      <w:r w:rsidR="00115172" w:rsidRPr="00112629">
        <w:rPr>
          <w:rFonts w:ascii="Arial" w:hAnsi="Arial" w:cs="Arial"/>
          <w:sz w:val="24"/>
        </w:rPr>
        <w:softHyphen/>
      </w:r>
      <w:r w:rsidRPr="00112629">
        <w:rPr>
          <w:rFonts w:ascii="Arial" w:hAnsi="Arial" w:cs="Arial"/>
          <w:sz w:val="24"/>
        </w:rPr>
        <w:t>vis</w:t>
      </w:r>
      <w:r w:rsidRPr="00112629">
        <w:rPr>
          <w:rFonts w:ascii="Arial" w:hAnsi="Arial" w:cs="Arial"/>
          <w:sz w:val="24"/>
        </w:rPr>
        <w:softHyphen/>
        <w:t>ning</w:t>
      </w:r>
      <w:r w:rsidRPr="00112629">
        <w:rPr>
          <w:rFonts w:ascii="Arial" w:hAnsi="Arial" w:cs="Arial"/>
          <w:sz w:val="24"/>
        </w:rPr>
        <w:softHyphen/>
        <w:t>en ännu mer komplice</w:t>
      </w:r>
      <w:r w:rsidRPr="00112629">
        <w:rPr>
          <w:rFonts w:ascii="Arial" w:hAnsi="Arial" w:cs="Arial"/>
          <w:sz w:val="24"/>
        </w:rPr>
        <w:softHyphen/>
        <w:t>rad. Solidite</w:t>
      </w:r>
      <w:r w:rsidRPr="00112629">
        <w:rPr>
          <w:rFonts w:ascii="Arial" w:hAnsi="Arial" w:cs="Arial"/>
          <w:sz w:val="24"/>
        </w:rPr>
        <w:softHyphen/>
        <w:t>ten redovi</w:t>
      </w:r>
      <w:r w:rsidRPr="00112629">
        <w:rPr>
          <w:rFonts w:ascii="Arial" w:hAnsi="Arial" w:cs="Arial"/>
          <w:sz w:val="24"/>
        </w:rPr>
        <w:softHyphen/>
        <w:t>sas där</w:t>
      </w:r>
      <w:r w:rsidRPr="00112629">
        <w:rPr>
          <w:rFonts w:ascii="Arial" w:hAnsi="Arial" w:cs="Arial"/>
          <w:sz w:val="24"/>
        </w:rPr>
        <w:softHyphen/>
        <w:t>för på flera sätt nedan.</w:t>
      </w:r>
    </w:p>
    <w:p w14:paraId="0C4429F6" w14:textId="77777777" w:rsidR="00AB1FA5" w:rsidRPr="00E00403" w:rsidRDefault="00AB1FA5" w:rsidP="00C72D09">
      <w:pPr>
        <w:pStyle w:val="LpandetextR"/>
        <w:ind w:left="1418" w:right="1416"/>
        <w:rPr>
          <w:rFonts w:ascii="Arial" w:hAnsi="Arial" w:cs="Arial"/>
          <w:sz w:val="24"/>
          <w:highlight w:val="yellow"/>
        </w:rPr>
      </w:pPr>
    </w:p>
    <w:p w14:paraId="2E0A6BA7" w14:textId="46D5CFD8" w:rsidR="00AB1FA5" w:rsidRPr="009425D5" w:rsidRDefault="00AB1FA5" w:rsidP="00C72D09">
      <w:pPr>
        <w:pStyle w:val="LpandetextR"/>
        <w:ind w:left="1418" w:right="1416"/>
        <w:rPr>
          <w:rFonts w:ascii="Arial" w:hAnsi="Arial" w:cs="Arial"/>
          <w:sz w:val="24"/>
        </w:rPr>
      </w:pPr>
      <w:r w:rsidRPr="00112629">
        <w:rPr>
          <w:rFonts w:ascii="Arial" w:hAnsi="Arial" w:cs="Arial"/>
          <w:sz w:val="24"/>
        </w:rPr>
        <w:t>Soliditeten exklusive utlåning till de kommunala bolagen inklu</w:t>
      </w:r>
      <w:r w:rsidRPr="00112629">
        <w:rPr>
          <w:rFonts w:ascii="Arial" w:hAnsi="Arial" w:cs="Arial"/>
          <w:sz w:val="24"/>
        </w:rPr>
        <w:softHyphen/>
        <w:t>si</w:t>
      </w:r>
      <w:r w:rsidRPr="00112629">
        <w:rPr>
          <w:rFonts w:ascii="Arial" w:hAnsi="Arial" w:cs="Arial"/>
          <w:sz w:val="24"/>
        </w:rPr>
        <w:softHyphen/>
        <w:t>ve pens</w:t>
      </w:r>
      <w:r w:rsidRPr="00112629">
        <w:rPr>
          <w:rFonts w:ascii="Arial" w:hAnsi="Arial" w:cs="Arial"/>
          <w:sz w:val="24"/>
        </w:rPr>
        <w:softHyphen/>
        <w:t>ionsförpliktelser ska en</w:t>
      </w:r>
      <w:r w:rsidRPr="00112629">
        <w:rPr>
          <w:rFonts w:ascii="Arial" w:hAnsi="Arial" w:cs="Arial"/>
          <w:sz w:val="24"/>
        </w:rPr>
        <w:softHyphen/>
        <w:t>ligt målsättningen i Malå kom</w:t>
      </w:r>
      <w:r w:rsidRPr="00112629">
        <w:rPr>
          <w:rFonts w:ascii="Arial" w:hAnsi="Arial" w:cs="Arial"/>
          <w:sz w:val="24"/>
        </w:rPr>
        <w:softHyphen/>
        <w:t>mun suc</w:t>
      </w:r>
      <w:r w:rsidR="00C70BD6" w:rsidRPr="00112629">
        <w:rPr>
          <w:rFonts w:ascii="Arial" w:hAnsi="Arial" w:cs="Arial"/>
          <w:sz w:val="24"/>
        </w:rPr>
        <w:softHyphen/>
      </w:r>
      <w:r w:rsidRPr="00112629">
        <w:rPr>
          <w:rFonts w:ascii="Arial" w:hAnsi="Arial" w:cs="Arial"/>
          <w:sz w:val="24"/>
        </w:rPr>
        <w:t xml:space="preserve">cessivt öka. </w:t>
      </w:r>
      <w:r w:rsidR="00070923" w:rsidRPr="00112629">
        <w:rPr>
          <w:rFonts w:ascii="Arial" w:hAnsi="Arial" w:cs="Arial"/>
          <w:sz w:val="24"/>
        </w:rPr>
        <w:t xml:space="preserve">Soliditeten har ökat </w:t>
      </w:r>
      <w:r w:rsidR="000871F5" w:rsidRPr="00112629">
        <w:rPr>
          <w:rFonts w:ascii="Arial" w:hAnsi="Arial" w:cs="Arial"/>
          <w:sz w:val="24"/>
        </w:rPr>
        <w:t>något d</w:t>
      </w:r>
      <w:r w:rsidR="00070923" w:rsidRPr="00112629">
        <w:rPr>
          <w:rFonts w:ascii="Arial" w:hAnsi="Arial" w:cs="Arial"/>
          <w:sz w:val="24"/>
        </w:rPr>
        <w:t xml:space="preserve">e senaste åren tack vare </w:t>
      </w:r>
      <w:r w:rsidR="000871F5" w:rsidRPr="009425D5">
        <w:rPr>
          <w:rFonts w:ascii="Arial" w:hAnsi="Arial" w:cs="Arial"/>
          <w:sz w:val="24"/>
        </w:rPr>
        <w:t xml:space="preserve">bland annat </w:t>
      </w:r>
      <w:r w:rsidR="00070923" w:rsidRPr="009425D5">
        <w:rPr>
          <w:rFonts w:ascii="Arial" w:hAnsi="Arial" w:cs="Arial"/>
          <w:sz w:val="24"/>
        </w:rPr>
        <w:t>positiva resultat (2016 2,</w:t>
      </w:r>
      <w:r w:rsidR="00572307" w:rsidRPr="009425D5">
        <w:rPr>
          <w:rFonts w:ascii="Arial" w:hAnsi="Arial" w:cs="Arial"/>
          <w:sz w:val="24"/>
        </w:rPr>
        <w:t>1</w:t>
      </w:r>
      <w:r w:rsidR="00070923" w:rsidRPr="009425D5">
        <w:rPr>
          <w:rFonts w:ascii="Arial" w:hAnsi="Arial" w:cs="Arial"/>
          <w:sz w:val="24"/>
        </w:rPr>
        <w:t xml:space="preserve"> mnkr, 2017 8,2 mnkr)</w:t>
      </w:r>
      <w:r w:rsidR="000871F5" w:rsidRPr="009425D5">
        <w:rPr>
          <w:rFonts w:ascii="Arial" w:hAnsi="Arial" w:cs="Arial"/>
          <w:sz w:val="24"/>
        </w:rPr>
        <w:t xml:space="preserve">, den ökade något 2018 trots ett dåligt resultat (-1,4, men </w:t>
      </w:r>
      <w:r w:rsidR="00B8228A" w:rsidRPr="009425D5">
        <w:rPr>
          <w:rFonts w:ascii="Arial" w:hAnsi="Arial" w:cs="Arial"/>
          <w:sz w:val="24"/>
        </w:rPr>
        <w:t>ökningen be</w:t>
      </w:r>
      <w:r w:rsidR="009B3DE0">
        <w:rPr>
          <w:rFonts w:ascii="Arial" w:hAnsi="Arial" w:cs="Arial"/>
          <w:sz w:val="24"/>
        </w:rPr>
        <w:softHyphen/>
      </w:r>
      <w:r w:rsidR="00B8228A" w:rsidRPr="009425D5">
        <w:rPr>
          <w:rFonts w:ascii="Arial" w:hAnsi="Arial" w:cs="Arial"/>
          <w:sz w:val="24"/>
        </w:rPr>
        <w:t xml:space="preserve">står av </w:t>
      </w:r>
      <w:r w:rsidR="000871F5" w:rsidRPr="009425D5">
        <w:rPr>
          <w:rFonts w:ascii="Arial" w:hAnsi="Arial" w:cs="Arial"/>
          <w:sz w:val="24"/>
        </w:rPr>
        <w:t>anläggningstillgångars förändrade värde i samband med införande av komponentavskrivning).</w:t>
      </w:r>
      <w:r w:rsidR="00070923" w:rsidRPr="009425D5">
        <w:rPr>
          <w:rFonts w:ascii="Arial" w:hAnsi="Arial" w:cs="Arial"/>
          <w:sz w:val="24"/>
        </w:rPr>
        <w:t xml:space="preserve"> </w:t>
      </w:r>
      <w:r w:rsidR="000871F5" w:rsidRPr="009425D5">
        <w:rPr>
          <w:rFonts w:ascii="Arial" w:hAnsi="Arial" w:cs="Arial"/>
          <w:sz w:val="24"/>
        </w:rPr>
        <w:t>S</w:t>
      </w:r>
      <w:r w:rsidR="00572307" w:rsidRPr="009425D5">
        <w:rPr>
          <w:rFonts w:ascii="Arial" w:hAnsi="Arial" w:cs="Arial"/>
          <w:sz w:val="24"/>
        </w:rPr>
        <w:t>oliditeten är fortfarande</w:t>
      </w:r>
      <w:r w:rsidRPr="009425D5">
        <w:rPr>
          <w:rFonts w:ascii="Arial" w:hAnsi="Arial" w:cs="Arial"/>
          <w:sz w:val="24"/>
        </w:rPr>
        <w:t xml:space="preserve"> ne</w:t>
      </w:r>
      <w:r w:rsidRPr="009425D5">
        <w:rPr>
          <w:rFonts w:ascii="Arial" w:hAnsi="Arial" w:cs="Arial"/>
          <w:sz w:val="24"/>
        </w:rPr>
        <w:softHyphen/>
        <w:t>gativ. Efter den</w:t>
      </w:r>
      <w:r w:rsidRPr="009425D5">
        <w:rPr>
          <w:rFonts w:ascii="Arial" w:hAnsi="Arial" w:cs="Arial"/>
          <w:sz w:val="24"/>
        </w:rPr>
        <w:softHyphen/>
        <w:t xml:space="preserve">na delårsrapport </w:t>
      </w:r>
      <w:r w:rsidR="00635A71" w:rsidRPr="009425D5">
        <w:rPr>
          <w:rFonts w:ascii="Arial" w:hAnsi="Arial" w:cs="Arial"/>
          <w:sz w:val="24"/>
        </w:rPr>
        <w:t>ligger</w:t>
      </w:r>
      <w:r w:rsidRPr="009425D5">
        <w:rPr>
          <w:rFonts w:ascii="Arial" w:hAnsi="Arial" w:cs="Arial"/>
          <w:sz w:val="24"/>
        </w:rPr>
        <w:t xml:space="preserve"> so</w:t>
      </w:r>
      <w:r w:rsidRPr="009425D5">
        <w:rPr>
          <w:rFonts w:ascii="Arial" w:hAnsi="Arial" w:cs="Arial"/>
          <w:sz w:val="24"/>
        </w:rPr>
        <w:softHyphen/>
        <w:t>lidite</w:t>
      </w:r>
      <w:r w:rsidRPr="009425D5">
        <w:rPr>
          <w:rFonts w:ascii="Arial" w:hAnsi="Arial" w:cs="Arial"/>
          <w:sz w:val="24"/>
        </w:rPr>
        <w:softHyphen/>
        <w:t xml:space="preserve">ten </w:t>
      </w:r>
      <w:r w:rsidR="00FA0839" w:rsidRPr="009425D5">
        <w:rPr>
          <w:rFonts w:ascii="Arial" w:hAnsi="Arial" w:cs="Arial"/>
          <w:sz w:val="24"/>
        </w:rPr>
        <w:t xml:space="preserve">på minus </w:t>
      </w:r>
      <w:r w:rsidR="009425D5" w:rsidRPr="009425D5">
        <w:rPr>
          <w:rFonts w:ascii="Arial" w:hAnsi="Arial" w:cs="Arial"/>
          <w:sz w:val="24"/>
        </w:rPr>
        <w:t>17,1. F</w:t>
      </w:r>
      <w:r w:rsidRPr="009425D5">
        <w:rPr>
          <w:rFonts w:ascii="Arial" w:hAnsi="Arial" w:cs="Arial"/>
          <w:sz w:val="24"/>
        </w:rPr>
        <w:t>ör</w:t>
      </w:r>
      <w:r w:rsidRPr="009425D5">
        <w:rPr>
          <w:rFonts w:ascii="Arial" w:hAnsi="Arial" w:cs="Arial"/>
          <w:sz w:val="24"/>
        </w:rPr>
        <w:softHyphen/>
        <w:t>ut</w:t>
      </w:r>
      <w:r w:rsidRPr="009425D5">
        <w:rPr>
          <w:rFonts w:ascii="Arial" w:hAnsi="Arial" w:cs="Arial"/>
          <w:sz w:val="24"/>
        </w:rPr>
        <w:softHyphen/>
        <w:t>sättningen för en ökning är att resul</w:t>
      </w:r>
      <w:r w:rsidR="00C72D09">
        <w:rPr>
          <w:rFonts w:ascii="Arial" w:hAnsi="Arial" w:cs="Arial"/>
          <w:sz w:val="24"/>
        </w:rPr>
        <w:softHyphen/>
      </w:r>
      <w:r w:rsidRPr="009425D5">
        <w:rPr>
          <w:rFonts w:ascii="Arial" w:hAnsi="Arial" w:cs="Arial"/>
          <w:sz w:val="24"/>
        </w:rPr>
        <w:t>ta</w:t>
      </w:r>
      <w:r w:rsidR="00C72D09">
        <w:rPr>
          <w:rFonts w:ascii="Arial" w:hAnsi="Arial" w:cs="Arial"/>
          <w:sz w:val="24"/>
        </w:rPr>
        <w:softHyphen/>
      </w:r>
      <w:r w:rsidRPr="009425D5">
        <w:rPr>
          <w:rFonts w:ascii="Arial" w:hAnsi="Arial" w:cs="Arial"/>
          <w:sz w:val="24"/>
        </w:rPr>
        <w:t>tet i årets slut blir po</w:t>
      </w:r>
      <w:r w:rsidRPr="009425D5">
        <w:rPr>
          <w:rFonts w:ascii="Arial" w:hAnsi="Arial" w:cs="Arial"/>
          <w:sz w:val="24"/>
        </w:rPr>
        <w:softHyphen/>
        <w:t>si</w:t>
      </w:r>
      <w:r w:rsidR="009B3DE0">
        <w:rPr>
          <w:rFonts w:ascii="Arial" w:hAnsi="Arial" w:cs="Arial"/>
          <w:sz w:val="24"/>
        </w:rPr>
        <w:softHyphen/>
      </w:r>
      <w:r w:rsidRPr="009425D5">
        <w:rPr>
          <w:rFonts w:ascii="Arial" w:hAnsi="Arial" w:cs="Arial"/>
          <w:sz w:val="24"/>
        </w:rPr>
        <w:t>tivt.</w:t>
      </w:r>
      <w:r w:rsidR="00D14E43" w:rsidRPr="009425D5">
        <w:rPr>
          <w:rFonts w:ascii="Arial" w:hAnsi="Arial" w:cs="Arial"/>
          <w:sz w:val="24"/>
        </w:rPr>
        <w:t xml:space="preserve"> </w:t>
      </w:r>
    </w:p>
    <w:p w14:paraId="60D0C2BA" w14:textId="77777777" w:rsidR="00101D8F" w:rsidRPr="00E00403" w:rsidRDefault="00101D8F" w:rsidP="00C72D09">
      <w:pPr>
        <w:pStyle w:val="LpandetextR"/>
        <w:ind w:left="1418" w:right="1416"/>
        <w:rPr>
          <w:rFonts w:ascii="Arial" w:hAnsi="Arial" w:cs="Arial"/>
          <w:sz w:val="24"/>
          <w:highlight w:val="yellow"/>
        </w:rPr>
      </w:pPr>
    </w:p>
    <w:p w14:paraId="43CB4A56" w14:textId="77777777" w:rsidR="00212426" w:rsidRPr="00E00403" w:rsidRDefault="00212426" w:rsidP="00C72D09">
      <w:pPr>
        <w:pStyle w:val="LpandetextR"/>
        <w:ind w:left="1418" w:right="1416"/>
        <w:rPr>
          <w:rFonts w:ascii="Arial" w:hAnsi="Arial" w:cs="Arial"/>
          <w:sz w:val="24"/>
          <w:highlight w:val="yellow"/>
        </w:rPr>
      </w:pPr>
    </w:p>
    <w:tbl>
      <w:tblPr>
        <w:tblStyle w:val="Listtabell4dekorfrg51"/>
        <w:tblW w:w="7200" w:type="dxa"/>
        <w:tblInd w:w="1413" w:type="dxa"/>
        <w:tblLook w:val="04A0" w:firstRow="1" w:lastRow="0" w:firstColumn="1" w:lastColumn="0" w:noHBand="0" w:noVBand="1"/>
      </w:tblPr>
      <w:tblGrid>
        <w:gridCol w:w="4320"/>
        <w:gridCol w:w="960"/>
        <w:gridCol w:w="960"/>
        <w:gridCol w:w="960"/>
      </w:tblGrid>
      <w:tr w:rsidR="00EA4783" w:rsidRPr="00E00403" w14:paraId="7ED5A294" w14:textId="77777777" w:rsidTr="00F171B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68EFAD3E" w14:textId="77777777" w:rsidR="00EA4783" w:rsidRPr="009E79B9" w:rsidRDefault="00EA4783">
            <w:pPr>
              <w:rPr>
                <w:rFonts w:ascii="Arial" w:hAnsi="Arial" w:cs="Arial"/>
                <w:b w:val="0"/>
                <w:bCs w:val="0"/>
                <w:sz w:val="20"/>
                <w:szCs w:val="20"/>
              </w:rPr>
            </w:pPr>
            <w:r w:rsidRPr="009E79B9">
              <w:rPr>
                <w:rFonts w:ascii="Arial" w:hAnsi="Arial" w:cs="Arial"/>
                <w:sz w:val="20"/>
                <w:szCs w:val="20"/>
              </w:rPr>
              <w:t>Soliditet, procent</w:t>
            </w:r>
          </w:p>
        </w:tc>
        <w:tc>
          <w:tcPr>
            <w:tcW w:w="960" w:type="dxa"/>
            <w:noWrap/>
            <w:hideMark/>
          </w:tcPr>
          <w:p w14:paraId="4DD601DC" w14:textId="18947A17" w:rsidR="00EA4783" w:rsidRPr="009E79B9" w:rsidRDefault="00B8228A" w:rsidP="0086755F">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E79B9">
              <w:rPr>
                <w:rFonts w:ascii="Arial" w:hAnsi="Arial" w:cs="Arial"/>
                <w:sz w:val="20"/>
                <w:szCs w:val="20"/>
              </w:rPr>
              <w:t>20190</w:t>
            </w:r>
            <w:r w:rsidR="009E79B9" w:rsidRPr="009E79B9">
              <w:rPr>
                <w:rFonts w:ascii="Arial" w:hAnsi="Arial" w:cs="Arial"/>
                <w:sz w:val="20"/>
                <w:szCs w:val="20"/>
              </w:rPr>
              <w:t>8</w:t>
            </w:r>
          </w:p>
        </w:tc>
        <w:tc>
          <w:tcPr>
            <w:tcW w:w="960" w:type="dxa"/>
            <w:noWrap/>
            <w:hideMark/>
          </w:tcPr>
          <w:p w14:paraId="261222B3" w14:textId="615D3CC9" w:rsidR="009E79B9" w:rsidRPr="009E79B9" w:rsidRDefault="00B8228A" w:rsidP="009E79B9">
            <w:pPr>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79B9">
              <w:rPr>
                <w:rFonts w:ascii="Arial" w:hAnsi="Arial" w:cs="Arial"/>
                <w:sz w:val="20"/>
                <w:szCs w:val="20"/>
              </w:rPr>
              <w:t>20180</w:t>
            </w:r>
            <w:r w:rsidR="009E79B9" w:rsidRPr="009E79B9">
              <w:rPr>
                <w:rFonts w:ascii="Arial" w:hAnsi="Arial" w:cs="Arial"/>
                <w:sz w:val="20"/>
                <w:szCs w:val="20"/>
              </w:rPr>
              <w:t>8</w:t>
            </w:r>
          </w:p>
        </w:tc>
        <w:tc>
          <w:tcPr>
            <w:tcW w:w="960" w:type="dxa"/>
            <w:noWrap/>
            <w:hideMark/>
          </w:tcPr>
          <w:p w14:paraId="20C9F556" w14:textId="6027983B" w:rsidR="00EA4783" w:rsidRPr="009E79B9" w:rsidRDefault="00B8228A">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E79B9">
              <w:rPr>
                <w:rFonts w:ascii="Arial" w:hAnsi="Arial" w:cs="Arial"/>
                <w:sz w:val="20"/>
                <w:szCs w:val="20"/>
              </w:rPr>
              <w:t>20170</w:t>
            </w:r>
            <w:r w:rsidR="009E79B9" w:rsidRPr="009E79B9">
              <w:rPr>
                <w:rFonts w:ascii="Arial" w:hAnsi="Arial" w:cs="Arial"/>
                <w:sz w:val="20"/>
                <w:szCs w:val="20"/>
              </w:rPr>
              <w:t>8</w:t>
            </w:r>
          </w:p>
        </w:tc>
      </w:tr>
      <w:tr w:rsidR="00EA4783" w:rsidRPr="00E00403" w14:paraId="00CCBFFD" w14:textId="77777777" w:rsidTr="00F171B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64CB0CC3" w14:textId="77777777" w:rsidR="00EA4783" w:rsidRPr="00E00403" w:rsidRDefault="00EA4783">
            <w:pPr>
              <w:jc w:val="right"/>
              <w:rPr>
                <w:rFonts w:ascii="Arial" w:hAnsi="Arial" w:cs="Arial"/>
                <w:b w:val="0"/>
                <w:bCs w:val="0"/>
                <w:color w:val="000000"/>
                <w:sz w:val="20"/>
                <w:szCs w:val="20"/>
                <w:highlight w:val="yellow"/>
              </w:rPr>
            </w:pPr>
          </w:p>
        </w:tc>
        <w:tc>
          <w:tcPr>
            <w:tcW w:w="960" w:type="dxa"/>
            <w:noWrap/>
            <w:hideMark/>
          </w:tcPr>
          <w:p w14:paraId="5CB57E90" w14:textId="77777777" w:rsidR="00EA4783" w:rsidRPr="00E00403" w:rsidRDefault="00EA478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960" w:type="dxa"/>
            <w:noWrap/>
            <w:hideMark/>
          </w:tcPr>
          <w:p w14:paraId="39C53F77" w14:textId="77777777" w:rsidR="00EA4783" w:rsidRPr="00E00403" w:rsidRDefault="00EA478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960" w:type="dxa"/>
            <w:noWrap/>
            <w:hideMark/>
          </w:tcPr>
          <w:p w14:paraId="5F209A4F" w14:textId="77777777" w:rsidR="00EA4783" w:rsidRPr="00E00403" w:rsidRDefault="00EA478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9E79B9" w:rsidRPr="009E79B9" w14:paraId="7309C643" w14:textId="77777777" w:rsidTr="009E79B9">
        <w:trPr>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49EE06FB" w14:textId="77777777" w:rsidR="009E79B9" w:rsidRPr="009E79B9" w:rsidRDefault="009E79B9" w:rsidP="009E79B9">
            <w:pPr>
              <w:rPr>
                <w:rFonts w:ascii="Arial" w:hAnsi="Arial" w:cs="Arial"/>
                <w:b w:val="0"/>
                <w:color w:val="000000"/>
                <w:sz w:val="20"/>
                <w:szCs w:val="20"/>
              </w:rPr>
            </w:pPr>
            <w:r w:rsidRPr="009E79B9">
              <w:rPr>
                <w:rFonts w:ascii="Arial" w:hAnsi="Arial" w:cs="Arial"/>
                <w:b w:val="0"/>
                <w:color w:val="000000"/>
                <w:sz w:val="20"/>
                <w:szCs w:val="20"/>
              </w:rPr>
              <w:t>Eget kapital/totala tillgångar</w:t>
            </w:r>
          </w:p>
        </w:tc>
        <w:tc>
          <w:tcPr>
            <w:tcW w:w="960" w:type="dxa"/>
            <w:noWrap/>
            <w:vAlign w:val="center"/>
            <w:hideMark/>
          </w:tcPr>
          <w:p w14:paraId="4B8E9C42" w14:textId="02F0F155"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E79B9">
              <w:rPr>
                <w:rFonts w:ascii="Arial" w:hAnsi="Arial" w:cs="Arial"/>
                <w:color w:val="000000"/>
                <w:sz w:val="20"/>
                <w:szCs w:val="20"/>
              </w:rPr>
              <w:t>16,4</w:t>
            </w:r>
          </w:p>
        </w:tc>
        <w:tc>
          <w:tcPr>
            <w:tcW w:w="960" w:type="dxa"/>
            <w:noWrap/>
            <w:vAlign w:val="bottom"/>
            <w:hideMark/>
          </w:tcPr>
          <w:p w14:paraId="390D6373" w14:textId="1678F78A"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17,1</w:t>
            </w:r>
          </w:p>
        </w:tc>
        <w:tc>
          <w:tcPr>
            <w:tcW w:w="960" w:type="dxa"/>
            <w:noWrap/>
            <w:vAlign w:val="bottom"/>
            <w:hideMark/>
          </w:tcPr>
          <w:p w14:paraId="51ACF397" w14:textId="23B08052"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15,6</w:t>
            </w:r>
          </w:p>
        </w:tc>
      </w:tr>
      <w:tr w:rsidR="009E79B9" w:rsidRPr="009E79B9" w14:paraId="2449405E" w14:textId="77777777" w:rsidTr="009E79B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5907F372" w14:textId="55933232" w:rsidR="009E79B9" w:rsidRPr="009E79B9" w:rsidRDefault="009E79B9" w:rsidP="009E79B9">
            <w:pPr>
              <w:rPr>
                <w:rFonts w:ascii="Arial" w:hAnsi="Arial" w:cs="Arial"/>
                <w:b w:val="0"/>
                <w:color w:val="000000"/>
                <w:sz w:val="20"/>
                <w:szCs w:val="20"/>
              </w:rPr>
            </w:pPr>
            <w:r w:rsidRPr="009E79B9">
              <w:rPr>
                <w:rFonts w:ascii="Arial" w:hAnsi="Arial" w:cs="Arial"/>
                <w:b w:val="0"/>
                <w:color w:val="000000"/>
                <w:sz w:val="20"/>
                <w:szCs w:val="20"/>
              </w:rPr>
              <w:t>exklusive utlåning till kommunala bolag</w:t>
            </w:r>
          </w:p>
        </w:tc>
        <w:tc>
          <w:tcPr>
            <w:tcW w:w="960" w:type="dxa"/>
            <w:noWrap/>
            <w:vAlign w:val="center"/>
            <w:hideMark/>
          </w:tcPr>
          <w:p w14:paraId="2113470A" w14:textId="386BD0BF"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E79B9">
              <w:rPr>
                <w:rFonts w:ascii="Arial" w:hAnsi="Arial" w:cs="Arial"/>
                <w:color w:val="000000"/>
                <w:sz w:val="20"/>
                <w:szCs w:val="20"/>
              </w:rPr>
              <w:t>30</w:t>
            </w:r>
          </w:p>
        </w:tc>
        <w:tc>
          <w:tcPr>
            <w:tcW w:w="960" w:type="dxa"/>
            <w:noWrap/>
            <w:vAlign w:val="bottom"/>
            <w:hideMark/>
          </w:tcPr>
          <w:p w14:paraId="7B991050" w14:textId="29274584"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31,9</w:t>
            </w:r>
          </w:p>
        </w:tc>
        <w:tc>
          <w:tcPr>
            <w:tcW w:w="960" w:type="dxa"/>
            <w:noWrap/>
            <w:vAlign w:val="bottom"/>
            <w:hideMark/>
          </w:tcPr>
          <w:p w14:paraId="3A13CA6B" w14:textId="01201997"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29,6</w:t>
            </w:r>
          </w:p>
        </w:tc>
      </w:tr>
      <w:tr w:rsidR="009E79B9" w:rsidRPr="009E79B9" w14:paraId="462F10EC" w14:textId="77777777" w:rsidTr="009E79B9">
        <w:trPr>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2937134B" w14:textId="3981F339" w:rsidR="009E79B9" w:rsidRPr="009E79B9" w:rsidRDefault="009E79B9" w:rsidP="009E79B9">
            <w:pPr>
              <w:rPr>
                <w:rFonts w:ascii="Arial" w:hAnsi="Arial" w:cs="Arial"/>
                <w:b w:val="0"/>
                <w:color w:val="000000"/>
                <w:sz w:val="20"/>
                <w:szCs w:val="20"/>
              </w:rPr>
            </w:pPr>
            <w:r w:rsidRPr="009E79B9">
              <w:rPr>
                <w:rFonts w:ascii="Arial" w:hAnsi="Arial" w:cs="Arial"/>
                <w:b w:val="0"/>
                <w:color w:val="000000"/>
                <w:sz w:val="20"/>
                <w:szCs w:val="20"/>
              </w:rPr>
              <w:t>inklusive pensionsförpliktelser</w:t>
            </w:r>
          </w:p>
        </w:tc>
        <w:tc>
          <w:tcPr>
            <w:tcW w:w="960" w:type="dxa"/>
            <w:noWrap/>
            <w:vAlign w:val="center"/>
            <w:hideMark/>
          </w:tcPr>
          <w:p w14:paraId="40EBE01D" w14:textId="32C0B0DE"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E79B9">
              <w:rPr>
                <w:rFonts w:ascii="Arial" w:hAnsi="Arial" w:cs="Arial"/>
                <w:color w:val="000000"/>
                <w:sz w:val="20"/>
                <w:szCs w:val="20"/>
              </w:rPr>
              <w:t>-17,1</w:t>
            </w:r>
          </w:p>
        </w:tc>
        <w:tc>
          <w:tcPr>
            <w:tcW w:w="960" w:type="dxa"/>
            <w:noWrap/>
            <w:vAlign w:val="bottom"/>
            <w:hideMark/>
          </w:tcPr>
          <w:p w14:paraId="34019765" w14:textId="1308D195"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-17</w:t>
            </w:r>
          </w:p>
        </w:tc>
        <w:tc>
          <w:tcPr>
            <w:tcW w:w="960" w:type="dxa"/>
            <w:noWrap/>
            <w:vAlign w:val="bottom"/>
            <w:hideMark/>
          </w:tcPr>
          <w:p w14:paraId="3C19D5E2" w14:textId="6EF06BFE"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-19,5</w:t>
            </w:r>
          </w:p>
        </w:tc>
      </w:tr>
      <w:tr w:rsidR="009E79B9" w:rsidRPr="009E79B9" w14:paraId="4F59F113" w14:textId="77777777" w:rsidTr="009E79B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320" w:type="dxa"/>
            <w:hideMark/>
          </w:tcPr>
          <w:p w14:paraId="16A91510" w14:textId="34520888" w:rsidR="009E79B9" w:rsidRPr="009E79B9" w:rsidRDefault="009E79B9" w:rsidP="009E79B9">
            <w:pPr>
              <w:rPr>
                <w:rFonts w:ascii="Arial" w:hAnsi="Arial" w:cs="Arial"/>
                <w:b w:val="0"/>
                <w:color w:val="000000"/>
                <w:sz w:val="20"/>
                <w:szCs w:val="20"/>
              </w:rPr>
            </w:pPr>
            <w:r w:rsidRPr="009E79B9">
              <w:rPr>
                <w:rFonts w:ascii="Arial" w:hAnsi="Arial" w:cs="Arial"/>
                <w:b w:val="0"/>
                <w:color w:val="000000"/>
                <w:sz w:val="20"/>
                <w:szCs w:val="20"/>
              </w:rPr>
              <w:t>exklusive utlåning till kommunala bolag in</w:t>
            </w:r>
            <w:r w:rsidRPr="009E79B9">
              <w:rPr>
                <w:rFonts w:ascii="Arial" w:hAnsi="Arial" w:cs="Arial"/>
                <w:b w:val="0"/>
                <w:color w:val="000000"/>
                <w:sz w:val="20"/>
                <w:szCs w:val="20"/>
              </w:rPr>
              <w:softHyphen/>
              <w:t>klu</w:t>
            </w:r>
            <w:r w:rsidR="009B3DE0">
              <w:rPr>
                <w:rFonts w:ascii="Arial" w:hAnsi="Arial" w:cs="Arial"/>
                <w:b w:val="0"/>
                <w:color w:val="000000"/>
                <w:sz w:val="20"/>
                <w:szCs w:val="20"/>
              </w:rPr>
              <w:softHyphen/>
            </w:r>
            <w:r w:rsidRPr="009E79B9">
              <w:rPr>
                <w:rFonts w:ascii="Arial" w:hAnsi="Arial" w:cs="Arial"/>
                <w:b w:val="0"/>
                <w:color w:val="000000"/>
                <w:sz w:val="20"/>
                <w:szCs w:val="20"/>
              </w:rPr>
              <w:t>sive pensionsförpliktelser</w:t>
            </w:r>
          </w:p>
        </w:tc>
        <w:tc>
          <w:tcPr>
            <w:tcW w:w="960" w:type="dxa"/>
            <w:noWrap/>
            <w:vAlign w:val="bottom"/>
            <w:hideMark/>
          </w:tcPr>
          <w:p w14:paraId="6F99CCCB" w14:textId="3F691941"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9E79B9">
              <w:rPr>
                <w:rFonts w:ascii="Arial" w:hAnsi="Arial" w:cs="Arial"/>
                <w:color w:val="000000"/>
                <w:sz w:val="20"/>
                <w:szCs w:val="20"/>
              </w:rPr>
              <w:t>-31,3</w:t>
            </w:r>
          </w:p>
        </w:tc>
        <w:tc>
          <w:tcPr>
            <w:tcW w:w="960" w:type="dxa"/>
            <w:noWrap/>
            <w:vAlign w:val="bottom"/>
            <w:hideMark/>
          </w:tcPr>
          <w:p w14:paraId="7A527A9C" w14:textId="0D2C2F77"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-31,6</w:t>
            </w:r>
          </w:p>
        </w:tc>
        <w:tc>
          <w:tcPr>
            <w:tcW w:w="960" w:type="dxa"/>
            <w:noWrap/>
            <w:vAlign w:val="bottom"/>
            <w:hideMark/>
          </w:tcPr>
          <w:p w14:paraId="49369E0B" w14:textId="7D734839"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-37,1</w:t>
            </w:r>
          </w:p>
        </w:tc>
      </w:tr>
    </w:tbl>
    <w:p w14:paraId="48824104" w14:textId="77777777" w:rsidR="00212426" w:rsidRPr="009E79B9" w:rsidRDefault="00212426" w:rsidP="00090634">
      <w:pPr>
        <w:ind w:left="1418" w:right="1416"/>
        <w:rPr>
          <w:rFonts w:ascii="Arial" w:hAnsi="Arial" w:cs="Arial"/>
        </w:rPr>
      </w:pPr>
    </w:p>
    <w:p w14:paraId="48050B7F" w14:textId="77777777" w:rsidR="00212426" w:rsidRPr="00E00403" w:rsidRDefault="00212426" w:rsidP="00090634">
      <w:pPr>
        <w:ind w:left="1418" w:right="1416"/>
        <w:rPr>
          <w:rFonts w:ascii="Arial" w:hAnsi="Arial" w:cs="Arial"/>
          <w:highlight w:val="yellow"/>
        </w:rPr>
      </w:pPr>
    </w:p>
    <w:tbl>
      <w:tblPr>
        <w:tblStyle w:val="Listtabell4dekorfrg51"/>
        <w:tblW w:w="7200" w:type="dxa"/>
        <w:tblInd w:w="1413" w:type="dxa"/>
        <w:tblLook w:val="04A0" w:firstRow="1" w:lastRow="0" w:firstColumn="1" w:lastColumn="0" w:noHBand="0" w:noVBand="1"/>
      </w:tblPr>
      <w:tblGrid>
        <w:gridCol w:w="4320"/>
        <w:gridCol w:w="960"/>
        <w:gridCol w:w="960"/>
        <w:gridCol w:w="960"/>
      </w:tblGrid>
      <w:tr w:rsidR="00EA4783" w:rsidRPr="009E79B9" w14:paraId="466C646D" w14:textId="77777777" w:rsidTr="00F171B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0496E733" w14:textId="77777777" w:rsidR="00EA4783" w:rsidRPr="009E79B9" w:rsidRDefault="00EA4783">
            <w:pPr>
              <w:rPr>
                <w:rFonts w:ascii="Arial" w:hAnsi="Arial" w:cs="Arial"/>
                <w:b w:val="0"/>
                <w:bCs w:val="0"/>
                <w:sz w:val="20"/>
                <w:szCs w:val="20"/>
              </w:rPr>
            </w:pPr>
            <w:r w:rsidRPr="009E79B9">
              <w:rPr>
                <w:rFonts w:ascii="Arial" w:hAnsi="Arial" w:cs="Arial"/>
                <w:sz w:val="20"/>
                <w:szCs w:val="20"/>
              </w:rPr>
              <w:t>Verksamhetens nettokostnader</w:t>
            </w:r>
          </w:p>
        </w:tc>
        <w:tc>
          <w:tcPr>
            <w:tcW w:w="960" w:type="dxa"/>
            <w:noWrap/>
            <w:hideMark/>
          </w:tcPr>
          <w:p w14:paraId="2C303DC2" w14:textId="0F3AEBDD" w:rsidR="00EA4783" w:rsidRPr="009E79B9" w:rsidRDefault="00EA4783" w:rsidP="00B8228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E79B9">
              <w:rPr>
                <w:rFonts w:ascii="Arial" w:hAnsi="Arial" w:cs="Arial"/>
                <w:sz w:val="20"/>
                <w:szCs w:val="20"/>
              </w:rPr>
              <w:t>201</w:t>
            </w:r>
            <w:r w:rsidR="00B8228A" w:rsidRPr="009E79B9">
              <w:rPr>
                <w:rFonts w:ascii="Arial" w:hAnsi="Arial" w:cs="Arial"/>
                <w:sz w:val="20"/>
                <w:szCs w:val="20"/>
              </w:rPr>
              <w:t>90</w:t>
            </w:r>
            <w:r w:rsidR="009E79B9">
              <w:rPr>
                <w:rFonts w:ascii="Arial" w:hAnsi="Arial" w:cs="Arial"/>
                <w:sz w:val="20"/>
                <w:szCs w:val="20"/>
              </w:rPr>
              <w:t>8</w:t>
            </w:r>
          </w:p>
        </w:tc>
        <w:tc>
          <w:tcPr>
            <w:tcW w:w="960" w:type="dxa"/>
            <w:noWrap/>
            <w:hideMark/>
          </w:tcPr>
          <w:p w14:paraId="51BE1816" w14:textId="319F6037" w:rsidR="00EA4783" w:rsidRPr="009E79B9" w:rsidRDefault="00EA4783" w:rsidP="00B8228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E79B9">
              <w:rPr>
                <w:rFonts w:ascii="Arial" w:hAnsi="Arial" w:cs="Arial"/>
                <w:sz w:val="20"/>
                <w:szCs w:val="20"/>
              </w:rPr>
              <w:t>201</w:t>
            </w:r>
            <w:r w:rsidR="00B8228A" w:rsidRPr="009E79B9">
              <w:rPr>
                <w:rFonts w:ascii="Arial" w:hAnsi="Arial" w:cs="Arial"/>
                <w:sz w:val="20"/>
                <w:szCs w:val="20"/>
              </w:rPr>
              <w:t>80</w:t>
            </w:r>
            <w:r w:rsidR="009E79B9">
              <w:rPr>
                <w:rFonts w:ascii="Arial" w:hAnsi="Arial" w:cs="Arial"/>
                <w:sz w:val="20"/>
                <w:szCs w:val="20"/>
              </w:rPr>
              <w:t>8</w:t>
            </w:r>
          </w:p>
        </w:tc>
        <w:tc>
          <w:tcPr>
            <w:tcW w:w="960" w:type="dxa"/>
            <w:noWrap/>
            <w:hideMark/>
          </w:tcPr>
          <w:p w14:paraId="04AEF151" w14:textId="22B5262E" w:rsidR="00EA4783" w:rsidRPr="009E79B9" w:rsidRDefault="00EA4783" w:rsidP="009E79B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9E79B9">
              <w:rPr>
                <w:rFonts w:ascii="Arial" w:hAnsi="Arial" w:cs="Arial"/>
                <w:sz w:val="20"/>
                <w:szCs w:val="20"/>
              </w:rPr>
              <w:t>201</w:t>
            </w:r>
            <w:r w:rsidR="00B8228A" w:rsidRPr="009E79B9">
              <w:rPr>
                <w:rFonts w:ascii="Arial" w:hAnsi="Arial" w:cs="Arial"/>
                <w:sz w:val="20"/>
                <w:szCs w:val="20"/>
              </w:rPr>
              <w:t>70</w:t>
            </w:r>
            <w:r w:rsidR="009E79B9">
              <w:rPr>
                <w:rFonts w:ascii="Arial" w:hAnsi="Arial" w:cs="Arial"/>
                <w:sz w:val="20"/>
                <w:szCs w:val="20"/>
              </w:rPr>
              <w:t>8</w:t>
            </w:r>
          </w:p>
        </w:tc>
      </w:tr>
      <w:tr w:rsidR="00EA4783" w:rsidRPr="009E79B9" w14:paraId="31DFEA35" w14:textId="77777777" w:rsidTr="00F171B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475585AF" w14:textId="77777777" w:rsidR="00EA4783" w:rsidRPr="009E79B9" w:rsidRDefault="00EA4783">
            <w:pPr>
              <w:jc w:val="center"/>
              <w:rPr>
                <w:rFonts w:ascii="Arial" w:hAnsi="Arial" w:cs="Arial"/>
                <w:b w:val="0"/>
                <w:bCs w:val="0"/>
                <w:color w:val="000000"/>
                <w:sz w:val="20"/>
                <w:szCs w:val="20"/>
              </w:rPr>
            </w:pPr>
          </w:p>
        </w:tc>
        <w:tc>
          <w:tcPr>
            <w:tcW w:w="960" w:type="dxa"/>
            <w:noWrap/>
            <w:hideMark/>
          </w:tcPr>
          <w:p w14:paraId="36F66D7B" w14:textId="77777777" w:rsidR="00EA4783" w:rsidRPr="009E79B9" w:rsidRDefault="00EA4783">
            <w:pPr>
              <w:cnfStyle w:val="000000100000" w:firstRow="0" w:lastRow="0" w:firstColumn="0" w:lastColumn="0" w:oddVBand="0" w:evenVBand="0" w:oddHBand="1" w:evenHBand="0" w:firstRowFirstColumn="0" w:firstRowLastColumn="0" w:lastRowFirstColumn="0" w:lastRowLastColumn="0"/>
              <w:rPr>
                <w:sz w:val="20"/>
                <w:szCs w:val="20"/>
              </w:rPr>
            </w:pPr>
          </w:p>
        </w:tc>
        <w:tc>
          <w:tcPr>
            <w:tcW w:w="960" w:type="dxa"/>
            <w:noWrap/>
            <w:hideMark/>
          </w:tcPr>
          <w:p w14:paraId="26D2D888" w14:textId="77777777" w:rsidR="00EA4783" w:rsidRPr="009E79B9" w:rsidRDefault="00EA4783">
            <w:pPr>
              <w:cnfStyle w:val="000000100000" w:firstRow="0" w:lastRow="0" w:firstColumn="0" w:lastColumn="0" w:oddVBand="0" w:evenVBand="0" w:oddHBand="1" w:evenHBand="0" w:firstRowFirstColumn="0" w:firstRowLastColumn="0" w:lastRowFirstColumn="0" w:lastRowLastColumn="0"/>
              <w:rPr>
                <w:sz w:val="20"/>
                <w:szCs w:val="20"/>
              </w:rPr>
            </w:pPr>
          </w:p>
        </w:tc>
        <w:tc>
          <w:tcPr>
            <w:tcW w:w="960" w:type="dxa"/>
            <w:noWrap/>
            <w:hideMark/>
          </w:tcPr>
          <w:p w14:paraId="01C9B2E0" w14:textId="77777777" w:rsidR="00EA4783" w:rsidRPr="009E79B9" w:rsidRDefault="00EA4783">
            <w:pPr>
              <w:cnfStyle w:val="000000100000" w:firstRow="0" w:lastRow="0" w:firstColumn="0" w:lastColumn="0" w:oddVBand="0" w:evenVBand="0" w:oddHBand="1" w:evenHBand="0" w:firstRowFirstColumn="0" w:firstRowLastColumn="0" w:lastRowFirstColumn="0" w:lastRowLastColumn="0"/>
              <w:rPr>
                <w:sz w:val="20"/>
                <w:szCs w:val="20"/>
              </w:rPr>
            </w:pPr>
          </w:p>
        </w:tc>
      </w:tr>
      <w:tr w:rsidR="00EA4783" w:rsidRPr="009E79B9" w14:paraId="778CFAA7" w14:textId="77777777" w:rsidTr="00F171BA">
        <w:trPr>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7628BAE2" w14:textId="77777777" w:rsidR="00EA4783" w:rsidRPr="009E79B9" w:rsidRDefault="00EA4783">
            <w:pPr>
              <w:rPr>
                <w:rFonts w:ascii="Arial" w:hAnsi="Arial" w:cs="Arial"/>
                <w:color w:val="000000"/>
                <w:sz w:val="20"/>
                <w:szCs w:val="20"/>
              </w:rPr>
            </w:pPr>
            <w:r w:rsidRPr="009E79B9">
              <w:rPr>
                <w:rFonts w:ascii="Arial" w:hAnsi="Arial" w:cs="Arial"/>
                <w:color w:val="000000"/>
                <w:sz w:val="20"/>
                <w:szCs w:val="20"/>
              </w:rPr>
              <w:t xml:space="preserve">Verksamhetens nettokostn/ </w:t>
            </w:r>
          </w:p>
        </w:tc>
        <w:tc>
          <w:tcPr>
            <w:tcW w:w="960" w:type="dxa"/>
            <w:noWrap/>
            <w:hideMark/>
          </w:tcPr>
          <w:p w14:paraId="139679D3" w14:textId="77777777" w:rsidR="00EA4783" w:rsidRPr="009E79B9" w:rsidRDefault="00EA478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60" w:type="dxa"/>
            <w:noWrap/>
            <w:hideMark/>
          </w:tcPr>
          <w:p w14:paraId="0ECC41BD" w14:textId="77777777" w:rsidR="00EA4783" w:rsidRPr="009E79B9" w:rsidRDefault="00EA4783">
            <w:pPr>
              <w:cnfStyle w:val="000000000000" w:firstRow="0" w:lastRow="0" w:firstColumn="0" w:lastColumn="0" w:oddVBand="0" w:evenVBand="0" w:oddHBand="0" w:evenHBand="0" w:firstRowFirstColumn="0" w:firstRowLastColumn="0" w:lastRowFirstColumn="0" w:lastRowLastColumn="0"/>
              <w:rPr>
                <w:sz w:val="20"/>
                <w:szCs w:val="20"/>
              </w:rPr>
            </w:pPr>
          </w:p>
        </w:tc>
        <w:tc>
          <w:tcPr>
            <w:tcW w:w="960" w:type="dxa"/>
            <w:noWrap/>
            <w:hideMark/>
          </w:tcPr>
          <w:p w14:paraId="4D0297F9" w14:textId="77777777" w:rsidR="00EA4783" w:rsidRPr="009E79B9" w:rsidRDefault="00EA4783">
            <w:pPr>
              <w:cnfStyle w:val="000000000000" w:firstRow="0" w:lastRow="0" w:firstColumn="0" w:lastColumn="0" w:oddVBand="0" w:evenVBand="0" w:oddHBand="0" w:evenHBand="0" w:firstRowFirstColumn="0" w:firstRowLastColumn="0" w:lastRowFirstColumn="0" w:lastRowLastColumn="0"/>
              <w:rPr>
                <w:sz w:val="20"/>
                <w:szCs w:val="20"/>
              </w:rPr>
            </w:pPr>
          </w:p>
        </w:tc>
      </w:tr>
      <w:tr w:rsidR="009E79B9" w:rsidRPr="009E79B9" w14:paraId="4602F9B1" w14:textId="77777777" w:rsidTr="009E79B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7678D8A4" w14:textId="77777777" w:rsidR="009E79B9" w:rsidRPr="009E79B9" w:rsidRDefault="009E79B9" w:rsidP="009E79B9">
            <w:pPr>
              <w:rPr>
                <w:rFonts w:ascii="Arial" w:hAnsi="Arial" w:cs="Arial"/>
                <w:color w:val="000000"/>
                <w:sz w:val="20"/>
                <w:szCs w:val="20"/>
              </w:rPr>
            </w:pPr>
            <w:r w:rsidRPr="009E79B9">
              <w:rPr>
                <w:rFonts w:ascii="Arial" w:hAnsi="Arial" w:cs="Arial"/>
                <w:color w:val="000000"/>
                <w:sz w:val="20"/>
                <w:szCs w:val="20"/>
              </w:rPr>
              <w:t>skatter och bidrag</w:t>
            </w:r>
          </w:p>
        </w:tc>
        <w:tc>
          <w:tcPr>
            <w:tcW w:w="960" w:type="dxa"/>
            <w:noWrap/>
            <w:vAlign w:val="center"/>
            <w:hideMark/>
          </w:tcPr>
          <w:p w14:paraId="151C1513" w14:textId="5F9DA32F"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b/>
                <w:bCs/>
                <w:color w:val="000000"/>
                <w:sz w:val="20"/>
                <w:szCs w:val="20"/>
              </w:rPr>
              <w:t>100,5</w:t>
            </w:r>
          </w:p>
        </w:tc>
        <w:tc>
          <w:tcPr>
            <w:tcW w:w="960" w:type="dxa"/>
            <w:noWrap/>
            <w:vAlign w:val="bottom"/>
            <w:hideMark/>
          </w:tcPr>
          <w:p w14:paraId="7161395D" w14:textId="6744F40E"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b/>
                <w:bCs/>
                <w:color w:val="000000"/>
                <w:sz w:val="20"/>
                <w:szCs w:val="20"/>
              </w:rPr>
              <w:t>98,0</w:t>
            </w:r>
          </w:p>
        </w:tc>
        <w:tc>
          <w:tcPr>
            <w:tcW w:w="960" w:type="dxa"/>
            <w:noWrap/>
            <w:vAlign w:val="bottom"/>
            <w:hideMark/>
          </w:tcPr>
          <w:p w14:paraId="39E29F38" w14:textId="34AEA748"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b/>
                <w:bCs/>
                <w:color w:val="000000"/>
                <w:sz w:val="20"/>
                <w:szCs w:val="20"/>
              </w:rPr>
              <w:t>94,4</w:t>
            </w:r>
          </w:p>
        </w:tc>
      </w:tr>
      <w:tr w:rsidR="009E79B9" w:rsidRPr="009E79B9" w14:paraId="4648D8C3" w14:textId="77777777" w:rsidTr="009E79B9">
        <w:trPr>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7B31C6AD" w14:textId="77777777" w:rsidR="009E79B9" w:rsidRPr="009E79B9" w:rsidRDefault="009E79B9" w:rsidP="009E79B9">
            <w:pPr>
              <w:rPr>
                <w:rFonts w:ascii="Arial" w:hAnsi="Arial" w:cs="Arial"/>
                <w:b w:val="0"/>
                <w:color w:val="000000"/>
                <w:sz w:val="20"/>
                <w:szCs w:val="20"/>
              </w:rPr>
            </w:pPr>
            <w:r w:rsidRPr="009E79B9">
              <w:rPr>
                <w:rFonts w:ascii="Arial" w:hAnsi="Arial" w:cs="Arial"/>
                <w:b w:val="0"/>
                <w:color w:val="000000"/>
                <w:sz w:val="20"/>
                <w:szCs w:val="20"/>
              </w:rPr>
              <w:t>Verksamheter</w:t>
            </w:r>
          </w:p>
        </w:tc>
        <w:tc>
          <w:tcPr>
            <w:tcW w:w="960" w:type="dxa"/>
            <w:noWrap/>
            <w:vAlign w:val="center"/>
            <w:hideMark/>
          </w:tcPr>
          <w:p w14:paraId="3F9FD0B6" w14:textId="7671D0C5"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93,5</w:t>
            </w:r>
          </w:p>
        </w:tc>
        <w:tc>
          <w:tcPr>
            <w:tcW w:w="960" w:type="dxa"/>
            <w:noWrap/>
            <w:vAlign w:val="bottom"/>
            <w:hideMark/>
          </w:tcPr>
          <w:p w14:paraId="7116A550" w14:textId="5C9B1BFB"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92,2</w:t>
            </w:r>
          </w:p>
        </w:tc>
        <w:tc>
          <w:tcPr>
            <w:tcW w:w="960" w:type="dxa"/>
            <w:noWrap/>
            <w:vAlign w:val="bottom"/>
            <w:hideMark/>
          </w:tcPr>
          <w:p w14:paraId="0CD0EE0B" w14:textId="5814A23B"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88,7</w:t>
            </w:r>
          </w:p>
        </w:tc>
      </w:tr>
      <w:tr w:rsidR="009E79B9" w:rsidRPr="009E79B9" w14:paraId="242DB651" w14:textId="77777777" w:rsidTr="009E79B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73B09697" w14:textId="77777777" w:rsidR="009E79B9" w:rsidRPr="009E79B9" w:rsidRDefault="009E79B9" w:rsidP="009E79B9">
            <w:pPr>
              <w:rPr>
                <w:rFonts w:ascii="Arial" w:hAnsi="Arial" w:cs="Arial"/>
                <w:b w:val="0"/>
                <w:color w:val="000000"/>
                <w:sz w:val="20"/>
                <w:szCs w:val="20"/>
              </w:rPr>
            </w:pPr>
            <w:r w:rsidRPr="009E79B9">
              <w:rPr>
                <w:rFonts w:ascii="Arial" w:hAnsi="Arial" w:cs="Arial"/>
                <w:b w:val="0"/>
                <w:color w:val="000000"/>
                <w:sz w:val="20"/>
                <w:szCs w:val="20"/>
              </w:rPr>
              <w:t>Pensionsutbetalningar 1)</w:t>
            </w:r>
          </w:p>
        </w:tc>
        <w:tc>
          <w:tcPr>
            <w:tcW w:w="960" w:type="dxa"/>
            <w:noWrap/>
            <w:vAlign w:val="center"/>
            <w:hideMark/>
          </w:tcPr>
          <w:p w14:paraId="588E1252" w14:textId="00A2C898"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4,2</w:t>
            </w:r>
          </w:p>
        </w:tc>
        <w:tc>
          <w:tcPr>
            <w:tcW w:w="960" w:type="dxa"/>
            <w:noWrap/>
            <w:vAlign w:val="bottom"/>
            <w:hideMark/>
          </w:tcPr>
          <w:p w14:paraId="5D61AA2E" w14:textId="6BEF0F64"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3,5</w:t>
            </w:r>
          </w:p>
        </w:tc>
        <w:tc>
          <w:tcPr>
            <w:tcW w:w="960" w:type="dxa"/>
            <w:noWrap/>
            <w:vAlign w:val="bottom"/>
            <w:hideMark/>
          </w:tcPr>
          <w:p w14:paraId="06CA911D" w14:textId="09D58205"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2,7</w:t>
            </w:r>
          </w:p>
        </w:tc>
      </w:tr>
      <w:tr w:rsidR="009E79B9" w:rsidRPr="009E79B9" w14:paraId="4437083A" w14:textId="77777777" w:rsidTr="009E79B9">
        <w:trPr>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08B7FE6C" w14:textId="77777777" w:rsidR="009E79B9" w:rsidRPr="009E79B9" w:rsidRDefault="009E79B9" w:rsidP="009E79B9">
            <w:pPr>
              <w:rPr>
                <w:rFonts w:ascii="Arial" w:hAnsi="Arial" w:cs="Arial"/>
                <w:b w:val="0"/>
                <w:color w:val="000000"/>
                <w:sz w:val="20"/>
                <w:szCs w:val="20"/>
              </w:rPr>
            </w:pPr>
            <w:r w:rsidRPr="009E79B9">
              <w:rPr>
                <w:rFonts w:ascii="Arial" w:hAnsi="Arial" w:cs="Arial"/>
                <w:b w:val="0"/>
                <w:color w:val="000000"/>
                <w:sz w:val="20"/>
                <w:szCs w:val="20"/>
              </w:rPr>
              <w:t>Avskrivningar</w:t>
            </w:r>
          </w:p>
        </w:tc>
        <w:tc>
          <w:tcPr>
            <w:tcW w:w="960" w:type="dxa"/>
            <w:noWrap/>
            <w:vAlign w:val="center"/>
            <w:hideMark/>
          </w:tcPr>
          <w:p w14:paraId="15A8232B" w14:textId="208F78FC"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2,5</w:t>
            </w:r>
          </w:p>
        </w:tc>
        <w:tc>
          <w:tcPr>
            <w:tcW w:w="960" w:type="dxa"/>
            <w:noWrap/>
            <w:vAlign w:val="bottom"/>
            <w:hideMark/>
          </w:tcPr>
          <w:p w14:paraId="6E59E95B" w14:textId="442019A3"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2,4</w:t>
            </w:r>
          </w:p>
        </w:tc>
        <w:tc>
          <w:tcPr>
            <w:tcW w:w="960" w:type="dxa"/>
            <w:noWrap/>
            <w:vAlign w:val="bottom"/>
            <w:hideMark/>
          </w:tcPr>
          <w:p w14:paraId="0A5A45DE" w14:textId="551A4A49"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3,1</w:t>
            </w:r>
          </w:p>
        </w:tc>
      </w:tr>
      <w:tr w:rsidR="009E79B9" w:rsidRPr="009E79B9" w14:paraId="5DF7C4C0" w14:textId="77777777" w:rsidTr="009E79B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320" w:type="dxa"/>
            <w:hideMark/>
          </w:tcPr>
          <w:p w14:paraId="0E4363DA" w14:textId="77777777" w:rsidR="009E79B9" w:rsidRPr="009E79B9" w:rsidRDefault="009E79B9" w:rsidP="009E79B9">
            <w:pPr>
              <w:rPr>
                <w:rFonts w:ascii="Arial" w:hAnsi="Arial" w:cs="Arial"/>
                <w:b w:val="0"/>
                <w:bCs w:val="0"/>
                <w:color w:val="000000"/>
                <w:sz w:val="20"/>
                <w:szCs w:val="20"/>
              </w:rPr>
            </w:pPr>
            <w:r w:rsidRPr="009E79B9">
              <w:rPr>
                <w:rFonts w:ascii="Arial" w:hAnsi="Arial" w:cs="Arial"/>
                <w:b w:val="0"/>
                <w:color w:val="000000"/>
                <w:sz w:val="20"/>
                <w:szCs w:val="20"/>
              </w:rPr>
              <w:t>Finansnetto</w:t>
            </w:r>
          </w:p>
        </w:tc>
        <w:tc>
          <w:tcPr>
            <w:tcW w:w="960" w:type="dxa"/>
            <w:noWrap/>
            <w:vAlign w:val="center"/>
            <w:hideMark/>
          </w:tcPr>
          <w:p w14:paraId="4A5A6050" w14:textId="030CF405"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0,3</w:t>
            </w:r>
          </w:p>
        </w:tc>
        <w:tc>
          <w:tcPr>
            <w:tcW w:w="960" w:type="dxa"/>
            <w:noWrap/>
            <w:vAlign w:val="bottom"/>
            <w:hideMark/>
          </w:tcPr>
          <w:p w14:paraId="082DA6CC" w14:textId="6C34A941"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w:t>
            </w:r>
          </w:p>
        </w:tc>
        <w:tc>
          <w:tcPr>
            <w:tcW w:w="960" w:type="dxa"/>
            <w:noWrap/>
            <w:vAlign w:val="bottom"/>
            <w:hideMark/>
          </w:tcPr>
          <w:p w14:paraId="5A648965" w14:textId="3CB4DF0A" w:rsidR="009E79B9" w:rsidRPr="009E79B9" w:rsidRDefault="009E79B9" w:rsidP="009E79B9">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w:t>
            </w:r>
          </w:p>
        </w:tc>
      </w:tr>
      <w:tr w:rsidR="009E79B9" w:rsidRPr="00E00403" w14:paraId="09773CE4" w14:textId="77777777" w:rsidTr="009E79B9">
        <w:trPr>
          <w:trHeight w:val="255"/>
        </w:trPr>
        <w:tc>
          <w:tcPr>
            <w:cnfStyle w:val="001000000000" w:firstRow="0" w:lastRow="0" w:firstColumn="1" w:lastColumn="0" w:oddVBand="0" w:evenVBand="0" w:oddHBand="0" w:evenHBand="0" w:firstRowFirstColumn="0" w:firstRowLastColumn="0" w:lastRowFirstColumn="0" w:lastRowLastColumn="0"/>
            <w:tcW w:w="4320" w:type="dxa"/>
          </w:tcPr>
          <w:p w14:paraId="0543EA85" w14:textId="77777777" w:rsidR="009E79B9" w:rsidRPr="009E79B9" w:rsidRDefault="009E79B9" w:rsidP="009E79B9">
            <w:pPr>
              <w:rPr>
                <w:rFonts w:ascii="Arial" w:hAnsi="Arial" w:cs="Arial"/>
                <w:b w:val="0"/>
                <w:color w:val="000000"/>
                <w:sz w:val="20"/>
                <w:szCs w:val="20"/>
              </w:rPr>
            </w:pPr>
          </w:p>
        </w:tc>
        <w:tc>
          <w:tcPr>
            <w:tcW w:w="960" w:type="dxa"/>
            <w:noWrap/>
          </w:tcPr>
          <w:p w14:paraId="1988B1F5" w14:textId="77777777"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60" w:type="dxa"/>
            <w:noWrap/>
            <w:vAlign w:val="bottom"/>
          </w:tcPr>
          <w:p w14:paraId="2C1FBBFA" w14:textId="77777777"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60" w:type="dxa"/>
            <w:noWrap/>
            <w:vAlign w:val="bottom"/>
          </w:tcPr>
          <w:p w14:paraId="587B3398" w14:textId="77777777" w:rsidR="009E79B9" w:rsidRPr="009E79B9" w:rsidRDefault="009E79B9" w:rsidP="009E79B9">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bl>
    <w:p w14:paraId="3E67B52B" w14:textId="73A9E179" w:rsidR="008D4242" w:rsidRPr="008F7045" w:rsidRDefault="008D4242" w:rsidP="00212426">
      <w:pPr>
        <w:pStyle w:val="Liststycke"/>
        <w:numPr>
          <w:ilvl w:val="0"/>
          <w:numId w:val="2"/>
        </w:numPr>
        <w:ind w:right="1416"/>
        <w:rPr>
          <w:rFonts w:ascii="Arial" w:hAnsi="Arial" w:cs="Arial"/>
          <w:color w:val="000000"/>
          <w:sz w:val="20"/>
          <w:szCs w:val="20"/>
        </w:rPr>
      </w:pPr>
      <w:r w:rsidRPr="008F7045">
        <w:rPr>
          <w:rFonts w:ascii="Arial" w:hAnsi="Arial" w:cs="Arial"/>
          <w:color w:val="000000"/>
          <w:sz w:val="20"/>
          <w:szCs w:val="20"/>
        </w:rPr>
        <w:t xml:space="preserve">Pensionsutbetalningar </w:t>
      </w:r>
      <w:r w:rsidR="000C4B3C">
        <w:rPr>
          <w:rFonts w:ascii="Arial" w:hAnsi="Arial" w:cs="Arial"/>
          <w:color w:val="000000"/>
          <w:sz w:val="20"/>
          <w:szCs w:val="20"/>
        </w:rPr>
        <w:t>inkl</w:t>
      </w:r>
      <w:r w:rsidRPr="008F7045">
        <w:rPr>
          <w:rFonts w:ascii="Arial" w:hAnsi="Arial" w:cs="Arial"/>
          <w:color w:val="000000"/>
          <w:sz w:val="20"/>
          <w:szCs w:val="20"/>
        </w:rPr>
        <w:t xml:space="preserve"> löneskatt är de utbetalningar som avser den "gam</w:t>
      </w:r>
      <w:r w:rsidR="000C4B3C">
        <w:rPr>
          <w:rFonts w:ascii="Arial" w:hAnsi="Arial" w:cs="Arial"/>
          <w:color w:val="000000"/>
          <w:sz w:val="20"/>
          <w:szCs w:val="20"/>
        </w:rPr>
        <w:softHyphen/>
      </w:r>
      <w:r w:rsidR="00115172" w:rsidRPr="008F7045">
        <w:rPr>
          <w:rFonts w:ascii="Arial" w:hAnsi="Arial" w:cs="Arial"/>
          <w:color w:val="000000"/>
          <w:sz w:val="20"/>
          <w:szCs w:val="20"/>
        </w:rPr>
        <w:softHyphen/>
      </w:r>
      <w:r w:rsidRPr="008F7045">
        <w:rPr>
          <w:rFonts w:ascii="Arial" w:hAnsi="Arial" w:cs="Arial"/>
          <w:color w:val="000000"/>
          <w:sz w:val="20"/>
          <w:szCs w:val="20"/>
        </w:rPr>
        <w:t>la" skulden d v s intjänade före 1998-01-01. Pensionsförmåner som in</w:t>
      </w:r>
      <w:r w:rsidR="00C70BD6" w:rsidRPr="008F7045">
        <w:rPr>
          <w:rFonts w:ascii="Arial" w:hAnsi="Arial" w:cs="Arial"/>
          <w:color w:val="000000"/>
          <w:sz w:val="20"/>
          <w:szCs w:val="20"/>
        </w:rPr>
        <w:softHyphen/>
      </w:r>
      <w:r w:rsidRPr="008F7045">
        <w:rPr>
          <w:rFonts w:ascii="Arial" w:hAnsi="Arial" w:cs="Arial"/>
          <w:color w:val="000000"/>
          <w:sz w:val="20"/>
          <w:szCs w:val="20"/>
        </w:rPr>
        <w:t>tjänas nu redovisas under verksamheterna.</w:t>
      </w:r>
    </w:p>
    <w:p w14:paraId="2B9E1142" w14:textId="77777777" w:rsidR="00261099" w:rsidRPr="00E00403" w:rsidRDefault="00261099" w:rsidP="00DE7E4D">
      <w:pPr>
        <w:ind w:left="1418" w:right="1416"/>
        <w:rPr>
          <w:rFonts w:ascii="Arial" w:hAnsi="Arial" w:cs="Arial"/>
          <w:sz w:val="6"/>
          <w:highlight w:val="yellow"/>
        </w:rPr>
      </w:pPr>
    </w:p>
    <w:p w14:paraId="6A08D443" w14:textId="77777777" w:rsidR="00AC496D" w:rsidRPr="00E00403" w:rsidRDefault="00AC496D" w:rsidP="00AB406B">
      <w:pPr>
        <w:ind w:left="1418" w:right="1416"/>
        <w:rPr>
          <w:rFonts w:ascii="Arial" w:hAnsi="Arial" w:cs="Arial"/>
          <w:sz w:val="28"/>
          <w:highlight w:val="yellow"/>
        </w:rPr>
      </w:pPr>
    </w:p>
    <w:p w14:paraId="6FC3EC86" w14:textId="77777777" w:rsidR="00AB406B" w:rsidRPr="009425D5" w:rsidRDefault="00AB406B" w:rsidP="00AB406B">
      <w:pPr>
        <w:ind w:left="1418" w:right="1416"/>
        <w:rPr>
          <w:rFonts w:ascii="Arial" w:hAnsi="Arial" w:cs="Arial"/>
          <w:sz w:val="28"/>
        </w:rPr>
      </w:pPr>
      <w:r w:rsidRPr="009425D5">
        <w:rPr>
          <w:rFonts w:ascii="Arial" w:hAnsi="Arial" w:cs="Arial"/>
          <w:sz w:val="28"/>
        </w:rPr>
        <w:t>Utredning av balanskravet</w:t>
      </w:r>
    </w:p>
    <w:p w14:paraId="4A55B6E2" w14:textId="77777777" w:rsidR="00AB406B" w:rsidRPr="009425D5" w:rsidRDefault="00AB406B" w:rsidP="00AB406B">
      <w:pPr>
        <w:ind w:left="1418" w:right="1416"/>
        <w:rPr>
          <w:rFonts w:ascii="Arial" w:hAnsi="Arial" w:cs="Arial"/>
        </w:rPr>
      </w:pPr>
    </w:p>
    <w:p w14:paraId="5555CCA6" w14:textId="2EF1B60C" w:rsidR="00426D63" w:rsidRDefault="00AB406B" w:rsidP="00C72D09">
      <w:pPr>
        <w:pStyle w:val="LpandetextR"/>
        <w:tabs>
          <w:tab w:val="right" w:pos="4026"/>
        </w:tabs>
        <w:ind w:left="1418" w:right="1416"/>
        <w:rPr>
          <w:rFonts w:ascii="Arial" w:hAnsi="Arial" w:cs="Arial"/>
          <w:sz w:val="24"/>
        </w:rPr>
      </w:pPr>
      <w:r w:rsidRPr="009425D5">
        <w:rPr>
          <w:rFonts w:ascii="Arial" w:hAnsi="Arial" w:cs="Arial"/>
          <w:sz w:val="24"/>
        </w:rPr>
        <w:t>Balanskravet innebär att om ett negativt årsre</w:t>
      </w:r>
      <w:r w:rsidRPr="009425D5">
        <w:rPr>
          <w:rFonts w:ascii="Arial" w:hAnsi="Arial" w:cs="Arial"/>
          <w:sz w:val="24"/>
        </w:rPr>
        <w:softHyphen/>
        <w:t>sul</w:t>
      </w:r>
      <w:r w:rsidRPr="009425D5">
        <w:rPr>
          <w:rFonts w:ascii="Arial" w:hAnsi="Arial" w:cs="Arial"/>
          <w:sz w:val="24"/>
        </w:rPr>
        <w:softHyphen/>
      </w:r>
      <w:r w:rsidRPr="009425D5">
        <w:rPr>
          <w:rFonts w:ascii="Arial" w:hAnsi="Arial" w:cs="Arial"/>
          <w:sz w:val="24"/>
        </w:rPr>
        <w:softHyphen/>
        <w:t>tat uppstår i kom</w:t>
      </w:r>
      <w:r w:rsidR="00C72D09">
        <w:rPr>
          <w:rFonts w:ascii="Arial" w:hAnsi="Arial" w:cs="Arial"/>
          <w:sz w:val="24"/>
        </w:rPr>
        <w:softHyphen/>
      </w:r>
      <w:r w:rsidRPr="009425D5">
        <w:rPr>
          <w:rFonts w:ascii="Arial" w:hAnsi="Arial" w:cs="Arial"/>
          <w:sz w:val="24"/>
        </w:rPr>
        <w:softHyphen/>
        <w:t>mu</w:t>
      </w:r>
      <w:r w:rsidR="000C4B3C">
        <w:rPr>
          <w:rFonts w:ascii="Arial" w:hAnsi="Arial" w:cs="Arial"/>
          <w:sz w:val="24"/>
        </w:rPr>
        <w:softHyphen/>
      </w:r>
      <w:r w:rsidRPr="009425D5">
        <w:rPr>
          <w:rFonts w:ascii="Arial" w:hAnsi="Arial" w:cs="Arial"/>
          <w:sz w:val="24"/>
        </w:rPr>
        <w:t>nen ska detta underskott täckas i kommande års bud</w:t>
      </w:r>
      <w:r w:rsidRPr="009425D5">
        <w:rPr>
          <w:rFonts w:ascii="Arial" w:hAnsi="Arial" w:cs="Arial"/>
          <w:sz w:val="24"/>
        </w:rPr>
        <w:softHyphen/>
        <w:t>ge</w:t>
      </w:r>
      <w:r w:rsidRPr="009425D5">
        <w:rPr>
          <w:rFonts w:ascii="Arial" w:hAnsi="Arial" w:cs="Arial"/>
          <w:sz w:val="24"/>
        </w:rPr>
        <w:softHyphen/>
        <w:t>tar se</w:t>
      </w:r>
      <w:r w:rsidR="000C4B3C">
        <w:rPr>
          <w:rFonts w:ascii="Arial" w:hAnsi="Arial" w:cs="Arial"/>
          <w:sz w:val="24"/>
        </w:rPr>
        <w:softHyphen/>
      </w:r>
      <w:r w:rsidR="00115172" w:rsidRPr="009425D5">
        <w:rPr>
          <w:rFonts w:ascii="Arial" w:hAnsi="Arial" w:cs="Arial"/>
          <w:sz w:val="24"/>
        </w:rPr>
        <w:softHyphen/>
      </w:r>
      <w:r w:rsidR="00903E26" w:rsidRPr="009425D5">
        <w:rPr>
          <w:rFonts w:ascii="Arial" w:hAnsi="Arial" w:cs="Arial"/>
          <w:sz w:val="24"/>
        </w:rPr>
        <w:softHyphen/>
      </w:r>
      <w:r w:rsidR="000C4B3C">
        <w:rPr>
          <w:rFonts w:ascii="Arial" w:hAnsi="Arial" w:cs="Arial"/>
          <w:sz w:val="24"/>
        </w:rPr>
        <w:t>n</w:t>
      </w:r>
      <w:r w:rsidRPr="009425D5">
        <w:rPr>
          <w:rFonts w:ascii="Arial" w:hAnsi="Arial" w:cs="Arial"/>
          <w:sz w:val="24"/>
        </w:rPr>
        <w:t>ast inom tre år</w:t>
      </w:r>
      <w:r w:rsidR="00074D28" w:rsidRPr="009425D5">
        <w:rPr>
          <w:rFonts w:ascii="Arial" w:hAnsi="Arial" w:cs="Arial"/>
          <w:sz w:val="24"/>
        </w:rPr>
        <w:t xml:space="preserve">. </w:t>
      </w:r>
      <w:r w:rsidR="00B8228A" w:rsidRPr="009425D5">
        <w:rPr>
          <w:rFonts w:ascii="Arial" w:hAnsi="Arial" w:cs="Arial"/>
          <w:sz w:val="24"/>
        </w:rPr>
        <w:t>P</w:t>
      </w:r>
      <w:r w:rsidR="000C4B3C">
        <w:rPr>
          <w:rFonts w:ascii="Arial" w:hAnsi="Arial" w:cs="Arial"/>
          <w:sz w:val="24"/>
        </w:rPr>
        <w:t xml:space="preserve"> </w:t>
      </w:r>
      <w:r w:rsidR="00B8228A" w:rsidRPr="009425D5">
        <w:rPr>
          <w:rFonts w:ascii="Arial" w:hAnsi="Arial" w:cs="Arial"/>
          <w:sz w:val="24"/>
        </w:rPr>
        <w:t>g</w:t>
      </w:r>
      <w:r w:rsidR="000C4B3C">
        <w:rPr>
          <w:rFonts w:ascii="Arial" w:hAnsi="Arial" w:cs="Arial"/>
          <w:sz w:val="24"/>
        </w:rPr>
        <w:t xml:space="preserve"> </w:t>
      </w:r>
      <w:r w:rsidR="00B8228A" w:rsidRPr="009425D5">
        <w:rPr>
          <w:rFonts w:ascii="Arial" w:hAnsi="Arial" w:cs="Arial"/>
          <w:sz w:val="24"/>
        </w:rPr>
        <w:t>a 2018 års underskott på -1,4 mnkr har kom</w:t>
      </w:r>
      <w:r w:rsidR="009B3DE0">
        <w:rPr>
          <w:rFonts w:ascii="Arial" w:hAnsi="Arial" w:cs="Arial"/>
          <w:sz w:val="24"/>
        </w:rPr>
        <w:softHyphen/>
      </w:r>
      <w:r w:rsidR="00B8228A" w:rsidRPr="009425D5">
        <w:rPr>
          <w:rFonts w:ascii="Arial" w:hAnsi="Arial" w:cs="Arial"/>
          <w:sz w:val="24"/>
        </w:rPr>
        <w:t>munen -1,4 mnkr att återställa</w:t>
      </w:r>
      <w:r w:rsidR="00572307" w:rsidRPr="009425D5">
        <w:rPr>
          <w:rFonts w:ascii="Arial" w:hAnsi="Arial" w:cs="Arial"/>
          <w:sz w:val="24"/>
        </w:rPr>
        <w:t xml:space="preserve"> </w:t>
      </w:r>
      <w:r w:rsidR="00B8228A" w:rsidRPr="009425D5">
        <w:rPr>
          <w:rFonts w:ascii="Arial" w:hAnsi="Arial" w:cs="Arial"/>
          <w:sz w:val="24"/>
        </w:rPr>
        <w:t xml:space="preserve">på tre år. I budgetarbetet 2019 inför budget 2020 </w:t>
      </w:r>
      <w:r w:rsidR="00112629" w:rsidRPr="009425D5">
        <w:rPr>
          <w:rFonts w:ascii="Arial" w:hAnsi="Arial" w:cs="Arial"/>
          <w:sz w:val="24"/>
        </w:rPr>
        <w:t xml:space="preserve">ska man </w:t>
      </w:r>
      <w:r w:rsidR="00B8228A" w:rsidRPr="009425D5">
        <w:rPr>
          <w:rFonts w:ascii="Arial" w:hAnsi="Arial" w:cs="Arial"/>
          <w:sz w:val="24"/>
        </w:rPr>
        <w:t xml:space="preserve">återställa </w:t>
      </w:r>
      <w:r w:rsidR="00112629" w:rsidRPr="009425D5">
        <w:rPr>
          <w:rFonts w:ascii="Arial" w:hAnsi="Arial" w:cs="Arial"/>
          <w:sz w:val="24"/>
        </w:rPr>
        <w:t xml:space="preserve">underskottet </w:t>
      </w:r>
      <w:r w:rsidR="00B8228A" w:rsidRPr="009425D5">
        <w:rPr>
          <w:rFonts w:ascii="Arial" w:hAnsi="Arial" w:cs="Arial"/>
          <w:sz w:val="24"/>
        </w:rPr>
        <w:t>under budgetår</w:t>
      </w:r>
      <w:r w:rsidR="00112629" w:rsidRPr="009425D5">
        <w:rPr>
          <w:rFonts w:ascii="Arial" w:hAnsi="Arial" w:cs="Arial"/>
          <w:sz w:val="24"/>
        </w:rPr>
        <w:t>et</w:t>
      </w:r>
      <w:r w:rsidR="00B8228A" w:rsidRPr="009425D5">
        <w:rPr>
          <w:rFonts w:ascii="Arial" w:hAnsi="Arial" w:cs="Arial"/>
          <w:sz w:val="24"/>
        </w:rPr>
        <w:t xml:space="preserve"> 2020. </w:t>
      </w:r>
    </w:p>
    <w:p w14:paraId="6DD71D79" w14:textId="02EAF1BA" w:rsidR="009425D5" w:rsidRDefault="009425D5" w:rsidP="00C72D09">
      <w:pPr>
        <w:pStyle w:val="LpandetextR"/>
        <w:tabs>
          <w:tab w:val="right" w:pos="4026"/>
        </w:tabs>
        <w:ind w:left="1418" w:right="1416"/>
        <w:rPr>
          <w:rFonts w:ascii="Arial" w:hAnsi="Arial" w:cs="Arial"/>
          <w:sz w:val="24"/>
        </w:rPr>
      </w:pPr>
    </w:p>
    <w:p w14:paraId="0A481F9A" w14:textId="77777777" w:rsidR="009425D5" w:rsidRPr="009425D5" w:rsidRDefault="009425D5" w:rsidP="00572307">
      <w:pPr>
        <w:pStyle w:val="LpandetextR"/>
        <w:tabs>
          <w:tab w:val="right" w:pos="4026"/>
        </w:tabs>
        <w:ind w:left="1418" w:right="1134"/>
        <w:rPr>
          <w:rFonts w:ascii="Arial" w:hAnsi="Arial" w:cs="Arial"/>
          <w:sz w:val="24"/>
        </w:rPr>
      </w:pPr>
    </w:p>
    <w:p w14:paraId="5798E042" w14:textId="77777777" w:rsidR="00212426" w:rsidRPr="00E00403" w:rsidRDefault="00212426" w:rsidP="00572307">
      <w:pPr>
        <w:pStyle w:val="LpandetextR"/>
        <w:tabs>
          <w:tab w:val="right" w:pos="4026"/>
        </w:tabs>
        <w:ind w:left="1418" w:right="1134"/>
        <w:rPr>
          <w:rFonts w:ascii="Arial" w:hAnsi="Arial" w:cs="Arial"/>
          <w:sz w:val="24"/>
          <w:highlight w:val="yellow"/>
        </w:rPr>
      </w:pPr>
    </w:p>
    <w:tbl>
      <w:tblPr>
        <w:tblStyle w:val="Mellanmrkskuggning1-dekorfrg5"/>
        <w:tblW w:w="0" w:type="auto"/>
        <w:tblInd w:w="1526" w:type="dxa"/>
        <w:tblLook w:val="04A0" w:firstRow="1" w:lastRow="0" w:firstColumn="1" w:lastColumn="0" w:noHBand="0" w:noVBand="1"/>
      </w:tblPr>
      <w:tblGrid>
        <w:gridCol w:w="6946"/>
      </w:tblGrid>
      <w:tr w:rsidR="00B8228A" w:rsidRPr="00E00403" w14:paraId="24548005" w14:textId="77777777" w:rsidTr="001B54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57B70C02" w14:textId="77777777" w:rsidR="00B8228A" w:rsidRPr="00112629" w:rsidRDefault="00B8228A" w:rsidP="001B5465">
            <w:pPr>
              <w:pStyle w:val="LpandetextR"/>
              <w:tabs>
                <w:tab w:val="right" w:pos="4026"/>
                <w:tab w:val="left" w:pos="8222"/>
              </w:tabs>
              <w:ind w:right="1482"/>
              <w:rPr>
                <w:rFonts w:ascii="Arial" w:hAnsi="Arial" w:cs="Arial"/>
                <w:b w:val="0"/>
                <w:i/>
                <w:sz w:val="20"/>
                <w:szCs w:val="20"/>
              </w:rPr>
            </w:pPr>
            <w:r w:rsidRPr="00112629">
              <w:rPr>
                <w:rFonts w:ascii="Arial" w:hAnsi="Arial" w:cs="Arial"/>
                <w:i/>
                <w:sz w:val="20"/>
                <w:szCs w:val="20"/>
              </w:rPr>
              <w:t>Utredning av balanskravet (tkr)</w:t>
            </w:r>
          </w:p>
        </w:tc>
      </w:tr>
      <w:tr w:rsidR="00B8228A" w:rsidRPr="00E00403" w14:paraId="5A690D70" w14:textId="77777777" w:rsidTr="001B5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58C00ABE" w14:textId="0641E9EB" w:rsidR="00B8228A" w:rsidRPr="00112629" w:rsidRDefault="00B8228A" w:rsidP="001B5465">
            <w:pPr>
              <w:pStyle w:val="LpandetextR"/>
              <w:tabs>
                <w:tab w:val="right" w:pos="6554"/>
              </w:tabs>
              <w:ind w:right="1482"/>
              <w:rPr>
                <w:rFonts w:ascii="Arial" w:hAnsi="Arial" w:cs="Arial"/>
                <w:b w:val="0"/>
                <w:i/>
                <w:sz w:val="20"/>
                <w:szCs w:val="20"/>
              </w:rPr>
            </w:pPr>
            <w:r w:rsidRPr="00112629">
              <w:rPr>
                <w:rFonts w:ascii="Arial" w:hAnsi="Arial" w:cs="Arial"/>
                <w:b w:val="0"/>
                <w:i/>
                <w:sz w:val="20"/>
                <w:szCs w:val="20"/>
              </w:rPr>
              <w:t>Årets resultat enligt resultaträkningen (2018)</w:t>
            </w:r>
            <w:r w:rsidRPr="00112629">
              <w:rPr>
                <w:rFonts w:ascii="Arial" w:hAnsi="Arial" w:cs="Arial"/>
                <w:b w:val="0"/>
                <w:i/>
                <w:sz w:val="20"/>
                <w:szCs w:val="20"/>
              </w:rPr>
              <w:tab/>
              <w:t>-1 368</w:t>
            </w:r>
          </w:p>
        </w:tc>
      </w:tr>
      <w:tr w:rsidR="00B8228A" w:rsidRPr="00E00403" w14:paraId="1B1EA389" w14:textId="77777777" w:rsidTr="001B54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0B35698B" w14:textId="77777777" w:rsidR="00B8228A" w:rsidRPr="00112629" w:rsidRDefault="00B8228A" w:rsidP="001B5465">
            <w:pPr>
              <w:pStyle w:val="LpandetextR"/>
              <w:tabs>
                <w:tab w:val="right" w:pos="6554"/>
              </w:tabs>
              <w:ind w:right="1482"/>
              <w:rPr>
                <w:rFonts w:ascii="Arial" w:hAnsi="Arial" w:cs="Arial"/>
                <w:b w:val="0"/>
                <w:sz w:val="20"/>
                <w:szCs w:val="20"/>
              </w:rPr>
            </w:pPr>
            <w:r w:rsidRPr="00112629">
              <w:rPr>
                <w:rFonts w:ascii="Arial" w:hAnsi="Arial" w:cs="Arial"/>
                <w:b w:val="0"/>
                <w:sz w:val="20"/>
                <w:szCs w:val="20"/>
              </w:rPr>
              <w:t>- reducering av samtliga realisationsvinster</w:t>
            </w:r>
            <w:r w:rsidRPr="00112629">
              <w:rPr>
                <w:rFonts w:ascii="Arial" w:hAnsi="Arial" w:cs="Arial"/>
                <w:b w:val="0"/>
                <w:sz w:val="20"/>
                <w:szCs w:val="20"/>
              </w:rPr>
              <w:tab/>
              <w:t>-99</w:t>
            </w:r>
          </w:p>
        </w:tc>
      </w:tr>
      <w:tr w:rsidR="00B8228A" w:rsidRPr="00E00403" w14:paraId="6ABD1327" w14:textId="77777777" w:rsidTr="001B5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01746E6E" w14:textId="10FC45B8" w:rsidR="00B8228A" w:rsidRPr="00112629" w:rsidRDefault="00B8228A" w:rsidP="001B5465">
            <w:pPr>
              <w:pStyle w:val="LpandetextR"/>
              <w:tabs>
                <w:tab w:val="right" w:pos="6554"/>
              </w:tabs>
              <w:ind w:right="1482"/>
              <w:rPr>
                <w:rFonts w:ascii="Arial" w:hAnsi="Arial" w:cs="Arial"/>
                <w:b w:val="0"/>
                <w:i/>
                <w:sz w:val="20"/>
                <w:szCs w:val="20"/>
              </w:rPr>
            </w:pPr>
            <w:r w:rsidRPr="00112629">
              <w:rPr>
                <w:rFonts w:ascii="Arial" w:hAnsi="Arial" w:cs="Arial"/>
                <w:b w:val="0"/>
                <w:i/>
                <w:sz w:val="20"/>
                <w:szCs w:val="20"/>
              </w:rPr>
              <w:t>Årets resultat efter balanskravsjusteringar (2018)</w:t>
            </w:r>
            <w:r w:rsidRPr="00112629">
              <w:rPr>
                <w:rFonts w:ascii="Arial" w:hAnsi="Arial" w:cs="Arial"/>
                <w:b w:val="0"/>
                <w:i/>
                <w:sz w:val="20"/>
                <w:szCs w:val="20"/>
              </w:rPr>
              <w:tab/>
              <w:t xml:space="preserve"> -1 467</w:t>
            </w:r>
          </w:p>
        </w:tc>
      </w:tr>
      <w:tr w:rsidR="00B8228A" w:rsidRPr="00E00403" w14:paraId="4C6DBFF4" w14:textId="77777777" w:rsidTr="001B54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7294AAEA" w14:textId="77777777" w:rsidR="00B8228A" w:rsidRPr="00112629" w:rsidRDefault="00B8228A" w:rsidP="001B5465">
            <w:pPr>
              <w:pStyle w:val="LpandetextR"/>
              <w:tabs>
                <w:tab w:val="right" w:pos="6554"/>
              </w:tabs>
              <w:ind w:right="1482"/>
              <w:rPr>
                <w:rFonts w:ascii="Arial" w:hAnsi="Arial" w:cs="Arial"/>
                <w:b w:val="0"/>
                <w:i/>
                <w:sz w:val="20"/>
                <w:szCs w:val="20"/>
              </w:rPr>
            </w:pPr>
            <w:r w:rsidRPr="00112629">
              <w:rPr>
                <w:rFonts w:ascii="Arial" w:hAnsi="Arial" w:cs="Arial"/>
                <w:b w:val="0"/>
                <w:i/>
                <w:sz w:val="20"/>
                <w:szCs w:val="20"/>
              </w:rPr>
              <w:t>Ackumulerat underskott från tidigare år</w:t>
            </w:r>
            <w:r w:rsidRPr="00112629">
              <w:rPr>
                <w:rFonts w:ascii="Arial" w:hAnsi="Arial" w:cs="Arial"/>
                <w:b w:val="0"/>
                <w:i/>
                <w:sz w:val="20"/>
                <w:szCs w:val="20"/>
              </w:rPr>
              <w:tab/>
              <w:t>0</w:t>
            </w:r>
          </w:p>
        </w:tc>
      </w:tr>
      <w:tr w:rsidR="00B8228A" w:rsidRPr="00E00403" w14:paraId="5B9DB21D" w14:textId="77777777" w:rsidTr="001B54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2969D1AD" w14:textId="4D4F62F5" w:rsidR="00B8228A" w:rsidRPr="00112629" w:rsidRDefault="00B8228A" w:rsidP="001B5465">
            <w:pPr>
              <w:pStyle w:val="LpandetextR"/>
              <w:tabs>
                <w:tab w:val="right" w:pos="6554"/>
              </w:tabs>
              <w:ind w:right="1482"/>
              <w:rPr>
                <w:rFonts w:ascii="Arial" w:hAnsi="Arial" w:cs="Arial"/>
                <w:i/>
                <w:sz w:val="20"/>
                <w:szCs w:val="20"/>
              </w:rPr>
            </w:pPr>
            <w:r w:rsidRPr="00112629">
              <w:rPr>
                <w:rFonts w:ascii="Arial" w:hAnsi="Arial" w:cs="Arial"/>
                <w:i/>
                <w:sz w:val="20"/>
                <w:szCs w:val="20"/>
              </w:rPr>
              <w:t>Balanskravsresultat 2018</w:t>
            </w:r>
            <w:r w:rsidRPr="00112629">
              <w:rPr>
                <w:rFonts w:ascii="Arial" w:hAnsi="Arial" w:cs="Arial"/>
                <w:i/>
                <w:sz w:val="20"/>
                <w:szCs w:val="20"/>
              </w:rPr>
              <w:tab/>
              <w:t>-1 467</w:t>
            </w:r>
          </w:p>
        </w:tc>
      </w:tr>
    </w:tbl>
    <w:p w14:paraId="6D339DB2" w14:textId="044AF896" w:rsidR="00212426" w:rsidRPr="00E00403" w:rsidRDefault="00212426" w:rsidP="00112629">
      <w:pPr>
        <w:pStyle w:val="LpandetextR"/>
        <w:tabs>
          <w:tab w:val="right" w:pos="4026"/>
        </w:tabs>
        <w:ind w:right="1134"/>
        <w:rPr>
          <w:rFonts w:ascii="Arial" w:hAnsi="Arial" w:cs="Arial"/>
          <w:sz w:val="24"/>
          <w:highlight w:val="yellow"/>
        </w:rPr>
      </w:pPr>
    </w:p>
    <w:p w14:paraId="703598B7" w14:textId="77777777" w:rsidR="00212426" w:rsidRPr="00E00403" w:rsidRDefault="00212426" w:rsidP="00572307">
      <w:pPr>
        <w:pStyle w:val="LpandetextR"/>
        <w:framePr w:hSpace="141" w:wrap="around" w:vAnchor="text" w:hAnchor="margin" w:xAlign="center" w:y="15"/>
        <w:tabs>
          <w:tab w:val="right" w:pos="4026"/>
        </w:tabs>
        <w:ind w:left="1418" w:right="1134"/>
        <w:rPr>
          <w:rFonts w:ascii="Arial" w:hAnsi="Arial" w:cs="Arial"/>
          <w:sz w:val="24"/>
          <w:highlight w:val="yellow"/>
        </w:rPr>
      </w:pPr>
    </w:p>
    <w:p w14:paraId="5330A9C7" w14:textId="77777777" w:rsidR="00212426" w:rsidRPr="00E00403" w:rsidRDefault="00212426" w:rsidP="00572307">
      <w:pPr>
        <w:pStyle w:val="LpandetextR"/>
        <w:tabs>
          <w:tab w:val="right" w:pos="4026"/>
        </w:tabs>
        <w:ind w:left="1418" w:right="1134"/>
        <w:rPr>
          <w:rFonts w:ascii="Arial" w:hAnsi="Arial" w:cs="Arial"/>
          <w:sz w:val="24"/>
          <w:highlight w:val="yellow"/>
        </w:rPr>
      </w:pPr>
    </w:p>
    <w:p w14:paraId="0CEE1688" w14:textId="77777777" w:rsidR="00212426" w:rsidRPr="00E00403" w:rsidRDefault="00212426" w:rsidP="00572307">
      <w:pPr>
        <w:pStyle w:val="LpandetextR"/>
        <w:framePr w:hSpace="141" w:wrap="around" w:vAnchor="text" w:hAnchor="margin" w:xAlign="center" w:y="15"/>
        <w:tabs>
          <w:tab w:val="right" w:pos="4026"/>
        </w:tabs>
        <w:ind w:left="1418" w:right="1134"/>
        <w:rPr>
          <w:rFonts w:ascii="Arial" w:hAnsi="Arial" w:cs="Arial"/>
          <w:sz w:val="24"/>
          <w:highlight w:val="yellow"/>
        </w:rPr>
      </w:pPr>
    </w:p>
    <w:p w14:paraId="24E30DB7" w14:textId="77777777" w:rsidR="00212426" w:rsidRPr="00E00403" w:rsidRDefault="00212426" w:rsidP="00572307">
      <w:pPr>
        <w:pStyle w:val="LpandetextR"/>
        <w:framePr w:hSpace="141" w:wrap="around" w:vAnchor="text" w:hAnchor="margin" w:xAlign="center" w:y="15"/>
        <w:tabs>
          <w:tab w:val="right" w:pos="4026"/>
        </w:tabs>
        <w:ind w:left="1418" w:right="1134"/>
        <w:rPr>
          <w:rFonts w:ascii="Arial" w:hAnsi="Arial" w:cs="Arial"/>
          <w:sz w:val="24"/>
          <w:highlight w:val="yellow"/>
        </w:rPr>
      </w:pPr>
    </w:p>
    <w:tbl>
      <w:tblPr>
        <w:tblStyle w:val="Mellanmrkskuggning1-dekorfrg5"/>
        <w:tblpPr w:leftFromText="141" w:rightFromText="141" w:vertAnchor="text" w:horzAnchor="margin" w:tblpXSpec="center" w:tblpY="15"/>
        <w:tblW w:w="0" w:type="auto"/>
        <w:tblLayout w:type="fixed"/>
        <w:tblLook w:val="05E0" w:firstRow="1" w:lastRow="1" w:firstColumn="1" w:lastColumn="1" w:noHBand="0" w:noVBand="1"/>
      </w:tblPr>
      <w:tblGrid>
        <w:gridCol w:w="2802"/>
        <w:gridCol w:w="1157"/>
        <w:gridCol w:w="962"/>
        <w:gridCol w:w="962"/>
        <w:gridCol w:w="962"/>
        <w:gridCol w:w="984"/>
        <w:gridCol w:w="974"/>
      </w:tblGrid>
      <w:tr w:rsidR="00C67EE7" w:rsidRPr="00112629" w14:paraId="2BB6F703" w14:textId="77777777" w:rsidTr="00C67EE7">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802" w:type="dxa"/>
          </w:tcPr>
          <w:p w14:paraId="7A959254" w14:textId="77777777" w:rsidR="00C67EE7" w:rsidRPr="00112629" w:rsidRDefault="00C67EE7" w:rsidP="001B5465">
            <w:pPr>
              <w:pStyle w:val="LpandetextR"/>
              <w:tabs>
                <w:tab w:val="right" w:pos="4026"/>
              </w:tabs>
              <w:ind w:left="184"/>
              <w:jc w:val="both"/>
              <w:rPr>
                <w:rFonts w:ascii="Arial" w:hAnsi="Arial" w:cs="Arial"/>
                <w:i/>
                <w:sz w:val="20"/>
                <w:szCs w:val="20"/>
              </w:rPr>
            </w:pPr>
            <w:r w:rsidRPr="00112629">
              <w:rPr>
                <w:rFonts w:ascii="Arial" w:hAnsi="Arial" w:cs="Arial"/>
                <w:i/>
                <w:sz w:val="20"/>
                <w:szCs w:val="20"/>
              </w:rPr>
              <w:t>Balanskravsutredning, tkr</w:t>
            </w:r>
          </w:p>
        </w:tc>
        <w:tc>
          <w:tcPr>
            <w:tcW w:w="1157" w:type="dxa"/>
          </w:tcPr>
          <w:p w14:paraId="465D5B56" w14:textId="0FD5FD9B" w:rsidR="00C67EE7" w:rsidRPr="009425D5" w:rsidRDefault="00C67EE7" w:rsidP="001B5465">
            <w:pPr>
              <w:pStyle w:val="LpandetextR"/>
              <w:tabs>
                <w:tab w:val="right" w:pos="4026"/>
              </w:tabs>
              <w:ind w:left="34"/>
              <w:jc w:val="right"/>
              <w:cnfStyle w:val="100000000000" w:firstRow="1" w:lastRow="0" w:firstColumn="0" w:lastColumn="0" w:oddVBand="0" w:evenVBand="0" w:oddHBand="0" w:evenHBand="0" w:firstRowFirstColumn="0" w:firstRowLastColumn="0" w:lastRowFirstColumn="0" w:lastRowLastColumn="0"/>
              <w:rPr>
                <w:rFonts w:ascii="Arial" w:hAnsi="Arial" w:cs="Arial"/>
                <w:color w:val="943634" w:themeColor="accent2" w:themeShade="BF"/>
                <w:sz w:val="20"/>
                <w:szCs w:val="20"/>
              </w:rPr>
            </w:pPr>
            <w:r w:rsidRPr="009425D5">
              <w:rPr>
                <w:rFonts w:ascii="Arial" w:hAnsi="Arial" w:cs="Arial"/>
                <w:color w:val="943634" w:themeColor="accent2" w:themeShade="BF"/>
                <w:sz w:val="20"/>
                <w:szCs w:val="20"/>
              </w:rPr>
              <w:t>Prognos 2019</w:t>
            </w:r>
          </w:p>
        </w:tc>
        <w:tc>
          <w:tcPr>
            <w:tcW w:w="962" w:type="dxa"/>
          </w:tcPr>
          <w:p w14:paraId="571B987A" w14:textId="79DDA058" w:rsidR="00C67EE7" w:rsidRPr="00112629" w:rsidRDefault="00C67EE7" w:rsidP="001B5465">
            <w:pPr>
              <w:pStyle w:val="LpandetextR"/>
              <w:tabs>
                <w:tab w:val="right" w:pos="4026"/>
              </w:tabs>
              <w:ind w:left="34"/>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629">
              <w:rPr>
                <w:rFonts w:ascii="Arial" w:hAnsi="Arial" w:cs="Arial"/>
                <w:sz w:val="20"/>
                <w:szCs w:val="20"/>
              </w:rPr>
              <w:t>2018</w:t>
            </w:r>
          </w:p>
        </w:tc>
        <w:tc>
          <w:tcPr>
            <w:tcW w:w="962" w:type="dxa"/>
          </w:tcPr>
          <w:p w14:paraId="58B552D1" w14:textId="77777777" w:rsidR="00C67EE7" w:rsidRPr="00112629" w:rsidRDefault="00C67EE7" w:rsidP="001B5465">
            <w:pPr>
              <w:pStyle w:val="LpandetextR"/>
              <w:tabs>
                <w:tab w:val="right" w:pos="4026"/>
              </w:tabs>
              <w:ind w:left="34"/>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629">
              <w:rPr>
                <w:rFonts w:ascii="Arial" w:hAnsi="Arial" w:cs="Arial"/>
                <w:sz w:val="20"/>
                <w:szCs w:val="20"/>
              </w:rPr>
              <w:t>2017</w:t>
            </w:r>
          </w:p>
        </w:tc>
        <w:tc>
          <w:tcPr>
            <w:tcW w:w="962" w:type="dxa"/>
          </w:tcPr>
          <w:p w14:paraId="3F36F53E" w14:textId="77777777" w:rsidR="00C67EE7" w:rsidRPr="00112629" w:rsidRDefault="00C67EE7" w:rsidP="001B5465">
            <w:pPr>
              <w:pStyle w:val="LpandetextR"/>
              <w:tabs>
                <w:tab w:val="right" w:pos="4026"/>
              </w:tabs>
              <w:ind w:left="34"/>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629">
              <w:rPr>
                <w:rFonts w:ascii="Arial" w:hAnsi="Arial" w:cs="Arial"/>
                <w:sz w:val="20"/>
                <w:szCs w:val="20"/>
              </w:rPr>
              <w:t>2016</w:t>
            </w:r>
          </w:p>
        </w:tc>
        <w:tc>
          <w:tcPr>
            <w:tcW w:w="984" w:type="dxa"/>
          </w:tcPr>
          <w:p w14:paraId="3A6B12C8" w14:textId="77777777" w:rsidR="00C67EE7" w:rsidRPr="00112629" w:rsidRDefault="00C67EE7" w:rsidP="001B5465">
            <w:pPr>
              <w:pStyle w:val="LpandetextR"/>
              <w:tabs>
                <w:tab w:val="right" w:pos="4026"/>
              </w:tabs>
              <w:ind w:left="34"/>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12629">
              <w:rPr>
                <w:rFonts w:ascii="Arial" w:hAnsi="Arial" w:cs="Arial"/>
                <w:sz w:val="20"/>
                <w:szCs w:val="20"/>
              </w:rPr>
              <w:t>2015</w:t>
            </w:r>
          </w:p>
        </w:tc>
        <w:tc>
          <w:tcPr>
            <w:cnfStyle w:val="000100000000" w:firstRow="0" w:lastRow="0" w:firstColumn="0" w:lastColumn="1" w:oddVBand="0" w:evenVBand="0" w:oddHBand="0" w:evenHBand="0" w:firstRowFirstColumn="0" w:firstRowLastColumn="0" w:lastRowFirstColumn="0" w:lastRowLastColumn="0"/>
            <w:tcW w:w="974" w:type="dxa"/>
          </w:tcPr>
          <w:p w14:paraId="38BC5288" w14:textId="77777777" w:rsidR="00C67EE7" w:rsidRPr="00112629" w:rsidRDefault="00C67EE7" w:rsidP="001B5465">
            <w:pPr>
              <w:pStyle w:val="LpandetextR"/>
              <w:tabs>
                <w:tab w:val="right" w:pos="4026"/>
              </w:tabs>
              <w:ind w:left="184"/>
              <w:jc w:val="right"/>
              <w:rPr>
                <w:rFonts w:ascii="Arial" w:hAnsi="Arial" w:cs="Arial"/>
                <w:sz w:val="20"/>
                <w:szCs w:val="20"/>
              </w:rPr>
            </w:pPr>
            <w:r w:rsidRPr="00112629">
              <w:rPr>
                <w:rFonts w:ascii="Arial" w:hAnsi="Arial" w:cs="Arial"/>
                <w:sz w:val="20"/>
                <w:szCs w:val="20"/>
              </w:rPr>
              <w:t>2014</w:t>
            </w:r>
          </w:p>
        </w:tc>
      </w:tr>
      <w:tr w:rsidR="00C67EE7" w:rsidRPr="00112629" w14:paraId="2D16C5B0" w14:textId="77777777" w:rsidTr="00C67EE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802" w:type="dxa"/>
          </w:tcPr>
          <w:p w14:paraId="252EEC22" w14:textId="77777777" w:rsidR="00C67EE7" w:rsidRPr="00112629" w:rsidRDefault="00C67EE7" w:rsidP="001B5465">
            <w:pPr>
              <w:pStyle w:val="LpandetextR"/>
              <w:tabs>
                <w:tab w:val="right" w:pos="4026"/>
              </w:tabs>
              <w:ind w:left="184"/>
              <w:rPr>
                <w:rFonts w:ascii="Arial" w:hAnsi="Arial" w:cs="Arial"/>
                <w:sz w:val="20"/>
                <w:szCs w:val="20"/>
              </w:rPr>
            </w:pPr>
            <w:r w:rsidRPr="00112629">
              <w:rPr>
                <w:rFonts w:ascii="Arial" w:hAnsi="Arial" w:cs="Arial"/>
                <w:sz w:val="20"/>
                <w:szCs w:val="20"/>
              </w:rPr>
              <w:t xml:space="preserve">IB: Att </w:t>
            </w:r>
          </w:p>
          <w:p w14:paraId="1425971E" w14:textId="5C256DF1" w:rsidR="00C67EE7" w:rsidRPr="00112629" w:rsidRDefault="00B373B1" w:rsidP="001B5465">
            <w:pPr>
              <w:pStyle w:val="LpandetextR"/>
              <w:tabs>
                <w:tab w:val="right" w:pos="4026"/>
              </w:tabs>
              <w:ind w:left="184"/>
              <w:rPr>
                <w:rFonts w:ascii="Arial" w:hAnsi="Arial" w:cs="Arial"/>
                <w:sz w:val="20"/>
                <w:szCs w:val="20"/>
              </w:rPr>
            </w:pPr>
            <w:r w:rsidRPr="00112629">
              <w:rPr>
                <w:rFonts w:ascii="Arial" w:hAnsi="Arial" w:cs="Arial"/>
                <w:sz w:val="20"/>
                <w:szCs w:val="20"/>
              </w:rPr>
              <w:t>Å</w:t>
            </w:r>
            <w:r w:rsidR="00C67EE7" w:rsidRPr="00112629">
              <w:rPr>
                <w:rFonts w:ascii="Arial" w:hAnsi="Arial" w:cs="Arial"/>
                <w:sz w:val="20"/>
                <w:szCs w:val="20"/>
              </w:rPr>
              <w:t>terställa</w:t>
            </w:r>
          </w:p>
        </w:tc>
        <w:tc>
          <w:tcPr>
            <w:tcW w:w="1157" w:type="dxa"/>
          </w:tcPr>
          <w:p w14:paraId="0AEBFF6A" w14:textId="77777777" w:rsidR="00C67EE7" w:rsidRPr="009425D5"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color w:val="943634" w:themeColor="accent2" w:themeShade="BF"/>
                <w:sz w:val="20"/>
                <w:szCs w:val="20"/>
              </w:rPr>
            </w:pPr>
          </w:p>
          <w:p w14:paraId="55189D21" w14:textId="12A06854" w:rsidR="009425D5" w:rsidRPr="009425D5" w:rsidRDefault="009425D5"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color w:val="943634" w:themeColor="accent2" w:themeShade="BF"/>
                <w:sz w:val="20"/>
                <w:szCs w:val="20"/>
              </w:rPr>
            </w:pPr>
            <w:r w:rsidRPr="009425D5">
              <w:rPr>
                <w:rFonts w:ascii="Arial" w:hAnsi="Arial" w:cs="Arial"/>
                <w:color w:val="943634" w:themeColor="accent2" w:themeShade="BF"/>
                <w:sz w:val="20"/>
                <w:szCs w:val="20"/>
              </w:rPr>
              <w:t>-1 467</w:t>
            </w:r>
          </w:p>
        </w:tc>
        <w:tc>
          <w:tcPr>
            <w:tcW w:w="962" w:type="dxa"/>
          </w:tcPr>
          <w:p w14:paraId="0123074F" w14:textId="0685C664"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7DC1806"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0</w:t>
            </w:r>
          </w:p>
        </w:tc>
        <w:tc>
          <w:tcPr>
            <w:tcW w:w="962" w:type="dxa"/>
          </w:tcPr>
          <w:p w14:paraId="11926C1C"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4A2984"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-5 051</w:t>
            </w:r>
          </w:p>
        </w:tc>
        <w:tc>
          <w:tcPr>
            <w:tcW w:w="962" w:type="dxa"/>
          </w:tcPr>
          <w:p w14:paraId="6D278165"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F9BF4BB"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-7 172</w:t>
            </w:r>
          </w:p>
        </w:tc>
        <w:tc>
          <w:tcPr>
            <w:tcW w:w="984" w:type="dxa"/>
          </w:tcPr>
          <w:p w14:paraId="3D087948"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921A6B6"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-7 172</w:t>
            </w:r>
          </w:p>
        </w:tc>
        <w:tc>
          <w:tcPr>
            <w:cnfStyle w:val="000100000000" w:firstRow="0" w:lastRow="0" w:firstColumn="0" w:lastColumn="1" w:oddVBand="0" w:evenVBand="0" w:oddHBand="0" w:evenHBand="0" w:firstRowFirstColumn="0" w:firstRowLastColumn="0" w:lastRowFirstColumn="0" w:lastRowLastColumn="0"/>
            <w:tcW w:w="974" w:type="dxa"/>
          </w:tcPr>
          <w:p w14:paraId="6B0548A4" w14:textId="77777777" w:rsidR="00C67EE7" w:rsidRPr="00112629" w:rsidRDefault="00C67EE7" w:rsidP="001B5465">
            <w:pPr>
              <w:pStyle w:val="LpandetextR"/>
              <w:tabs>
                <w:tab w:val="right" w:pos="4026"/>
              </w:tabs>
              <w:ind w:left="45"/>
              <w:jc w:val="right"/>
              <w:rPr>
                <w:rFonts w:ascii="Arial" w:hAnsi="Arial" w:cs="Arial"/>
                <w:b w:val="0"/>
                <w:sz w:val="20"/>
                <w:szCs w:val="20"/>
              </w:rPr>
            </w:pPr>
          </w:p>
          <w:p w14:paraId="44C0A214" w14:textId="77777777" w:rsidR="00C67EE7" w:rsidRPr="00112629" w:rsidRDefault="00C67EE7" w:rsidP="001B5465">
            <w:pPr>
              <w:pStyle w:val="LpandetextR"/>
              <w:tabs>
                <w:tab w:val="right" w:pos="4026"/>
              </w:tabs>
              <w:ind w:left="45"/>
              <w:jc w:val="right"/>
              <w:rPr>
                <w:rFonts w:ascii="Arial" w:hAnsi="Arial" w:cs="Arial"/>
                <w:b w:val="0"/>
                <w:sz w:val="20"/>
                <w:szCs w:val="20"/>
              </w:rPr>
            </w:pPr>
            <w:r w:rsidRPr="00112629">
              <w:rPr>
                <w:rFonts w:ascii="Arial" w:hAnsi="Arial" w:cs="Arial"/>
                <w:b w:val="0"/>
                <w:sz w:val="20"/>
                <w:szCs w:val="20"/>
              </w:rPr>
              <w:t>-6 687</w:t>
            </w:r>
          </w:p>
        </w:tc>
      </w:tr>
      <w:tr w:rsidR="00C67EE7" w:rsidRPr="00112629" w14:paraId="05BE514E" w14:textId="77777777" w:rsidTr="00C67EE7">
        <w:trPr>
          <w:cnfStyle w:val="000000010000" w:firstRow="0" w:lastRow="0" w:firstColumn="0" w:lastColumn="0" w:oddVBand="0" w:evenVBand="0" w:oddHBand="0" w:evenHBand="1"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802" w:type="dxa"/>
          </w:tcPr>
          <w:p w14:paraId="5DAAC468" w14:textId="77777777" w:rsidR="00C67EE7" w:rsidRPr="00112629" w:rsidRDefault="00C67EE7" w:rsidP="001B5465">
            <w:pPr>
              <w:pStyle w:val="LpandetextR"/>
              <w:tabs>
                <w:tab w:val="right" w:pos="4026"/>
              </w:tabs>
              <w:ind w:left="184"/>
              <w:rPr>
                <w:rFonts w:ascii="Arial" w:hAnsi="Arial" w:cs="Arial"/>
                <w:b w:val="0"/>
                <w:sz w:val="20"/>
                <w:szCs w:val="20"/>
              </w:rPr>
            </w:pPr>
          </w:p>
          <w:p w14:paraId="7B3DB0F4" w14:textId="1A125F6E" w:rsidR="00C67EE7" w:rsidRPr="00112629" w:rsidRDefault="00C67EE7" w:rsidP="001B5465">
            <w:pPr>
              <w:pStyle w:val="LpandetextR"/>
              <w:tabs>
                <w:tab w:val="right" w:pos="4026"/>
              </w:tabs>
              <w:ind w:left="184"/>
              <w:rPr>
                <w:rFonts w:ascii="Arial" w:hAnsi="Arial" w:cs="Arial"/>
                <w:b w:val="0"/>
                <w:sz w:val="20"/>
                <w:szCs w:val="20"/>
              </w:rPr>
            </w:pPr>
            <w:r w:rsidRPr="00112629">
              <w:rPr>
                <w:rFonts w:ascii="Arial" w:hAnsi="Arial" w:cs="Arial"/>
                <w:b w:val="0"/>
                <w:sz w:val="20"/>
                <w:szCs w:val="20"/>
              </w:rPr>
              <w:t>Resultat enl. RR</w:t>
            </w:r>
          </w:p>
        </w:tc>
        <w:tc>
          <w:tcPr>
            <w:tcW w:w="1157" w:type="dxa"/>
          </w:tcPr>
          <w:p w14:paraId="66FEE91D" w14:textId="77777777" w:rsidR="00C67EE7" w:rsidRPr="009425D5"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color w:val="943634" w:themeColor="accent2" w:themeShade="BF"/>
                <w:sz w:val="20"/>
                <w:szCs w:val="20"/>
              </w:rPr>
            </w:pPr>
          </w:p>
          <w:p w14:paraId="34E1D09A" w14:textId="24E22D15" w:rsidR="009425D5" w:rsidRPr="009425D5" w:rsidRDefault="009425D5"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color w:val="943634" w:themeColor="accent2" w:themeShade="BF"/>
                <w:sz w:val="20"/>
                <w:szCs w:val="20"/>
              </w:rPr>
            </w:pPr>
            <w:r w:rsidRPr="009425D5">
              <w:rPr>
                <w:rFonts w:ascii="Arial" w:hAnsi="Arial" w:cs="Arial"/>
                <w:color w:val="943634" w:themeColor="accent2" w:themeShade="BF"/>
                <w:sz w:val="20"/>
                <w:szCs w:val="20"/>
              </w:rPr>
              <w:t>-1 594</w:t>
            </w:r>
          </w:p>
        </w:tc>
        <w:tc>
          <w:tcPr>
            <w:tcW w:w="962" w:type="dxa"/>
          </w:tcPr>
          <w:p w14:paraId="08BA856B" w14:textId="2C50DAAC"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769D0840"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-1 368</w:t>
            </w:r>
          </w:p>
        </w:tc>
        <w:tc>
          <w:tcPr>
            <w:tcW w:w="962" w:type="dxa"/>
          </w:tcPr>
          <w:p w14:paraId="015269CD"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51B19C56"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8 167</w:t>
            </w:r>
          </w:p>
        </w:tc>
        <w:tc>
          <w:tcPr>
            <w:tcW w:w="962" w:type="dxa"/>
          </w:tcPr>
          <w:p w14:paraId="25C7784B"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705EAD82"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2 122</w:t>
            </w:r>
          </w:p>
        </w:tc>
        <w:tc>
          <w:tcPr>
            <w:tcW w:w="984" w:type="dxa"/>
          </w:tcPr>
          <w:p w14:paraId="7B335360"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7B129384"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-37 741</w:t>
            </w:r>
          </w:p>
        </w:tc>
        <w:tc>
          <w:tcPr>
            <w:cnfStyle w:val="000100000000" w:firstRow="0" w:lastRow="0" w:firstColumn="0" w:lastColumn="1" w:oddVBand="0" w:evenVBand="0" w:oddHBand="0" w:evenHBand="0" w:firstRowFirstColumn="0" w:firstRowLastColumn="0" w:lastRowFirstColumn="0" w:lastRowLastColumn="0"/>
            <w:tcW w:w="974" w:type="dxa"/>
          </w:tcPr>
          <w:p w14:paraId="12B222B8" w14:textId="77777777" w:rsidR="00C67EE7" w:rsidRPr="00112629" w:rsidRDefault="00C67EE7" w:rsidP="001B5465">
            <w:pPr>
              <w:pStyle w:val="LpandetextR"/>
              <w:tabs>
                <w:tab w:val="right" w:pos="4026"/>
              </w:tabs>
              <w:ind w:left="45"/>
              <w:jc w:val="right"/>
              <w:rPr>
                <w:rFonts w:ascii="Arial" w:hAnsi="Arial" w:cs="Arial"/>
                <w:b w:val="0"/>
                <w:sz w:val="20"/>
                <w:szCs w:val="20"/>
              </w:rPr>
            </w:pPr>
          </w:p>
          <w:p w14:paraId="56EAB8BF" w14:textId="77777777" w:rsidR="00C67EE7" w:rsidRPr="00112629" w:rsidRDefault="00C67EE7" w:rsidP="001B5465">
            <w:pPr>
              <w:pStyle w:val="LpandetextR"/>
              <w:tabs>
                <w:tab w:val="right" w:pos="4026"/>
              </w:tabs>
              <w:ind w:left="45"/>
              <w:jc w:val="right"/>
              <w:rPr>
                <w:rFonts w:ascii="Arial" w:hAnsi="Arial" w:cs="Arial"/>
                <w:b w:val="0"/>
                <w:sz w:val="20"/>
                <w:szCs w:val="20"/>
              </w:rPr>
            </w:pPr>
            <w:r w:rsidRPr="00112629">
              <w:rPr>
                <w:rFonts w:ascii="Arial" w:hAnsi="Arial" w:cs="Arial"/>
                <w:b w:val="0"/>
                <w:sz w:val="20"/>
                <w:szCs w:val="20"/>
              </w:rPr>
              <w:t>- 2 899</w:t>
            </w:r>
          </w:p>
        </w:tc>
      </w:tr>
      <w:tr w:rsidR="00C67EE7" w:rsidRPr="00112629" w14:paraId="4CEF18D3" w14:textId="77777777" w:rsidTr="00C67EE7">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2802" w:type="dxa"/>
          </w:tcPr>
          <w:p w14:paraId="7141CF9C" w14:textId="77777777" w:rsidR="00C67EE7" w:rsidRPr="00112629" w:rsidRDefault="00C67EE7" w:rsidP="001B5465">
            <w:pPr>
              <w:pStyle w:val="LpandetextR"/>
              <w:tabs>
                <w:tab w:val="right" w:pos="4026"/>
              </w:tabs>
              <w:ind w:left="184"/>
              <w:rPr>
                <w:rFonts w:ascii="Arial" w:hAnsi="Arial" w:cs="Arial"/>
                <w:b w:val="0"/>
                <w:sz w:val="20"/>
                <w:szCs w:val="20"/>
              </w:rPr>
            </w:pPr>
            <w:r w:rsidRPr="00112629">
              <w:rPr>
                <w:rFonts w:ascii="Arial" w:hAnsi="Arial" w:cs="Arial"/>
                <w:b w:val="0"/>
                <w:sz w:val="20"/>
                <w:szCs w:val="20"/>
              </w:rPr>
              <w:t>Reavinst</w:t>
            </w:r>
          </w:p>
        </w:tc>
        <w:tc>
          <w:tcPr>
            <w:tcW w:w="1157" w:type="dxa"/>
          </w:tcPr>
          <w:p w14:paraId="3603738F" w14:textId="77777777" w:rsidR="00C67EE7" w:rsidRPr="009425D5"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color w:val="943634" w:themeColor="accent2" w:themeShade="BF"/>
                <w:sz w:val="20"/>
                <w:szCs w:val="20"/>
              </w:rPr>
            </w:pPr>
          </w:p>
        </w:tc>
        <w:tc>
          <w:tcPr>
            <w:tcW w:w="962" w:type="dxa"/>
          </w:tcPr>
          <w:p w14:paraId="04C68F4F" w14:textId="560C6ECC"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-99</w:t>
            </w:r>
          </w:p>
        </w:tc>
        <w:tc>
          <w:tcPr>
            <w:tcW w:w="962" w:type="dxa"/>
          </w:tcPr>
          <w:p w14:paraId="50747216"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-132</w:t>
            </w:r>
          </w:p>
        </w:tc>
        <w:tc>
          <w:tcPr>
            <w:tcW w:w="962" w:type="dxa"/>
          </w:tcPr>
          <w:p w14:paraId="1E498C29"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-1</w:t>
            </w:r>
          </w:p>
        </w:tc>
        <w:tc>
          <w:tcPr>
            <w:tcW w:w="984" w:type="dxa"/>
          </w:tcPr>
          <w:p w14:paraId="0692D664"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-101</w:t>
            </w:r>
          </w:p>
        </w:tc>
        <w:tc>
          <w:tcPr>
            <w:cnfStyle w:val="000100000000" w:firstRow="0" w:lastRow="0" w:firstColumn="0" w:lastColumn="1" w:oddVBand="0" w:evenVBand="0" w:oddHBand="0" w:evenHBand="0" w:firstRowFirstColumn="0" w:firstRowLastColumn="0" w:lastRowFirstColumn="0" w:lastRowLastColumn="0"/>
            <w:tcW w:w="974" w:type="dxa"/>
          </w:tcPr>
          <w:p w14:paraId="4A377778" w14:textId="77777777" w:rsidR="00C67EE7" w:rsidRPr="00112629" w:rsidRDefault="00C67EE7" w:rsidP="001B5465">
            <w:pPr>
              <w:pStyle w:val="LpandetextR"/>
              <w:tabs>
                <w:tab w:val="right" w:pos="4026"/>
              </w:tabs>
              <w:ind w:left="45"/>
              <w:jc w:val="right"/>
              <w:rPr>
                <w:rFonts w:ascii="Arial" w:hAnsi="Arial" w:cs="Arial"/>
                <w:b w:val="0"/>
                <w:sz w:val="20"/>
                <w:szCs w:val="20"/>
              </w:rPr>
            </w:pPr>
            <w:r w:rsidRPr="00112629">
              <w:rPr>
                <w:rFonts w:ascii="Arial" w:hAnsi="Arial" w:cs="Arial"/>
                <w:b w:val="0"/>
                <w:sz w:val="20"/>
                <w:szCs w:val="20"/>
              </w:rPr>
              <w:t>-281</w:t>
            </w:r>
          </w:p>
        </w:tc>
      </w:tr>
      <w:tr w:rsidR="00C67EE7" w:rsidRPr="00112629" w14:paraId="6E4A3ACE" w14:textId="77777777" w:rsidTr="00C67EE7">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2802" w:type="dxa"/>
          </w:tcPr>
          <w:p w14:paraId="0B983584" w14:textId="77777777" w:rsidR="00C67EE7" w:rsidRPr="00112629" w:rsidRDefault="00C67EE7" w:rsidP="001B5465">
            <w:pPr>
              <w:pStyle w:val="LpandetextR"/>
              <w:tabs>
                <w:tab w:val="right" w:pos="4026"/>
              </w:tabs>
              <w:ind w:left="184"/>
              <w:rPr>
                <w:rFonts w:ascii="Arial" w:hAnsi="Arial" w:cs="Arial"/>
                <w:b w:val="0"/>
                <w:sz w:val="20"/>
                <w:szCs w:val="20"/>
              </w:rPr>
            </w:pPr>
            <w:r w:rsidRPr="00112629">
              <w:rPr>
                <w:rFonts w:ascii="Arial" w:hAnsi="Arial" w:cs="Arial"/>
                <w:b w:val="0"/>
                <w:sz w:val="20"/>
                <w:szCs w:val="20"/>
              </w:rPr>
              <w:t xml:space="preserve">Reaförlust </w:t>
            </w:r>
          </w:p>
          <w:p w14:paraId="6949BAC7" w14:textId="77777777" w:rsidR="00C67EE7" w:rsidRPr="00112629" w:rsidRDefault="00C67EE7" w:rsidP="001B5465">
            <w:pPr>
              <w:pStyle w:val="LpandetextR"/>
              <w:tabs>
                <w:tab w:val="right" w:pos="4026"/>
              </w:tabs>
              <w:ind w:left="184"/>
              <w:rPr>
                <w:rFonts w:ascii="Arial" w:hAnsi="Arial" w:cs="Arial"/>
                <w:b w:val="0"/>
                <w:sz w:val="20"/>
                <w:szCs w:val="20"/>
              </w:rPr>
            </w:pPr>
            <w:r w:rsidRPr="00112629">
              <w:rPr>
                <w:rFonts w:ascii="Arial" w:hAnsi="Arial" w:cs="Arial"/>
                <w:b w:val="0"/>
                <w:sz w:val="20"/>
                <w:szCs w:val="20"/>
              </w:rPr>
              <w:t>en</w:t>
            </w:r>
            <w:r w:rsidRPr="00112629">
              <w:rPr>
                <w:rFonts w:ascii="Arial" w:hAnsi="Arial" w:cs="Arial"/>
                <w:b w:val="0"/>
                <w:sz w:val="20"/>
                <w:szCs w:val="20"/>
              </w:rPr>
              <w:softHyphen/>
              <w:t>ligt undan</w:t>
            </w:r>
            <w:r w:rsidRPr="00112629">
              <w:rPr>
                <w:rFonts w:ascii="Arial" w:hAnsi="Arial" w:cs="Arial"/>
                <w:b w:val="0"/>
                <w:sz w:val="20"/>
                <w:szCs w:val="20"/>
              </w:rPr>
              <w:softHyphen/>
              <w:t>tagsmöj</w:t>
            </w:r>
            <w:r w:rsidRPr="00112629">
              <w:rPr>
                <w:rFonts w:ascii="Arial" w:hAnsi="Arial" w:cs="Arial"/>
                <w:b w:val="0"/>
                <w:sz w:val="20"/>
                <w:szCs w:val="20"/>
              </w:rPr>
              <w:softHyphen/>
              <w:t>lighet</w:t>
            </w:r>
          </w:p>
        </w:tc>
        <w:tc>
          <w:tcPr>
            <w:tcW w:w="1157" w:type="dxa"/>
          </w:tcPr>
          <w:p w14:paraId="5DC8EF92" w14:textId="77777777" w:rsidR="00C67EE7" w:rsidRPr="009425D5"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color w:val="943634" w:themeColor="accent2" w:themeShade="BF"/>
                <w:sz w:val="20"/>
                <w:szCs w:val="20"/>
              </w:rPr>
            </w:pPr>
          </w:p>
          <w:p w14:paraId="07CC7D7A" w14:textId="77777777" w:rsidR="009425D5" w:rsidRPr="009425D5" w:rsidRDefault="009425D5"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color w:val="943634" w:themeColor="accent2" w:themeShade="BF"/>
                <w:sz w:val="20"/>
                <w:szCs w:val="20"/>
              </w:rPr>
            </w:pPr>
          </w:p>
          <w:p w14:paraId="4BBD0FF9" w14:textId="14A171D4" w:rsidR="009425D5" w:rsidRPr="009425D5" w:rsidRDefault="009425D5"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color w:val="943634" w:themeColor="accent2" w:themeShade="BF"/>
                <w:sz w:val="20"/>
                <w:szCs w:val="20"/>
              </w:rPr>
            </w:pPr>
            <w:r w:rsidRPr="009425D5">
              <w:rPr>
                <w:rFonts w:ascii="Arial" w:hAnsi="Arial" w:cs="Arial"/>
                <w:color w:val="943634" w:themeColor="accent2" w:themeShade="BF"/>
                <w:sz w:val="20"/>
                <w:szCs w:val="20"/>
              </w:rPr>
              <w:t>0</w:t>
            </w:r>
          </w:p>
        </w:tc>
        <w:tc>
          <w:tcPr>
            <w:tcW w:w="962" w:type="dxa"/>
          </w:tcPr>
          <w:p w14:paraId="4C8F5C7A" w14:textId="3D74FA8F"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32DB9BA6"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2DEEF54A"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0</w:t>
            </w:r>
          </w:p>
        </w:tc>
        <w:tc>
          <w:tcPr>
            <w:tcW w:w="962" w:type="dxa"/>
          </w:tcPr>
          <w:p w14:paraId="4344E462"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44FA6EE6"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567D4B97"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0</w:t>
            </w:r>
          </w:p>
        </w:tc>
        <w:tc>
          <w:tcPr>
            <w:tcW w:w="962" w:type="dxa"/>
          </w:tcPr>
          <w:p w14:paraId="1FC9B820"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18A9560E"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335713EE"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0</w:t>
            </w:r>
          </w:p>
        </w:tc>
        <w:tc>
          <w:tcPr>
            <w:tcW w:w="984" w:type="dxa"/>
          </w:tcPr>
          <w:p w14:paraId="2EA457D2"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71C9DC44"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681419C2"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974" w:type="dxa"/>
          </w:tcPr>
          <w:p w14:paraId="662D0775" w14:textId="77777777" w:rsidR="00C67EE7" w:rsidRPr="00112629" w:rsidRDefault="00C67EE7" w:rsidP="001B5465">
            <w:pPr>
              <w:pStyle w:val="LpandetextR"/>
              <w:tabs>
                <w:tab w:val="right" w:pos="4026"/>
              </w:tabs>
              <w:ind w:left="45"/>
              <w:jc w:val="right"/>
              <w:rPr>
                <w:rFonts w:ascii="Arial" w:hAnsi="Arial" w:cs="Arial"/>
                <w:b w:val="0"/>
                <w:sz w:val="20"/>
                <w:szCs w:val="20"/>
              </w:rPr>
            </w:pPr>
          </w:p>
          <w:p w14:paraId="6884077E" w14:textId="77777777" w:rsidR="00C67EE7" w:rsidRPr="00112629" w:rsidRDefault="00C67EE7" w:rsidP="001B5465">
            <w:pPr>
              <w:pStyle w:val="LpandetextR"/>
              <w:tabs>
                <w:tab w:val="right" w:pos="4026"/>
              </w:tabs>
              <w:ind w:left="45"/>
              <w:jc w:val="right"/>
              <w:rPr>
                <w:rFonts w:ascii="Arial" w:hAnsi="Arial" w:cs="Arial"/>
                <w:b w:val="0"/>
                <w:sz w:val="20"/>
                <w:szCs w:val="20"/>
              </w:rPr>
            </w:pPr>
          </w:p>
          <w:p w14:paraId="2C204D82" w14:textId="77777777" w:rsidR="00C67EE7" w:rsidRPr="00112629" w:rsidRDefault="00C67EE7" w:rsidP="001B5465">
            <w:pPr>
              <w:pStyle w:val="LpandetextR"/>
              <w:tabs>
                <w:tab w:val="right" w:pos="4026"/>
              </w:tabs>
              <w:ind w:left="45"/>
              <w:jc w:val="right"/>
              <w:rPr>
                <w:rFonts w:ascii="Arial" w:hAnsi="Arial" w:cs="Arial"/>
                <w:b w:val="0"/>
                <w:sz w:val="20"/>
                <w:szCs w:val="20"/>
              </w:rPr>
            </w:pPr>
            <w:r w:rsidRPr="00112629">
              <w:rPr>
                <w:rFonts w:ascii="Arial" w:hAnsi="Arial" w:cs="Arial"/>
                <w:b w:val="0"/>
                <w:sz w:val="20"/>
                <w:szCs w:val="20"/>
              </w:rPr>
              <w:t>2 695</w:t>
            </w:r>
          </w:p>
        </w:tc>
      </w:tr>
      <w:tr w:rsidR="00C67EE7" w:rsidRPr="00112629" w14:paraId="64E92E07" w14:textId="77777777" w:rsidTr="00C67EE7">
        <w:trPr>
          <w:cnfStyle w:val="000000100000" w:firstRow="0" w:lastRow="0" w:firstColumn="0" w:lastColumn="0" w:oddVBand="0" w:evenVBand="0" w:oddHBand="1" w:evenHBand="0"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2802" w:type="dxa"/>
          </w:tcPr>
          <w:p w14:paraId="30BEF516" w14:textId="77777777" w:rsidR="00C67EE7" w:rsidRPr="00112629" w:rsidRDefault="00C67EE7" w:rsidP="001B5465">
            <w:pPr>
              <w:pStyle w:val="LpandetextR"/>
              <w:tabs>
                <w:tab w:val="right" w:pos="4026"/>
              </w:tabs>
              <w:ind w:left="184"/>
              <w:rPr>
                <w:rFonts w:ascii="Arial" w:hAnsi="Arial" w:cs="Arial"/>
                <w:b w:val="0"/>
                <w:sz w:val="20"/>
                <w:szCs w:val="20"/>
              </w:rPr>
            </w:pPr>
            <w:r w:rsidRPr="00112629">
              <w:rPr>
                <w:rFonts w:ascii="Arial" w:hAnsi="Arial" w:cs="Arial"/>
                <w:b w:val="0"/>
                <w:sz w:val="20"/>
                <w:szCs w:val="20"/>
              </w:rPr>
              <w:t>Årets</w:t>
            </w:r>
          </w:p>
          <w:p w14:paraId="28CD1766" w14:textId="77777777" w:rsidR="00C67EE7" w:rsidRPr="00112629" w:rsidRDefault="00C67EE7" w:rsidP="001B5465">
            <w:pPr>
              <w:pStyle w:val="LpandetextR"/>
              <w:tabs>
                <w:tab w:val="right" w:pos="4026"/>
              </w:tabs>
              <w:ind w:left="184"/>
              <w:rPr>
                <w:rFonts w:ascii="Arial" w:hAnsi="Arial" w:cs="Arial"/>
                <w:b w:val="0"/>
                <w:sz w:val="20"/>
                <w:szCs w:val="20"/>
              </w:rPr>
            </w:pPr>
            <w:r w:rsidRPr="00112629">
              <w:rPr>
                <w:rFonts w:ascii="Arial" w:hAnsi="Arial" w:cs="Arial"/>
                <w:b w:val="0"/>
                <w:sz w:val="20"/>
                <w:szCs w:val="20"/>
              </w:rPr>
              <w:t>balanskravsresultat</w:t>
            </w:r>
          </w:p>
        </w:tc>
        <w:tc>
          <w:tcPr>
            <w:tcW w:w="1157" w:type="dxa"/>
          </w:tcPr>
          <w:p w14:paraId="57B305D4" w14:textId="77777777" w:rsidR="00C67EE7" w:rsidRPr="009425D5" w:rsidRDefault="00C67EE7" w:rsidP="001B5465">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943634" w:themeColor="accent2" w:themeShade="BF"/>
                <w:sz w:val="20"/>
                <w:szCs w:val="20"/>
              </w:rPr>
            </w:pPr>
          </w:p>
          <w:p w14:paraId="2B05BECD" w14:textId="21140A56" w:rsidR="009425D5" w:rsidRPr="009425D5" w:rsidRDefault="009425D5" w:rsidP="001B5465">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943634" w:themeColor="accent2" w:themeShade="BF"/>
                <w:sz w:val="20"/>
                <w:szCs w:val="20"/>
              </w:rPr>
            </w:pPr>
            <w:r w:rsidRPr="009425D5">
              <w:rPr>
                <w:rFonts w:ascii="Arial" w:hAnsi="Arial" w:cs="Arial"/>
                <w:color w:val="943634" w:themeColor="accent2" w:themeShade="BF"/>
                <w:sz w:val="20"/>
                <w:szCs w:val="20"/>
              </w:rPr>
              <w:t>-1 594</w:t>
            </w:r>
          </w:p>
        </w:tc>
        <w:tc>
          <w:tcPr>
            <w:tcW w:w="962" w:type="dxa"/>
          </w:tcPr>
          <w:p w14:paraId="5F0765B1" w14:textId="2F1A9CFF" w:rsidR="00C67EE7" w:rsidRPr="00112629" w:rsidRDefault="00C67EE7" w:rsidP="001B5465">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9D515A3" w14:textId="77777777" w:rsidR="00C67EE7" w:rsidRPr="00112629" w:rsidRDefault="00C67EE7" w:rsidP="001B5465">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-1 467</w:t>
            </w:r>
          </w:p>
        </w:tc>
        <w:tc>
          <w:tcPr>
            <w:tcW w:w="962" w:type="dxa"/>
          </w:tcPr>
          <w:p w14:paraId="3EABDBFE" w14:textId="77777777" w:rsidR="00C67EE7" w:rsidRPr="00112629" w:rsidRDefault="00C67EE7" w:rsidP="001B5465">
            <w:pPr>
              <w:pStyle w:val="LpandetextR"/>
              <w:tabs>
                <w:tab w:val="right" w:pos="402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236794"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8 035</w:t>
            </w:r>
          </w:p>
        </w:tc>
        <w:tc>
          <w:tcPr>
            <w:tcW w:w="962" w:type="dxa"/>
          </w:tcPr>
          <w:p w14:paraId="03497D79" w14:textId="77777777" w:rsidR="00C67EE7" w:rsidRPr="00112629" w:rsidRDefault="00C67EE7" w:rsidP="001B5465">
            <w:pPr>
              <w:pStyle w:val="LpandetextR"/>
              <w:tabs>
                <w:tab w:val="right" w:pos="402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55F433B"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2 121</w:t>
            </w:r>
          </w:p>
        </w:tc>
        <w:tc>
          <w:tcPr>
            <w:tcW w:w="984" w:type="dxa"/>
          </w:tcPr>
          <w:p w14:paraId="22A2F1B9" w14:textId="77777777" w:rsidR="00C67EE7" w:rsidRPr="00112629" w:rsidRDefault="00C67EE7" w:rsidP="001B5465">
            <w:pPr>
              <w:pStyle w:val="LpandetextR"/>
              <w:tabs>
                <w:tab w:val="right" w:pos="4026"/>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0201508"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12629">
              <w:rPr>
                <w:rFonts w:ascii="Arial" w:hAnsi="Arial" w:cs="Arial"/>
                <w:sz w:val="20"/>
                <w:szCs w:val="20"/>
              </w:rPr>
              <w:t>-37 842</w:t>
            </w:r>
          </w:p>
        </w:tc>
        <w:tc>
          <w:tcPr>
            <w:cnfStyle w:val="000100000000" w:firstRow="0" w:lastRow="0" w:firstColumn="0" w:lastColumn="1" w:oddVBand="0" w:evenVBand="0" w:oddHBand="0" w:evenHBand="0" w:firstRowFirstColumn="0" w:firstRowLastColumn="0" w:lastRowFirstColumn="0" w:lastRowLastColumn="0"/>
            <w:tcW w:w="974" w:type="dxa"/>
          </w:tcPr>
          <w:p w14:paraId="49D3B10B" w14:textId="77777777" w:rsidR="00C67EE7" w:rsidRPr="00112629" w:rsidRDefault="00C67EE7" w:rsidP="001B5465">
            <w:pPr>
              <w:pStyle w:val="LpandetextR"/>
              <w:tabs>
                <w:tab w:val="right" w:pos="4026"/>
              </w:tabs>
              <w:rPr>
                <w:rFonts w:ascii="Arial" w:hAnsi="Arial" w:cs="Arial"/>
                <w:b w:val="0"/>
                <w:sz w:val="20"/>
                <w:szCs w:val="20"/>
              </w:rPr>
            </w:pPr>
          </w:p>
          <w:p w14:paraId="593BC45E" w14:textId="77777777" w:rsidR="00C67EE7" w:rsidRPr="00112629" w:rsidRDefault="00C67EE7" w:rsidP="001B5465">
            <w:pPr>
              <w:pStyle w:val="LpandetextR"/>
              <w:tabs>
                <w:tab w:val="right" w:pos="4026"/>
              </w:tabs>
              <w:ind w:left="45"/>
              <w:jc w:val="right"/>
              <w:rPr>
                <w:rFonts w:ascii="Arial" w:hAnsi="Arial" w:cs="Arial"/>
                <w:b w:val="0"/>
                <w:sz w:val="20"/>
                <w:szCs w:val="20"/>
              </w:rPr>
            </w:pPr>
            <w:r w:rsidRPr="00112629">
              <w:rPr>
                <w:rFonts w:ascii="Arial" w:hAnsi="Arial" w:cs="Arial"/>
                <w:b w:val="0"/>
                <w:sz w:val="20"/>
                <w:szCs w:val="20"/>
              </w:rPr>
              <w:t>-485</w:t>
            </w:r>
          </w:p>
        </w:tc>
      </w:tr>
      <w:tr w:rsidR="00C67EE7" w:rsidRPr="00112629" w14:paraId="514C0FAF" w14:textId="77777777" w:rsidTr="00C67EE7">
        <w:trPr>
          <w:cnfStyle w:val="000000010000" w:firstRow="0" w:lastRow="0" w:firstColumn="0" w:lastColumn="0" w:oddVBand="0" w:evenVBand="0" w:oddHBand="0" w:evenHBand="1" w:firstRowFirstColumn="0" w:firstRowLastColumn="0" w:lastRowFirstColumn="0" w:lastRowLastColumn="0"/>
          <w:trHeight w:val="616"/>
        </w:trPr>
        <w:tc>
          <w:tcPr>
            <w:cnfStyle w:val="001000000000" w:firstRow="0" w:lastRow="0" w:firstColumn="1" w:lastColumn="0" w:oddVBand="0" w:evenVBand="0" w:oddHBand="0" w:evenHBand="0" w:firstRowFirstColumn="0" w:firstRowLastColumn="0" w:lastRowFirstColumn="0" w:lastRowLastColumn="0"/>
            <w:tcW w:w="2802" w:type="dxa"/>
          </w:tcPr>
          <w:p w14:paraId="6097A140" w14:textId="77777777" w:rsidR="00C67EE7" w:rsidRPr="00112629" w:rsidRDefault="00C67EE7" w:rsidP="001B5465">
            <w:pPr>
              <w:pStyle w:val="LpandetextR"/>
              <w:tabs>
                <w:tab w:val="right" w:pos="4026"/>
              </w:tabs>
              <w:ind w:left="184"/>
              <w:rPr>
                <w:rFonts w:ascii="Arial" w:hAnsi="Arial" w:cs="Arial"/>
                <w:b w:val="0"/>
                <w:sz w:val="20"/>
                <w:szCs w:val="20"/>
              </w:rPr>
            </w:pPr>
          </w:p>
          <w:p w14:paraId="341204DE" w14:textId="77777777" w:rsidR="00C67EE7" w:rsidRPr="00112629" w:rsidRDefault="00C67EE7" w:rsidP="001B5465">
            <w:pPr>
              <w:pStyle w:val="LpandetextR"/>
              <w:tabs>
                <w:tab w:val="right" w:pos="4026"/>
              </w:tabs>
              <w:ind w:left="184"/>
              <w:rPr>
                <w:rFonts w:ascii="Arial" w:hAnsi="Arial" w:cs="Arial"/>
                <w:b w:val="0"/>
                <w:sz w:val="20"/>
                <w:szCs w:val="20"/>
              </w:rPr>
            </w:pPr>
            <w:r w:rsidRPr="00112629">
              <w:rPr>
                <w:rFonts w:ascii="Arial" w:hAnsi="Arial" w:cs="Arial"/>
                <w:b w:val="0"/>
                <w:sz w:val="20"/>
                <w:szCs w:val="20"/>
              </w:rPr>
              <w:t>Synnerliga skäl</w:t>
            </w:r>
          </w:p>
        </w:tc>
        <w:tc>
          <w:tcPr>
            <w:tcW w:w="1157" w:type="dxa"/>
          </w:tcPr>
          <w:p w14:paraId="3BE7A46E" w14:textId="77777777" w:rsidR="00C67EE7" w:rsidRPr="009425D5"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color w:val="943634" w:themeColor="accent2" w:themeShade="BF"/>
                <w:sz w:val="20"/>
                <w:szCs w:val="20"/>
              </w:rPr>
            </w:pPr>
          </w:p>
          <w:p w14:paraId="35086D46" w14:textId="0D2DA817" w:rsidR="009425D5" w:rsidRPr="009425D5" w:rsidRDefault="009425D5"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color w:val="943634" w:themeColor="accent2" w:themeShade="BF"/>
                <w:sz w:val="20"/>
                <w:szCs w:val="20"/>
              </w:rPr>
            </w:pPr>
            <w:r w:rsidRPr="009425D5">
              <w:rPr>
                <w:rFonts w:ascii="Arial" w:hAnsi="Arial" w:cs="Arial"/>
                <w:color w:val="943634" w:themeColor="accent2" w:themeShade="BF"/>
                <w:sz w:val="20"/>
                <w:szCs w:val="20"/>
              </w:rPr>
              <w:t>0</w:t>
            </w:r>
          </w:p>
        </w:tc>
        <w:tc>
          <w:tcPr>
            <w:tcW w:w="962" w:type="dxa"/>
          </w:tcPr>
          <w:p w14:paraId="325192B7" w14:textId="167581FC"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7E7636B1"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0</w:t>
            </w:r>
          </w:p>
        </w:tc>
        <w:tc>
          <w:tcPr>
            <w:tcW w:w="962" w:type="dxa"/>
          </w:tcPr>
          <w:p w14:paraId="181D17B1"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2F22B0A7" w14:textId="77777777" w:rsidR="00C67EE7" w:rsidRPr="00112629" w:rsidRDefault="00C67EE7" w:rsidP="001B5465">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0</w:t>
            </w:r>
          </w:p>
        </w:tc>
        <w:tc>
          <w:tcPr>
            <w:tcW w:w="962" w:type="dxa"/>
          </w:tcPr>
          <w:p w14:paraId="60DFB7DB"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019D2773" w14:textId="77777777" w:rsidR="00C67EE7" w:rsidRPr="00112629" w:rsidRDefault="00C67EE7" w:rsidP="001B5465">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0</w:t>
            </w:r>
          </w:p>
        </w:tc>
        <w:tc>
          <w:tcPr>
            <w:tcW w:w="984" w:type="dxa"/>
          </w:tcPr>
          <w:p w14:paraId="04FF26EB" w14:textId="77777777" w:rsidR="00C67EE7" w:rsidRPr="00112629" w:rsidRDefault="00C67EE7" w:rsidP="001B5465">
            <w:pPr>
              <w:pStyle w:val="LpandetextR"/>
              <w:tabs>
                <w:tab w:val="right" w:pos="4026"/>
              </w:tabs>
              <w:ind w:left="34"/>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4B84CB6E" w14:textId="77777777" w:rsidR="00C67EE7" w:rsidRPr="00112629" w:rsidRDefault="00C67EE7" w:rsidP="001B5465">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12629">
              <w:rPr>
                <w:rFonts w:ascii="Arial" w:hAnsi="Arial" w:cs="Arial"/>
                <w:sz w:val="20"/>
                <w:szCs w:val="20"/>
              </w:rPr>
              <w:t>37 842</w:t>
            </w:r>
          </w:p>
        </w:tc>
        <w:tc>
          <w:tcPr>
            <w:cnfStyle w:val="000100000000" w:firstRow="0" w:lastRow="0" w:firstColumn="0" w:lastColumn="1" w:oddVBand="0" w:evenVBand="0" w:oddHBand="0" w:evenHBand="0" w:firstRowFirstColumn="0" w:firstRowLastColumn="0" w:lastRowFirstColumn="0" w:lastRowLastColumn="0"/>
            <w:tcW w:w="974" w:type="dxa"/>
          </w:tcPr>
          <w:p w14:paraId="407D19EE" w14:textId="77777777" w:rsidR="00C67EE7" w:rsidRPr="00112629" w:rsidRDefault="00C67EE7" w:rsidP="001B5465">
            <w:pPr>
              <w:pStyle w:val="LpandetextR"/>
              <w:tabs>
                <w:tab w:val="right" w:pos="4026"/>
              </w:tabs>
              <w:ind w:left="45"/>
              <w:jc w:val="right"/>
              <w:rPr>
                <w:rFonts w:ascii="Arial" w:hAnsi="Arial" w:cs="Arial"/>
                <w:b w:val="0"/>
                <w:sz w:val="20"/>
                <w:szCs w:val="20"/>
              </w:rPr>
            </w:pPr>
          </w:p>
          <w:p w14:paraId="1A588752" w14:textId="77777777" w:rsidR="00C67EE7" w:rsidRPr="00112629" w:rsidRDefault="00C67EE7" w:rsidP="001B5465">
            <w:pPr>
              <w:pStyle w:val="LpandetextR"/>
              <w:tabs>
                <w:tab w:val="right" w:pos="4026"/>
              </w:tabs>
              <w:jc w:val="right"/>
              <w:rPr>
                <w:rFonts w:ascii="Arial" w:hAnsi="Arial" w:cs="Arial"/>
                <w:b w:val="0"/>
                <w:sz w:val="20"/>
                <w:szCs w:val="20"/>
              </w:rPr>
            </w:pPr>
            <w:r w:rsidRPr="00112629">
              <w:rPr>
                <w:rFonts w:ascii="Arial" w:hAnsi="Arial" w:cs="Arial"/>
                <w:b w:val="0"/>
                <w:sz w:val="20"/>
                <w:szCs w:val="20"/>
              </w:rPr>
              <w:t>0</w:t>
            </w:r>
          </w:p>
        </w:tc>
      </w:tr>
      <w:tr w:rsidR="00C67EE7" w:rsidRPr="00112629" w14:paraId="72D930C5" w14:textId="77777777" w:rsidTr="00C67EE7">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2802" w:type="dxa"/>
            <w:tcBorders>
              <w:bottom w:val="double" w:sz="6" w:space="0" w:color="78C0D4" w:themeColor="accent5" w:themeTint="BF"/>
            </w:tcBorders>
          </w:tcPr>
          <w:p w14:paraId="6E027D92" w14:textId="77777777" w:rsidR="00C67EE7" w:rsidRPr="00112629" w:rsidRDefault="00C67EE7" w:rsidP="001B5465">
            <w:pPr>
              <w:pStyle w:val="LpandetextR"/>
              <w:tabs>
                <w:tab w:val="right" w:pos="4026"/>
              </w:tabs>
              <w:ind w:left="184"/>
              <w:rPr>
                <w:rFonts w:ascii="Arial" w:hAnsi="Arial" w:cs="Arial"/>
                <w:sz w:val="20"/>
                <w:szCs w:val="20"/>
              </w:rPr>
            </w:pPr>
            <w:r w:rsidRPr="00112629">
              <w:rPr>
                <w:rFonts w:ascii="Arial" w:hAnsi="Arial" w:cs="Arial"/>
                <w:sz w:val="20"/>
                <w:szCs w:val="20"/>
              </w:rPr>
              <w:t xml:space="preserve">UB: Att </w:t>
            </w:r>
          </w:p>
          <w:p w14:paraId="70983170" w14:textId="69A911D2" w:rsidR="00C67EE7" w:rsidRPr="00112629" w:rsidRDefault="00B373B1" w:rsidP="001B5465">
            <w:pPr>
              <w:pStyle w:val="LpandetextR"/>
              <w:tabs>
                <w:tab w:val="right" w:pos="4026"/>
              </w:tabs>
              <w:ind w:left="184"/>
              <w:rPr>
                <w:rFonts w:ascii="Arial" w:hAnsi="Arial" w:cs="Arial"/>
                <w:sz w:val="20"/>
                <w:szCs w:val="20"/>
              </w:rPr>
            </w:pPr>
            <w:r w:rsidRPr="00112629">
              <w:rPr>
                <w:rFonts w:ascii="Arial" w:hAnsi="Arial" w:cs="Arial"/>
                <w:sz w:val="20"/>
                <w:szCs w:val="20"/>
              </w:rPr>
              <w:t>Å</w:t>
            </w:r>
            <w:r w:rsidR="00C67EE7" w:rsidRPr="00112629">
              <w:rPr>
                <w:rFonts w:ascii="Arial" w:hAnsi="Arial" w:cs="Arial"/>
                <w:sz w:val="20"/>
                <w:szCs w:val="20"/>
              </w:rPr>
              <w:t>terställa</w:t>
            </w:r>
          </w:p>
        </w:tc>
        <w:tc>
          <w:tcPr>
            <w:tcW w:w="1157" w:type="dxa"/>
            <w:tcBorders>
              <w:bottom w:val="double" w:sz="6" w:space="0" w:color="78C0D4" w:themeColor="accent5" w:themeTint="BF"/>
            </w:tcBorders>
          </w:tcPr>
          <w:p w14:paraId="089C7BBD" w14:textId="77777777" w:rsidR="00C67EE7" w:rsidRPr="009425D5"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sz w:val="20"/>
                <w:szCs w:val="20"/>
              </w:rPr>
            </w:pPr>
          </w:p>
          <w:p w14:paraId="189258BE" w14:textId="49D12FAD" w:rsidR="009425D5" w:rsidRPr="009425D5" w:rsidRDefault="009425D5"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943634" w:themeColor="accent2" w:themeShade="BF"/>
                <w:sz w:val="20"/>
                <w:szCs w:val="20"/>
              </w:rPr>
            </w:pPr>
            <w:r w:rsidRPr="009425D5">
              <w:rPr>
                <w:rFonts w:ascii="Arial" w:hAnsi="Arial" w:cs="Arial"/>
                <w:b/>
                <w:color w:val="943634" w:themeColor="accent2" w:themeShade="BF"/>
                <w:sz w:val="20"/>
                <w:szCs w:val="20"/>
              </w:rPr>
              <w:t>-3 061</w:t>
            </w:r>
          </w:p>
        </w:tc>
        <w:tc>
          <w:tcPr>
            <w:tcW w:w="962" w:type="dxa"/>
            <w:tcBorders>
              <w:bottom w:val="double" w:sz="6" w:space="0" w:color="78C0D4" w:themeColor="accent5" w:themeTint="BF"/>
            </w:tcBorders>
          </w:tcPr>
          <w:p w14:paraId="19AD8901" w14:textId="1F54F045"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316DB3D2" w14:textId="474A979D"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12629">
              <w:rPr>
                <w:rFonts w:ascii="Arial" w:hAnsi="Arial" w:cs="Arial"/>
                <w:b/>
                <w:sz w:val="20"/>
                <w:szCs w:val="20"/>
              </w:rPr>
              <w:t>-1 467</w:t>
            </w:r>
          </w:p>
        </w:tc>
        <w:tc>
          <w:tcPr>
            <w:tcW w:w="962" w:type="dxa"/>
            <w:tcBorders>
              <w:bottom w:val="double" w:sz="6" w:space="0" w:color="78C0D4" w:themeColor="accent5" w:themeTint="BF"/>
            </w:tcBorders>
          </w:tcPr>
          <w:p w14:paraId="58984B91"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6597D011"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12629">
              <w:rPr>
                <w:rFonts w:ascii="Arial" w:hAnsi="Arial" w:cs="Arial"/>
                <w:b/>
                <w:sz w:val="20"/>
                <w:szCs w:val="20"/>
              </w:rPr>
              <w:t>0</w:t>
            </w:r>
          </w:p>
        </w:tc>
        <w:tc>
          <w:tcPr>
            <w:tcW w:w="962" w:type="dxa"/>
            <w:tcBorders>
              <w:bottom w:val="double" w:sz="6" w:space="0" w:color="78C0D4" w:themeColor="accent5" w:themeTint="BF"/>
            </w:tcBorders>
          </w:tcPr>
          <w:p w14:paraId="0C160694"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44070C8B"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12629">
              <w:rPr>
                <w:rFonts w:ascii="Arial" w:hAnsi="Arial" w:cs="Arial"/>
                <w:b/>
                <w:sz w:val="20"/>
                <w:szCs w:val="20"/>
              </w:rPr>
              <w:t>-5 051</w:t>
            </w:r>
          </w:p>
        </w:tc>
        <w:tc>
          <w:tcPr>
            <w:tcW w:w="984" w:type="dxa"/>
            <w:tcBorders>
              <w:bottom w:val="double" w:sz="6" w:space="0" w:color="78C0D4" w:themeColor="accent5" w:themeTint="BF"/>
            </w:tcBorders>
          </w:tcPr>
          <w:p w14:paraId="5D7913D9"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08FB667E" w14:textId="77777777" w:rsidR="00C67EE7" w:rsidRPr="00112629" w:rsidRDefault="00C67EE7" w:rsidP="001B5465">
            <w:pPr>
              <w:pStyle w:val="LpandetextR"/>
              <w:tabs>
                <w:tab w:val="right" w:pos="4026"/>
              </w:tabs>
              <w:ind w:left="34"/>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12629">
              <w:rPr>
                <w:rFonts w:ascii="Arial" w:hAnsi="Arial" w:cs="Arial"/>
                <w:b/>
                <w:sz w:val="20"/>
                <w:szCs w:val="20"/>
              </w:rPr>
              <w:t>-7 172</w:t>
            </w:r>
          </w:p>
        </w:tc>
        <w:tc>
          <w:tcPr>
            <w:cnfStyle w:val="000100000000" w:firstRow="0" w:lastRow="0" w:firstColumn="0" w:lastColumn="1" w:oddVBand="0" w:evenVBand="0" w:oddHBand="0" w:evenHBand="0" w:firstRowFirstColumn="0" w:firstRowLastColumn="0" w:lastRowFirstColumn="0" w:lastRowLastColumn="0"/>
            <w:tcW w:w="974" w:type="dxa"/>
            <w:tcBorders>
              <w:bottom w:val="double" w:sz="6" w:space="0" w:color="78C0D4" w:themeColor="accent5" w:themeTint="BF"/>
            </w:tcBorders>
          </w:tcPr>
          <w:p w14:paraId="2F97B083" w14:textId="77777777" w:rsidR="00C67EE7" w:rsidRPr="00112629" w:rsidRDefault="00C67EE7" w:rsidP="001B5465">
            <w:pPr>
              <w:pStyle w:val="LpandetextR"/>
              <w:tabs>
                <w:tab w:val="right" w:pos="4026"/>
              </w:tabs>
              <w:ind w:left="45"/>
              <w:jc w:val="right"/>
              <w:rPr>
                <w:rFonts w:ascii="Arial" w:hAnsi="Arial" w:cs="Arial"/>
                <w:sz w:val="20"/>
                <w:szCs w:val="20"/>
              </w:rPr>
            </w:pPr>
          </w:p>
          <w:p w14:paraId="695B6907" w14:textId="77777777" w:rsidR="00C67EE7" w:rsidRPr="00112629" w:rsidRDefault="00C67EE7" w:rsidP="001B5465">
            <w:pPr>
              <w:pStyle w:val="LpandetextR"/>
              <w:tabs>
                <w:tab w:val="right" w:pos="4026"/>
              </w:tabs>
              <w:ind w:left="45"/>
              <w:jc w:val="right"/>
              <w:rPr>
                <w:rFonts w:ascii="Arial" w:hAnsi="Arial" w:cs="Arial"/>
                <w:sz w:val="20"/>
                <w:szCs w:val="20"/>
              </w:rPr>
            </w:pPr>
            <w:r w:rsidRPr="00112629">
              <w:rPr>
                <w:rFonts w:ascii="Arial" w:hAnsi="Arial" w:cs="Arial"/>
                <w:sz w:val="20"/>
                <w:szCs w:val="20"/>
              </w:rPr>
              <w:t>-7 172</w:t>
            </w:r>
          </w:p>
        </w:tc>
      </w:tr>
      <w:tr w:rsidR="00C67EE7" w:rsidRPr="00E00403" w14:paraId="3B35ADFB" w14:textId="77777777" w:rsidTr="00C67EE7">
        <w:trPr>
          <w:cnfStyle w:val="010000000000" w:firstRow="0" w:lastRow="1" w:firstColumn="0" w:lastColumn="0" w:oddVBand="0" w:evenVBand="0" w:oddHBand="0"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2802" w:type="dxa"/>
          </w:tcPr>
          <w:p w14:paraId="1130DFBE" w14:textId="77777777" w:rsidR="00C67EE7" w:rsidRPr="00112629" w:rsidRDefault="00C67EE7" w:rsidP="001B5465">
            <w:pPr>
              <w:pStyle w:val="LpandetextR"/>
              <w:tabs>
                <w:tab w:val="right" w:pos="4026"/>
              </w:tabs>
              <w:ind w:left="184"/>
              <w:rPr>
                <w:rFonts w:ascii="Arial" w:hAnsi="Arial" w:cs="Arial"/>
                <w:sz w:val="20"/>
                <w:szCs w:val="20"/>
              </w:rPr>
            </w:pPr>
          </w:p>
        </w:tc>
        <w:tc>
          <w:tcPr>
            <w:tcW w:w="1157" w:type="dxa"/>
          </w:tcPr>
          <w:p w14:paraId="136AD4F3" w14:textId="77777777" w:rsidR="00C67EE7" w:rsidRPr="009425D5" w:rsidRDefault="00C67EE7" w:rsidP="001B5465">
            <w:pPr>
              <w:pStyle w:val="LpandetextR"/>
              <w:tabs>
                <w:tab w:val="right" w:pos="4026"/>
              </w:tabs>
              <w:ind w:left="34"/>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tc>
        <w:tc>
          <w:tcPr>
            <w:tcW w:w="962" w:type="dxa"/>
          </w:tcPr>
          <w:p w14:paraId="1B043E56" w14:textId="4163240D" w:rsidR="00C67EE7" w:rsidRPr="00112629" w:rsidRDefault="00C67EE7" w:rsidP="001B5465">
            <w:pPr>
              <w:pStyle w:val="LpandetextR"/>
              <w:tabs>
                <w:tab w:val="right" w:pos="4026"/>
              </w:tabs>
              <w:ind w:left="34"/>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tc>
        <w:tc>
          <w:tcPr>
            <w:tcW w:w="962" w:type="dxa"/>
          </w:tcPr>
          <w:p w14:paraId="0CD83992" w14:textId="77777777" w:rsidR="00C67EE7" w:rsidRPr="00112629" w:rsidRDefault="00C67EE7" w:rsidP="001B5465">
            <w:pPr>
              <w:pStyle w:val="LpandetextR"/>
              <w:tabs>
                <w:tab w:val="right" w:pos="4026"/>
              </w:tabs>
              <w:ind w:left="34"/>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tc>
        <w:tc>
          <w:tcPr>
            <w:tcW w:w="962" w:type="dxa"/>
          </w:tcPr>
          <w:p w14:paraId="5E253EB9" w14:textId="77777777" w:rsidR="00C67EE7" w:rsidRPr="00112629" w:rsidRDefault="00C67EE7" w:rsidP="001B5465">
            <w:pPr>
              <w:pStyle w:val="LpandetextR"/>
              <w:tabs>
                <w:tab w:val="right" w:pos="4026"/>
              </w:tabs>
              <w:ind w:left="34"/>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tc>
        <w:tc>
          <w:tcPr>
            <w:tcW w:w="984" w:type="dxa"/>
          </w:tcPr>
          <w:p w14:paraId="55E4313F" w14:textId="77777777" w:rsidR="00C67EE7" w:rsidRPr="00112629" w:rsidRDefault="00C67EE7" w:rsidP="001B5465">
            <w:pPr>
              <w:pStyle w:val="LpandetextR"/>
              <w:tabs>
                <w:tab w:val="right" w:pos="4026"/>
              </w:tabs>
              <w:ind w:left="34"/>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974" w:type="dxa"/>
          </w:tcPr>
          <w:p w14:paraId="2E422943" w14:textId="77777777" w:rsidR="00C67EE7" w:rsidRPr="00112629" w:rsidRDefault="00C67EE7" w:rsidP="001B5465">
            <w:pPr>
              <w:pStyle w:val="LpandetextR"/>
              <w:tabs>
                <w:tab w:val="right" w:pos="4026"/>
              </w:tabs>
              <w:ind w:left="45"/>
              <w:jc w:val="right"/>
              <w:rPr>
                <w:rFonts w:ascii="Arial" w:hAnsi="Arial" w:cs="Arial"/>
                <w:sz w:val="20"/>
                <w:szCs w:val="20"/>
              </w:rPr>
            </w:pPr>
          </w:p>
        </w:tc>
      </w:tr>
    </w:tbl>
    <w:p w14:paraId="4F9D7356" w14:textId="77777777" w:rsidR="00166A09" w:rsidRPr="00E00403" w:rsidRDefault="00166A09" w:rsidP="00777CD8">
      <w:pPr>
        <w:ind w:right="1416"/>
        <w:rPr>
          <w:rFonts w:ascii="Arial" w:hAnsi="Arial" w:cs="Arial"/>
          <w:sz w:val="28"/>
          <w:highlight w:val="yellow"/>
        </w:rPr>
      </w:pPr>
    </w:p>
    <w:p w14:paraId="665E8FC5" w14:textId="77777777" w:rsidR="00166A09" w:rsidRPr="00E00403" w:rsidRDefault="00166A09" w:rsidP="00777CD8">
      <w:pPr>
        <w:ind w:right="1416"/>
        <w:rPr>
          <w:rFonts w:ascii="Arial" w:hAnsi="Arial" w:cs="Arial"/>
          <w:sz w:val="28"/>
          <w:highlight w:val="yellow"/>
        </w:rPr>
      </w:pPr>
    </w:p>
    <w:p w14:paraId="54BE5720" w14:textId="77777777" w:rsidR="00166A09" w:rsidRPr="00E00403" w:rsidRDefault="00166A09" w:rsidP="00777CD8">
      <w:pPr>
        <w:ind w:right="1416"/>
        <w:rPr>
          <w:rFonts w:ascii="Arial" w:hAnsi="Arial" w:cs="Arial"/>
          <w:sz w:val="28"/>
          <w:highlight w:val="yellow"/>
        </w:rPr>
      </w:pPr>
    </w:p>
    <w:p w14:paraId="2521494F" w14:textId="77777777" w:rsidR="00166A09" w:rsidRPr="00E00403" w:rsidRDefault="00166A09" w:rsidP="00777CD8">
      <w:pPr>
        <w:ind w:right="1416"/>
        <w:rPr>
          <w:rFonts w:ascii="Arial" w:hAnsi="Arial" w:cs="Arial"/>
          <w:sz w:val="28"/>
          <w:highlight w:val="yellow"/>
        </w:rPr>
      </w:pPr>
    </w:p>
    <w:p w14:paraId="090617A5" w14:textId="77777777" w:rsidR="00166A09" w:rsidRPr="00E00403" w:rsidRDefault="00166A09" w:rsidP="00777CD8">
      <w:pPr>
        <w:ind w:right="1416"/>
        <w:rPr>
          <w:rFonts w:ascii="Arial" w:hAnsi="Arial" w:cs="Arial"/>
          <w:sz w:val="28"/>
          <w:highlight w:val="yellow"/>
        </w:rPr>
      </w:pPr>
    </w:p>
    <w:p w14:paraId="49C5D468" w14:textId="77777777" w:rsidR="00166A09" w:rsidRPr="00E00403" w:rsidRDefault="00166A09" w:rsidP="00777CD8">
      <w:pPr>
        <w:ind w:right="1416"/>
        <w:rPr>
          <w:rFonts w:ascii="Arial" w:hAnsi="Arial" w:cs="Arial"/>
          <w:sz w:val="28"/>
          <w:highlight w:val="yellow"/>
        </w:rPr>
      </w:pPr>
    </w:p>
    <w:p w14:paraId="45726DDA" w14:textId="77777777" w:rsidR="00166A09" w:rsidRPr="00E00403" w:rsidRDefault="00166A09" w:rsidP="00777CD8">
      <w:pPr>
        <w:ind w:right="1416"/>
        <w:rPr>
          <w:rFonts w:ascii="Arial" w:hAnsi="Arial" w:cs="Arial"/>
          <w:sz w:val="28"/>
          <w:highlight w:val="yellow"/>
        </w:rPr>
      </w:pPr>
    </w:p>
    <w:p w14:paraId="51ED1664" w14:textId="77777777" w:rsidR="00166A09" w:rsidRPr="00E00403" w:rsidRDefault="00166A09" w:rsidP="000B3C50">
      <w:pPr>
        <w:ind w:left="1418" w:right="1416"/>
        <w:rPr>
          <w:highlight w:val="yellow"/>
        </w:rPr>
      </w:pPr>
    </w:p>
    <w:p w14:paraId="0F80DE23" w14:textId="075670E6" w:rsidR="00166A09" w:rsidRPr="00E00403" w:rsidRDefault="00092A68" w:rsidP="00092A68">
      <w:pPr>
        <w:rPr>
          <w:rFonts w:ascii="Arial" w:hAnsi="Arial" w:cs="Arial"/>
          <w:sz w:val="28"/>
          <w:highlight w:val="yellow"/>
        </w:rPr>
      </w:pPr>
      <w:r w:rsidRPr="00E00403">
        <w:rPr>
          <w:rFonts w:ascii="Arial" w:hAnsi="Arial" w:cs="Arial"/>
          <w:sz w:val="28"/>
          <w:highlight w:val="yellow"/>
        </w:rPr>
        <w:br w:type="page"/>
      </w:r>
      <w:r w:rsidR="00166A09" w:rsidRPr="00761A58">
        <w:rPr>
          <w:rFonts w:ascii="Arial" w:hAnsi="Arial" w:cs="Arial"/>
          <w:sz w:val="28"/>
        </w:rPr>
        <w:t>Investeringsredovisning</w:t>
      </w:r>
      <w:r w:rsidRPr="00761A58">
        <w:rPr>
          <w:rFonts w:ascii="Arial" w:hAnsi="Arial" w:cs="Arial"/>
          <w:sz w:val="28"/>
        </w:rPr>
        <w:t>, tkr</w:t>
      </w:r>
    </w:p>
    <w:p w14:paraId="5DD69617" w14:textId="77777777" w:rsidR="007D0F8C" w:rsidRPr="00E00403" w:rsidRDefault="007D0F8C" w:rsidP="00166A09">
      <w:pPr>
        <w:ind w:right="1416"/>
        <w:rPr>
          <w:rFonts w:ascii="Arial" w:hAnsi="Arial" w:cs="Arial"/>
          <w:sz w:val="28"/>
          <w:highlight w:val="yellow"/>
        </w:rPr>
      </w:pPr>
    </w:p>
    <w:tbl>
      <w:tblPr>
        <w:tblStyle w:val="Listtabell4dekorfrg51"/>
        <w:tblW w:w="9585" w:type="dxa"/>
        <w:tblLook w:val="04A0" w:firstRow="1" w:lastRow="0" w:firstColumn="1" w:lastColumn="0" w:noHBand="0" w:noVBand="1"/>
      </w:tblPr>
      <w:tblGrid>
        <w:gridCol w:w="839"/>
        <w:gridCol w:w="2084"/>
        <w:gridCol w:w="905"/>
        <w:gridCol w:w="1417"/>
        <w:gridCol w:w="1256"/>
        <w:gridCol w:w="1317"/>
        <w:gridCol w:w="1767"/>
      </w:tblGrid>
      <w:tr w:rsidR="001F46EF" w:rsidRPr="001F46EF" w14:paraId="17CD2A14" w14:textId="77777777" w:rsidTr="00761A58">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839" w:type="dxa"/>
            <w:noWrap/>
            <w:hideMark/>
          </w:tcPr>
          <w:p w14:paraId="285865EB" w14:textId="77777777" w:rsidR="001F46EF" w:rsidRPr="001F46EF" w:rsidRDefault="001F46EF">
            <w:pPr>
              <w:rPr>
                <w:color w:val="auto"/>
                <w:sz w:val="20"/>
                <w:szCs w:val="20"/>
              </w:rPr>
            </w:pPr>
          </w:p>
        </w:tc>
        <w:tc>
          <w:tcPr>
            <w:tcW w:w="2084" w:type="dxa"/>
            <w:noWrap/>
            <w:hideMark/>
          </w:tcPr>
          <w:p w14:paraId="624AB7DE" w14:textId="77777777" w:rsidR="001F46EF" w:rsidRPr="001F46EF" w:rsidRDefault="001F46EF">
            <w:pPr>
              <w:cnfStyle w:val="100000000000" w:firstRow="1" w:lastRow="0" w:firstColumn="0" w:lastColumn="0" w:oddVBand="0" w:evenVBand="0" w:oddHBand="0" w:evenHBand="0" w:firstRowFirstColumn="0" w:firstRowLastColumn="0" w:lastRowFirstColumn="0" w:lastRowLastColumn="0"/>
              <w:rPr>
                <w:color w:val="auto"/>
                <w:sz w:val="20"/>
                <w:szCs w:val="20"/>
              </w:rPr>
            </w:pPr>
          </w:p>
        </w:tc>
        <w:tc>
          <w:tcPr>
            <w:tcW w:w="905" w:type="dxa"/>
            <w:noWrap/>
            <w:hideMark/>
          </w:tcPr>
          <w:p w14:paraId="04A53708" w14:textId="77777777" w:rsidR="001F46EF" w:rsidRDefault="001F46EF" w:rsidP="001F46EF">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1F46EF">
              <w:rPr>
                <w:rFonts w:ascii="Arial" w:hAnsi="Arial" w:cs="Arial"/>
                <w:bCs w:val="0"/>
                <w:color w:val="auto"/>
                <w:sz w:val="20"/>
                <w:szCs w:val="20"/>
              </w:rPr>
              <w:t>Budget</w:t>
            </w:r>
          </w:p>
          <w:p w14:paraId="677CB522" w14:textId="2B3E7437" w:rsidR="001F46EF" w:rsidRPr="001F46EF" w:rsidRDefault="001F46EF" w:rsidP="001F46EF">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bCs w:val="0"/>
                <w:color w:val="auto"/>
                <w:sz w:val="20"/>
                <w:szCs w:val="20"/>
              </w:rPr>
              <w:t>2019</w:t>
            </w:r>
          </w:p>
        </w:tc>
        <w:tc>
          <w:tcPr>
            <w:tcW w:w="1417" w:type="dxa"/>
            <w:noWrap/>
            <w:hideMark/>
          </w:tcPr>
          <w:p w14:paraId="72E93EF9" w14:textId="77777777" w:rsidR="001F46EF" w:rsidRDefault="001F46EF" w:rsidP="001F46EF">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1F46EF">
              <w:rPr>
                <w:rFonts w:ascii="Arial" w:hAnsi="Arial" w:cs="Arial"/>
                <w:bCs w:val="0"/>
                <w:color w:val="auto"/>
                <w:sz w:val="20"/>
                <w:szCs w:val="20"/>
              </w:rPr>
              <w:t>Redovisning</w:t>
            </w:r>
          </w:p>
          <w:p w14:paraId="363DD25D" w14:textId="458FEE84" w:rsidR="001F46EF" w:rsidRPr="001F46EF" w:rsidRDefault="001F46EF" w:rsidP="001F46EF">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Pr>
                <w:rFonts w:ascii="Arial" w:hAnsi="Arial" w:cs="Arial"/>
                <w:bCs w:val="0"/>
                <w:color w:val="auto"/>
                <w:sz w:val="20"/>
                <w:szCs w:val="20"/>
              </w:rPr>
              <w:t>2019</w:t>
            </w:r>
          </w:p>
        </w:tc>
        <w:tc>
          <w:tcPr>
            <w:tcW w:w="1256" w:type="dxa"/>
            <w:noWrap/>
            <w:hideMark/>
          </w:tcPr>
          <w:p w14:paraId="0C50AC51" w14:textId="77777777" w:rsidR="001F46EF" w:rsidRDefault="001F46EF" w:rsidP="001F46EF">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1F46EF">
              <w:rPr>
                <w:rFonts w:ascii="Arial" w:hAnsi="Arial" w:cs="Arial"/>
                <w:bCs w:val="0"/>
                <w:color w:val="auto"/>
                <w:sz w:val="20"/>
                <w:szCs w:val="20"/>
              </w:rPr>
              <w:t>Prognos</w:t>
            </w:r>
          </w:p>
          <w:p w14:paraId="7CBBFAAB" w14:textId="2A001541" w:rsidR="001F46EF" w:rsidRPr="001F46EF" w:rsidRDefault="001F46EF" w:rsidP="001F46EF">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Pr>
                <w:rFonts w:ascii="Arial" w:hAnsi="Arial" w:cs="Arial"/>
                <w:bCs w:val="0"/>
                <w:color w:val="auto"/>
                <w:sz w:val="20"/>
                <w:szCs w:val="20"/>
              </w:rPr>
              <w:t>2019</w:t>
            </w:r>
          </w:p>
        </w:tc>
        <w:tc>
          <w:tcPr>
            <w:tcW w:w="1317" w:type="dxa"/>
            <w:hideMark/>
          </w:tcPr>
          <w:p w14:paraId="528C7DDD" w14:textId="0192B18B" w:rsidR="001F46EF" w:rsidRPr="001F46EF" w:rsidRDefault="001F46EF" w:rsidP="001F46EF">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1F46EF">
              <w:rPr>
                <w:rFonts w:ascii="Arial" w:hAnsi="Arial" w:cs="Arial"/>
                <w:bCs w:val="0"/>
                <w:color w:val="auto"/>
                <w:sz w:val="20"/>
                <w:szCs w:val="20"/>
              </w:rPr>
              <w:t>Prognosav-vikelse mot budget</w:t>
            </w:r>
          </w:p>
        </w:tc>
        <w:tc>
          <w:tcPr>
            <w:tcW w:w="1767" w:type="dxa"/>
            <w:noWrap/>
            <w:hideMark/>
          </w:tcPr>
          <w:p w14:paraId="72C557FB" w14:textId="77777777" w:rsidR="001F46EF" w:rsidRPr="001F46EF" w:rsidRDefault="001F46EF" w:rsidP="001F46EF">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1F46EF">
              <w:rPr>
                <w:rFonts w:ascii="Arial" w:hAnsi="Arial" w:cs="Arial"/>
                <w:bCs w:val="0"/>
                <w:color w:val="auto"/>
                <w:sz w:val="20"/>
                <w:szCs w:val="20"/>
              </w:rPr>
              <w:t>Status</w:t>
            </w:r>
          </w:p>
        </w:tc>
      </w:tr>
      <w:tr w:rsidR="001F46EF" w:rsidRPr="001F46EF" w14:paraId="77CA4F4C"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hideMark/>
          </w:tcPr>
          <w:p w14:paraId="34D3F857" w14:textId="77777777" w:rsidR="001F46EF" w:rsidRPr="001F46EF" w:rsidRDefault="001F46EF">
            <w:pPr>
              <w:rPr>
                <w:rFonts w:ascii="Arial" w:hAnsi="Arial" w:cs="Arial"/>
                <w:b w:val="0"/>
                <w:bCs w:val="0"/>
                <w:sz w:val="20"/>
                <w:szCs w:val="20"/>
              </w:rPr>
            </w:pPr>
            <w:r w:rsidRPr="001F46EF">
              <w:rPr>
                <w:rFonts w:ascii="Arial" w:hAnsi="Arial" w:cs="Arial"/>
                <w:sz w:val="20"/>
                <w:szCs w:val="20"/>
              </w:rPr>
              <w:t>Kod</w:t>
            </w:r>
          </w:p>
        </w:tc>
        <w:tc>
          <w:tcPr>
            <w:tcW w:w="2084" w:type="dxa"/>
            <w:hideMark/>
          </w:tcPr>
          <w:p w14:paraId="42EAE87D" w14:textId="77777777"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F46EF">
              <w:rPr>
                <w:rFonts w:ascii="Arial" w:hAnsi="Arial" w:cs="Arial"/>
                <w:b/>
                <w:bCs/>
                <w:sz w:val="20"/>
                <w:szCs w:val="20"/>
              </w:rPr>
              <w:t>PROJEKT</w:t>
            </w:r>
          </w:p>
        </w:tc>
        <w:tc>
          <w:tcPr>
            <w:tcW w:w="905" w:type="dxa"/>
          </w:tcPr>
          <w:p w14:paraId="48E5D6CE" w14:textId="0A4A0B14"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417" w:type="dxa"/>
          </w:tcPr>
          <w:p w14:paraId="346E7D0B" w14:textId="7B626F05"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256" w:type="dxa"/>
          </w:tcPr>
          <w:p w14:paraId="0DBFF188" w14:textId="587E2BC8"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317" w:type="dxa"/>
            <w:noWrap/>
          </w:tcPr>
          <w:p w14:paraId="17A19C6A" w14:textId="3974FF98"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767" w:type="dxa"/>
            <w:noWrap/>
            <w:hideMark/>
          </w:tcPr>
          <w:p w14:paraId="2DFA5637"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1F46EF" w:rsidRPr="001F46EF" w14:paraId="017A43FB"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27511637" w14:textId="77777777" w:rsidR="001F46EF" w:rsidRPr="001F46EF" w:rsidRDefault="001F46EF">
            <w:pPr>
              <w:rPr>
                <w:rFonts w:ascii="Arial" w:hAnsi="Arial" w:cs="Arial"/>
                <w:sz w:val="20"/>
                <w:szCs w:val="20"/>
              </w:rPr>
            </w:pPr>
            <w:r w:rsidRPr="001F46EF">
              <w:rPr>
                <w:rFonts w:ascii="Arial" w:hAnsi="Arial" w:cs="Arial"/>
                <w:sz w:val="20"/>
                <w:szCs w:val="20"/>
              </w:rPr>
              <w:t xml:space="preserve">0350      </w:t>
            </w:r>
          </w:p>
        </w:tc>
        <w:tc>
          <w:tcPr>
            <w:tcW w:w="2084" w:type="dxa"/>
            <w:noWrap/>
            <w:hideMark/>
          </w:tcPr>
          <w:p w14:paraId="6CCDFC57" w14:textId="77777777"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IT BuN</w:t>
            </w:r>
          </w:p>
        </w:tc>
        <w:tc>
          <w:tcPr>
            <w:tcW w:w="905" w:type="dxa"/>
            <w:noWrap/>
            <w:hideMark/>
          </w:tcPr>
          <w:p w14:paraId="355696EF"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132</w:t>
            </w:r>
          </w:p>
        </w:tc>
        <w:tc>
          <w:tcPr>
            <w:tcW w:w="1417" w:type="dxa"/>
            <w:noWrap/>
            <w:hideMark/>
          </w:tcPr>
          <w:p w14:paraId="55E91614"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81</w:t>
            </w:r>
          </w:p>
        </w:tc>
        <w:tc>
          <w:tcPr>
            <w:tcW w:w="1256" w:type="dxa"/>
            <w:noWrap/>
            <w:hideMark/>
          </w:tcPr>
          <w:p w14:paraId="6A00F380"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132</w:t>
            </w:r>
          </w:p>
        </w:tc>
        <w:tc>
          <w:tcPr>
            <w:tcW w:w="1317" w:type="dxa"/>
            <w:noWrap/>
            <w:hideMark/>
          </w:tcPr>
          <w:p w14:paraId="418A6777"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767" w:type="dxa"/>
            <w:noWrap/>
            <w:hideMark/>
          </w:tcPr>
          <w:p w14:paraId="75B024A2"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1F46EF" w:rsidRPr="001F46EF" w14:paraId="3319081B"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4A8EA1AA" w14:textId="77777777" w:rsidR="001F46EF" w:rsidRPr="001F46EF" w:rsidRDefault="001F46EF">
            <w:pPr>
              <w:rPr>
                <w:rFonts w:ascii="Arial" w:hAnsi="Arial" w:cs="Arial"/>
                <w:sz w:val="20"/>
                <w:szCs w:val="20"/>
              </w:rPr>
            </w:pPr>
            <w:r w:rsidRPr="001F46EF">
              <w:rPr>
                <w:rFonts w:ascii="Arial" w:hAnsi="Arial" w:cs="Arial"/>
                <w:sz w:val="20"/>
                <w:szCs w:val="20"/>
              </w:rPr>
              <w:t>0367</w:t>
            </w:r>
          </w:p>
        </w:tc>
        <w:tc>
          <w:tcPr>
            <w:tcW w:w="2084" w:type="dxa"/>
            <w:noWrap/>
            <w:hideMark/>
          </w:tcPr>
          <w:p w14:paraId="5CDCDA6A" w14:textId="00B81D12"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Tekn utr i samman</w:t>
            </w:r>
            <w:r w:rsidR="009B3DE0">
              <w:rPr>
                <w:rFonts w:ascii="Arial" w:hAnsi="Arial" w:cs="Arial"/>
                <w:sz w:val="20"/>
                <w:szCs w:val="20"/>
              </w:rPr>
              <w:softHyphen/>
            </w:r>
            <w:r w:rsidRPr="001F46EF">
              <w:rPr>
                <w:rFonts w:ascii="Arial" w:hAnsi="Arial" w:cs="Arial"/>
                <w:sz w:val="20"/>
                <w:szCs w:val="20"/>
              </w:rPr>
              <w:t>trädesrum</w:t>
            </w:r>
          </w:p>
        </w:tc>
        <w:tc>
          <w:tcPr>
            <w:tcW w:w="905" w:type="dxa"/>
            <w:noWrap/>
            <w:hideMark/>
          </w:tcPr>
          <w:p w14:paraId="1FB3E9C7"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48</w:t>
            </w:r>
          </w:p>
        </w:tc>
        <w:tc>
          <w:tcPr>
            <w:tcW w:w="1417" w:type="dxa"/>
            <w:noWrap/>
            <w:hideMark/>
          </w:tcPr>
          <w:p w14:paraId="541C45E4"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5BB22A6C"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48</w:t>
            </w:r>
          </w:p>
        </w:tc>
        <w:tc>
          <w:tcPr>
            <w:tcW w:w="1317" w:type="dxa"/>
            <w:noWrap/>
            <w:hideMark/>
          </w:tcPr>
          <w:p w14:paraId="5D124EF8"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767" w:type="dxa"/>
            <w:noWrap/>
            <w:hideMark/>
          </w:tcPr>
          <w:p w14:paraId="226C62DA"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1F46EF" w:rsidRPr="001F46EF" w14:paraId="052012D3"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6258D583" w14:textId="77777777" w:rsidR="001F46EF" w:rsidRPr="001F46EF" w:rsidRDefault="001F46EF">
            <w:pPr>
              <w:rPr>
                <w:rFonts w:ascii="Arial" w:hAnsi="Arial" w:cs="Arial"/>
                <w:sz w:val="20"/>
                <w:szCs w:val="20"/>
              </w:rPr>
            </w:pPr>
            <w:r w:rsidRPr="001F46EF">
              <w:rPr>
                <w:rFonts w:ascii="Arial" w:hAnsi="Arial" w:cs="Arial"/>
                <w:sz w:val="20"/>
                <w:szCs w:val="20"/>
              </w:rPr>
              <w:t>0369</w:t>
            </w:r>
          </w:p>
        </w:tc>
        <w:tc>
          <w:tcPr>
            <w:tcW w:w="2084" w:type="dxa"/>
            <w:noWrap/>
            <w:hideMark/>
          </w:tcPr>
          <w:p w14:paraId="0503FD67" w14:textId="77777777"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Infart vid Nölviken</w:t>
            </w:r>
          </w:p>
        </w:tc>
        <w:tc>
          <w:tcPr>
            <w:tcW w:w="905" w:type="dxa"/>
            <w:noWrap/>
            <w:hideMark/>
          </w:tcPr>
          <w:p w14:paraId="051D00BC"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1 000</w:t>
            </w:r>
          </w:p>
        </w:tc>
        <w:tc>
          <w:tcPr>
            <w:tcW w:w="1417" w:type="dxa"/>
            <w:noWrap/>
            <w:hideMark/>
          </w:tcPr>
          <w:p w14:paraId="44B1D522"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754A52F6"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317" w:type="dxa"/>
            <w:noWrap/>
            <w:hideMark/>
          </w:tcPr>
          <w:p w14:paraId="3F5DB0DC"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1 000</w:t>
            </w:r>
          </w:p>
        </w:tc>
        <w:tc>
          <w:tcPr>
            <w:tcW w:w="1767" w:type="dxa"/>
            <w:noWrap/>
            <w:hideMark/>
          </w:tcPr>
          <w:p w14:paraId="0856CDC1"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Ej genomförd, plan 2020</w:t>
            </w:r>
          </w:p>
        </w:tc>
      </w:tr>
      <w:tr w:rsidR="001F46EF" w:rsidRPr="001F46EF" w14:paraId="3D8784F5"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3A7ED47C" w14:textId="77777777" w:rsidR="001F46EF" w:rsidRPr="001F46EF" w:rsidRDefault="001F46EF">
            <w:pPr>
              <w:rPr>
                <w:rFonts w:ascii="Arial" w:hAnsi="Arial" w:cs="Arial"/>
                <w:sz w:val="20"/>
                <w:szCs w:val="20"/>
              </w:rPr>
            </w:pPr>
            <w:r w:rsidRPr="001F46EF">
              <w:rPr>
                <w:rFonts w:ascii="Arial" w:hAnsi="Arial" w:cs="Arial"/>
                <w:sz w:val="20"/>
                <w:szCs w:val="20"/>
              </w:rPr>
              <w:t>0371</w:t>
            </w:r>
          </w:p>
        </w:tc>
        <w:tc>
          <w:tcPr>
            <w:tcW w:w="2084" w:type="dxa"/>
            <w:noWrap/>
            <w:hideMark/>
          </w:tcPr>
          <w:p w14:paraId="2EAA7CDA" w14:textId="77777777"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Reinvestering VA-nät</w:t>
            </w:r>
          </w:p>
        </w:tc>
        <w:tc>
          <w:tcPr>
            <w:tcW w:w="905" w:type="dxa"/>
            <w:noWrap/>
            <w:hideMark/>
          </w:tcPr>
          <w:p w14:paraId="5D848EEF"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930</w:t>
            </w:r>
          </w:p>
        </w:tc>
        <w:tc>
          <w:tcPr>
            <w:tcW w:w="1417" w:type="dxa"/>
            <w:noWrap/>
            <w:hideMark/>
          </w:tcPr>
          <w:p w14:paraId="416C5B90"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183</w:t>
            </w:r>
          </w:p>
        </w:tc>
        <w:tc>
          <w:tcPr>
            <w:tcW w:w="1256" w:type="dxa"/>
            <w:noWrap/>
            <w:hideMark/>
          </w:tcPr>
          <w:p w14:paraId="75017D00"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930</w:t>
            </w:r>
          </w:p>
        </w:tc>
        <w:tc>
          <w:tcPr>
            <w:tcW w:w="1317" w:type="dxa"/>
            <w:noWrap/>
            <w:hideMark/>
          </w:tcPr>
          <w:p w14:paraId="55255319"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767" w:type="dxa"/>
            <w:noWrap/>
            <w:hideMark/>
          </w:tcPr>
          <w:p w14:paraId="13F1C7B7"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1F46EF" w:rsidRPr="001F46EF" w14:paraId="4924DCC2" w14:textId="77777777" w:rsidTr="00761A58">
        <w:trPr>
          <w:trHeight w:val="510"/>
        </w:trPr>
        <w:tc>
          <w:tcPr>
            <w:cnfStyle w:val="001000000000" w:firstRow="0" w:lastRow="0" w:firstColumn="1" w:lastColumn="0" w:oddVBand="0" w:evenVBand="0" w:oddHBand="0" w:evenHBand="0" w:firstRowFirstColumn="0" w:firstRowLastColumn="0" w:lastRowFirstColumn="0" w:lastRowLastColumn="0"/>
            <w:tcW w:w="839" w:type="dxa"/>
            <w:noWrap/>
            <w:hideMark/>
          </w:tcPr>
          <w:p w14:paraId="13047DCE" w14:textId="77777777" w:rsidR="001F46EF" w:rsidRPr="001F46EF" w:rsidRDefault="001F46EF">
            <w:pPr>
              <w:rPr>
                <w:rFonts w:ascii="Arial" w:hAnsi="Arial" w:cs="Arial"/>
                <w:sz w:val="20"/>
                <w:szCs w:val="20"/>
              </w:rPr>
            </w:pPr>
            <w:r w:rsidRPr="001F46EF">
              <w:rPr>
                <w:rFonts w:ascii="Arial" w:hAnsi="Arial" w:cs="Arial"/>
                <w:sz w:val="20"/>
                <w:szCs w:val="20"/>
              </w:rPr>
              <w:t>0372</w:t>
            </w:r>
          </w:p>
        </w:tc>
        <w:tc>
          <w:tcPr>
            <w:tcW w:w="2084" w:type="dxa"/>
            <w:noWrap/>
            <w:hideMark/>
          </w:tcPr>
          <w:p w14:paraId="2E5AF04C" w14:textId="77777777"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Underhåll gator och vägar</w:t>
            </w:r>
          </w:p>
        </w:tc>
        <w:tc>
          <w:tcPr>
            <w:tcW w:w="905" w:type="dxa"/>
            <w:noWrap/>
            <w:hideMark/>
          </w:tcPr>
          <w:p w14:paraId="71C170BE"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1 299</w:t>
            </w:r>
          </w:p>
        </w:tc>
        <w:tc>
          <w:tcPr>
            <w:tcW w:w="1417" w:type="dxa"/>
            <w:noWrap/>
            <w:hideMark/>
          </w:tcPr>
          <w:p w14:paraId="250F20C3"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40</w:t>
            </w:r>
          </w:p>
        </w:tc>
        <w:tc>
          <w:tcPr>
            <w:tcW w:w="1256" w:type="dxa"/>
            <w:noWrap/>
            <w:hideMark/>
          </w:tcPr>
          <w:p w14:paraId="50689681"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259</w:t>
            </w:r>
          </w:p>
        </w:tc>
        <w:tc>
          <w:tcPr>
            <w:tcW w:w="1317" w:type="dxa"/>
            <w:noWrap/>
            <w:hideMark/>
          </w:tcPr>
          <w:p w14:paraId="5762BF82"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1 040</w:t>
            </w:r>
          </w:p>
        </w:tc>
        <w:tc>
          <w:tcPr>
            <w:tcW w:w="1767" w:type="dxa"/>
            <w:hideMark/>
          </w:tcPr>
          <w:p w14:paraId="0259C69B"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Verkstadsgatan planerad 2020</w:t>
            </w:r>
          </w:p>
        </w:tc>
      </w:tr>
      <w:tr w:rsidR="001F46EF" w:rsidRPr="001F46EF" w14:paraId="7AB28467" w14:textId="77777777" w:rsidTr="00761A5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39" w:type="dxa"/>
            <w:noWrap/>
            <w:hideMark/>
          </w:tcPr>
          <w:p w14:paraId="2635DE04" w14:textId="77777777" w:rsidR="001F46EF" w:rsidRPr="001F46EF" w:rsidRDefault="001F46EF">
            <w:pPr>
              <w:rPr>
                <w:rFonts w:ascii="Arial" w:hAnsi="Arial" w:cs="Arial"/>
                <w:sz w:val="20"/>
                <w:szCs w:val="20"/>
              </w:rPr>
            </w:pPr>
            <w:r w:rsidRPr="001F46EF">
              <w:rPr>
                <w:rFonts w:ascii="Arial" w:hAnsi="Arial" w:cs="Arial"/>
                <w:sz w:val="20"/>
                <w:szCs w:val="20"/>
              </w:rPr>
              <w:t>0375</w:t>
            </w:r>
          </w:p>
        </w:tc>
        <w:tc>
          <w:tcPr>
            <w:tcW w:w="2084" w:type="dxa"/>
            <w:noWrap/>
            <w:hideMark/>
          </w:tcPr>
          <w:p w14:paraId="7B92FA45" w14:textId="66D68DD6"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 xml:space="preserve">Utemiljö skola </w:t>
            </w:r>
            <w:r>
              <w:rPr>
                <w:rFonts w:ascii="Arial" w:hAnsi="Arial" w:cs="Arial"/>
                <w:sz w:val="20"/>
                <w:szCs w:val="20"/>
              </w:rPr>
              <w:t>–</w:t>
            </w:r>
            <w:r w:rsidRPr="001F46EF">
              <w:rPr>
                <w:rFonts w:ascii="Arial" w:hAnsi="Arial" w:cs="Arial"/>
                <w:sz w:val="20"/>
                <w:szCs w:val="20"/>
              </w:rPr>
              <w:t xml:space="preserve"> för</w:t>
            </w:r>
            <w:r w:rsidR="009B3DE0">
              <w:rPr>
                <w:rFonts w:ascii="Arial" w:hAnsi="Arial" w:cs="Arial"/>
                <w:sz w:val="20"/>
                <w:szCs w:val="20"/>
              </w:rPr>
              <w:softHyphen/>
            </w:r>
            <w:r w:rsidRPr="001F46EF">
              <w:rPr>
                <w:rFonts w:ascii="Arial" w:hAnsi="Arial" w:cs="Arial"/>
                <w:sz w:val="20"/>
                <w:szCs w:val="20"/>
              </w:rPr>
              <w:t>skola</w:t>
            </w:r>
          </w:p>
        </w:tc>
        <w:tc>
          <w:tcPr>
            <w:tcW w:w="905" w:type="dxa"/>
            <w:noWrap/>
            <w:hideMark/>
          </w:tcPr>
          <w:p w14:paraId="50981975"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1 626</w:t>
            </w:r>
          </w:p>
        </w:tc>
        <w:tc>
          <w:tcPr>
            <w:tcW w:w="1417" w:type="dxa"/>
            <w:noWrap/>
            <w:hideMark/>
          </w:tcPr>
          <w:p w14:paraId="76158906"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304</w:t>
            </w:r>
          </w:p>
        </w:tc>
        <w:tc>
          <w:tcPr>
            <w:tcW w:w="1256" w:type="dxa"/>
            <w:noWrap/>
            <w:hideMark/>
          </w:tcPr>
          <w:p w14:paraId="33369E1F"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1 000</w:t>
            </w:r>
          </w:p>
        </w:tc>
        <w:tc>
          <w:tcPr>
            <w:tcW w:w="1317" w:type="dxa"/>
            <w:noWrap/>
            <w:hideMark/>
          </w:tcPr>
          <w:p w14:paraId="515CD750"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626</w:t>
            </w:r>
          </w:p>
        </w:tc>
        <w:tc>
          <w:tcPr>
            <w:tcW w:w="1767" w:type="dxa"/>
            <w:hideMark/>
          </w:tcPr>
          <w:p w14:paraId="71BCFFE9" w14:textId="2F5C27DD"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 xml:space="preserve">Utemiljö </w:t>
            </w:r>
            <w:r w:rsidR="009B3DE0">
              <w:rPr>
                <w:rFonts w:ascii="Arial" w:hAnsi="Arial" w:cs="Arial"/>
                <w:sz w:val="20"/>
                <w:szCs w:val="20"/>
              </w:rPr>
              <w:t>Nila</w:t>
            </w:r>
            <w:r w:rsidR="009B3DE0">
              <w:rPr>
                <w:rFonts w:ascii="Arial" w:hAnsi="Arial" w:cs="Arial"/>
                <w:sz w:val="20"/>
                <w:szCs w:val="20"/>
              </w:rPr>
              <w:softHyphen/>
            </w:r>
            <w:r w:rsidRPr="001F46EF">
              <w:rPr>
                <w:rFonts w:ascii="Arial" w:hAnsi="Arial" w:cs="Arial"/>
                <w:sz w:val="20"/>
                <w:szCs w:val="20"/>
              </w:rPr>
              <w:t xml:space="preserve">skolan i princip klar. </w:t>
            </w:r>
          </w:p>
        </w:tc>
      </w:tr>
      <w:tr w:rsidR="001F46EF" w:rsidRPr="001F46EF" w14:paraId="1FE44452" w14:textId="77777777" w:rsidTr="00761A58">
        <w:trPr>
          <w:trHeight w:val="1275"/>
        </w:trPr>
        <w:tc>
          <w:tcPr>
            <w:cnfStyle w:val="001000000000" w:firstRow="0" w:lastRow="0" w:firstColumn="1" w:lastColumn="0" w:oddVBand="0" w:evenVBand="0" w:oddHBand="0" w:evenHBand="0" w:firstRowFirstColumn="0" w:firstRowLastColumn="0" w:lastRowFirstColumn="0" w:lastRowLastColumn="0"/>
            <w:tcW w:w="839" w:type="dxa"/>
            <w:noWrap/>
            <w:hideMark/>
          </w:tcPr>
          <w:p w14:paraId="2D8E5FE0" w14:textId="77777777" w:rsidR="001F46EF" w:rsidRPr="001F46EF" w:rsidRDefault="001F46EF">
            <w:pPr>
              <w:rPr>
                <w:rFonts w:ascii="Arial" w:hAnsi="Arial" w:cs="Arial"/>
                <w:sz w:val="20"/>
                <w:szCs w:val="20"/>
              </w:rPr>
            </w:pPr>
            <w:r w:rsidRPr="001F46EF">
              <w:rPr>
                <w:rFonts w:ascii="Arial" w:hAnsi="Arial" w:cs="Arial"/>
                <w:sz w:val="20"/>
                <w:szCs w:val="20"/>
              </w:rPr>
              <w:t>0376</w:t>
            </w:r>
          </w:p>
        </w:tc>
        <w:tc>
          <w:tcPr>
            <w:tcW w:w="2084" w:type="dxa"/>
            <w:noWrap/>
            <w:hideMark/>
          </w:tcPr>
          <w:p w14:paraId="4A00E2F9" w14:textId="77777777"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Biosteg reningsverk</w:t>
            </w:r>
          </w:p>
        </w:tc>
        <w:tc>
          <w:tcPr>
            <w:tcW w:w="905" w:type="dxa"/>
            <w:noWrap/>
            <w:hideMark/>
          </w:tcPr>
          <w:p w14:paraId="1F10590E"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5 472</w:t>
            </w:r>
          </w:p>
        </w:tc>
        <w:tc>
          <w:tcPr>
            <w:tcW w:w="1417" w:type="dxa"/>
            <w:noWrap/>
            <w:hideMark/>
          </w:tcPr>
          <w:p w14:paraId="51352575"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97</w:t>
            </w:r>
          </w:p>
        </w:tc>
        <w:tc>
          <w:tcPr>
            <w:tcW w:w="1256" w:type="dxa"/>
            <w:noWrap/>
            <w:hideMark/>
          </w:tcPr>
          <w:p w14:paraId="7EEADC42"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1 300</w:t>
            </w:r>
          </w:p>
        </w:tc>
        <w:tc>
          <w:tcPr>
            <w:tcW w:w="1317" w:type="dxa"/>
            <w:noWrap/>
            <w:hideMark/>
          </w:tcPr>
          <w:p w14:paraId="1310B941"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4 172</w:t>
            </w:r>
          </w:p>
        </w:tc>
        <w:tc>
          <w:tcPr>
            <w:tcW w:w="1767" w:type="dxa"/>
            <w:hideMark/>
          </w:tcPr>
          <w:p w14:paraId="039FAE09" w14:textId="4B24BD2A"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Tillstånd ej klart, projektering upp</w:t>
            </w:r>
            <w:r w:rsidR="009B3DE0">
              <w:rPr>
                <w:rFonts w:ascii="Arial" w:hAnsi="Arial" w:cs="Arial"/>
                <w:sz w:val="20"/>
                <w:szCs w:val="20"/>
              </w:rPr>
              <w:softHyphen/>
            </w:r>
            <w:r w:rsidRPr="001F46EF">
              <w:rPr>
                <w:rFonts w:ascii="Arial" w:hAnsi="Arial" w:cs="Arial"/>
                <w:sz w:val="20"/>
                <w:szCs w:val="20"/>
              </w:rPr>
              <w:t>handlad och på</w:t>
            </w:r>
            <w:r w:rsidR="009B3DE0">
              <w:rPr>
                <w:rFonts w:ascii="Arial" w:hAnsi="Arial" w:cs="Arial"/>
                <w:sz w:val="20"/>
                <w:szCs w:val="20"/>
              </w:rPr>
              <w:softHyphen/>
            </w:r>
            <w:r w:rsidRPr="001F46EF">
              <w:rPr>
                <w:rFonts w:ascii="Arial" w:hAnsi="Arial" w:cs="Arial"/>
                <w:sz w:val="20"/>
                <w:szCs w:val="20"/>
              </w:rPr>
              <w:t>börjad. Planerad byggstart som</w:t>
            </w:r>
            <w:r w:rsidR="009B3DE0">
              <w:rPr>
                <w:rFonts w:ascii="Arial" w:hAnsi="Arial" w:cs="Arial"/>
                <w:sz w:val="20"/>
                <w:szCs w:val="20"/>
              </w:rPr>
              <w:softHyphen/>
            </w:r>
            <w:r w:rsidRPr="001F46EF">
              <w:rPr>
                <w:rFonts w:ascii="Arial" w:hAnsi="Arial" w:cs="Arial"/>
                <w:sz w:val="20"/>
                <w:szCs w:val="20"/>
              </w:rPr>
              <w:t>maren 2020</w:t>
            </w:r>
          </w:p>
        </w:tc>
      </w:tr>
      <w:tr w:rsidR="001F46EF" w:rsidRPr="001F46EF" w14:paraId="709097AB"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131DC859" w14:textId="77777777" w:rsidR="001F46EF" w:rsidRPr="001F46EF" w:rsidRDefault="001F46EF">
            <w:pPr>
              <w:rPr>
                <w:rFonts w:ascii="Arial" w:hAnsi="Arial" w:cs="Arial"/>
                <w:sz w:val="20"/>
                <w:szCs w:val="20"/>
              </w:rPr>
            </w:pPr>
            <w:r w:rsidRPr="001F46EF">
              <w:rPr>
                <w:rFonts w:ascii="Arial" w:hAnsi="Arial" w:cs="Arial"/>
                <w:sz w:val="20"/>
                <w:szCs w:val="20"/>
              </w:rPr>
              <w:t>0377</w:t>
            </w:r>
          </w:p>
        </w:tc>
        <w:tc>
          <w:tcPr>
            <w:tcW w:w="2084" w:type="dxa"/>
            <w:noWrap/>
            <w:hideMark/>
          </w:tcPr>
          <w:p w14:paraId="789BA78A" w14:textId="77777777"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Digitala utskick</w:t>
            </w:r>
          </w:p>
        </w:tc>
        <w:tc>
          <w:tcPr>
            <w:tcW w:w="905" w:type="dxa"/>
            <w:noWrap/>
            <w:hideMark/>
          </w:tcPr>
          <w:p w14:paraId="06775598"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297</w:t>
            </w:r>
          </w:p>
        </w:tc>
        <w:tc>
          <w:tcPr>
            <w:tcW w:w="1417" w:type="dxa"/>
            <w:noWrap/>
            <w:hideMark/>
          </w:tcPr>
          <w:p w14:paraId="2B1B5075"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155</w:t>
            </w:r>
          </w:p>
        </w:tc>
        <w:tc>
          <w:tcPr>
            <w:tcW w:w="1256" w:type="dxa"/>
            <w:noWrap/>
            <w:hideMark/>
          </w:tcPr>
          <w:p w14:paraId="51EA60BC"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200</w:t>
            </w:r>
          </w:p>
        </w:tc>
        <w:tc>
          <w:tcPr>
            <w:tcW w:w="1317" w:type="dxa"/>
            <w:noWrap/>
            <w:hideMark/>
          </w:tcPr>
          <w:p w14:paraId="278DEA09"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97</w:t>
            </w:r>
          </w:p>
        </w:tc>
        <w:tc>
          <w:tcPr>
            <w:tcW w:w="1767" w:type="dxa"/>
            <w:noWrap/>
            <w:hideMark/>
          </w:tcPr>
          <w:p w14:paraId="0A5817AA"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1F46EF" w:rsidRPr="001F46EF" w14:paraId="368716CA"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76175CD3" w14:textId="77777777" w:rsidR="001F46EF" w:rsidRPr="001F46EF" w:rsidRDefault="001F46EF">
            <w:pPr>
              <w:rPr>
                <w:rFonts w:ascii="Arial" w:hAnsi="Arial" w:cs="Arial"/>
                <w:sz w:val="20"/>
                <w:szCs w:val="20"/>
              </w:rPr>
            </w:pPr>
            <w:r w:rsidRPr="001F46EF">
              <w:rPr>
                <w:rFonts w:ascii="Arial" w:hAnsi="Arial" w:cs="Arial"/>
                <w:sz w:val="20"/>
                <w:szCs w:val="20"/>
              </w:rPr>
              <w:t>0378</w:t>
            </w:r>
          </w:p>
        </w:tc>
        <w:tc>
          <w:tcPr>
            <w:tcW w:w="2084" w:type="dxa"/>
            <w:noWrap/>
            <w:hideMark/>
          </w:tcPr>
          <w:p w14:paraId="79510575" w14:textId="77777777"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Ny hemsida Malå kommun</w:t>
            </w:r>
          </w:p>
        </w:tc>
        <w:tc>
          <w:tcPr>
            <w:tcW w:w="905" w:type="dxa"/>
            <w:noWrap/>
            <w:hideMark/>
          </w:tcPr>
          <w:p w14:paraId="344B4E9E"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200</w:t>
            </w:r>
          </w:p>
        </w:tc>
        <w:tc>
          <w:tcPr>
            <w:tcW w:w="1417" w:type="dxa"/>
            <w:noWrap/>
            <w:hideMark/>
          </w:tcPr>
          <w:p w14:paraId="4813D9A4"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176</w:t>
            </w:r>
          </w:p>
        </w:tc>
        <w:tc>
          <w:tcPr>
            <w:tcW w:w="1256" w:type="dxa"/>
            <w:noWrap/>
            <w:hideMark/>
          </w:tcPr>
          <w:p w14:paraId="3C91450A"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200</w:t>
            </w:r>
          </w:p>
        </w:tc>
        <w:tc>
          <w:tcPr>
            <w:tcW w:w="1317" w:type="dxa"/>
            <w:noWrap/>
            <w:hideMark/>
          </w:tcPr>
          <w:p w14:paraId="2C127005"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767" w:type="dxa"/>
            <w:noWrap/>
            <w:hideMark/>
          </w:tcPr>
          <w:p w14:paraId="5A602C0F"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1F46EF" w:rsidRPr="001F46EF" w14:paraId="3F57CED4"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778206F7" w14:textId="77777777" w:rsidR="001F46EF" w:rsidRPr="001F46EF" w:rsidRDefault="001F46EF">
            <w:pPr>
              <w:rPr>
                <w:rFonts w:ascii="Arial" w:hAnsi="Arial" w:cs="Arial"/>
                <w:sz w:val="20"/>
                <w:szCs w:val="20"/>
              </w:rPr>
            </w:pPr>
            <w:r w:rsidRPr="001F46EF">
              <w:rPr>
                <w:rFonts w:ascii="Arial" w:hAnsi="Arial" w:cs="Arial"/>
                <w:sz w:val="20"/>
                <w:szCs w:val="20"/>
              </w:rPr>
              <w:t>0379</w:t>
            </w:r>
          </w:p>
        </w:tc>
        <w:tc>
          <w:tcPr>
            <w:tcW w:w="2084" w:type="dxa"/>
            <w:noWrap/>
            <w:hideMark/>
          </w:tcPr>
          <w:p w14:paraId="52522BCA" w14:textId="77777777"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Anpassning ABF</w:t>
            </w:r>
          </w:p>
        </w:tc>
        <w:tc>
          <w:tcPr>
            <w:tcW w:w="905" w:type="dxa"/>
            <w:noWrap/>
            <w:hideMark/>
          </w:tcPr>
          <w:p w14:paraId="3566BA2D"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200</w:t>
            </w:r>
          </w:p>
        </w:tc>
        <w:tc>
          <w:tcPr>
            <w:tcW w:w="1417" w:type="dxa"/>
            <w:noWrap/>
            <w:hideMark/>
          </w:tcPr>
          <w:p w14:paraId="4101295D"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203</w:t>
            </w:r>
          </w:p>
        </w:tc>
        <w:tc>
          <w:tcPr>
            <w:tcW w:w="1256" w:type="dxa"/>
            <w:noWrap/>
            <w:hideMark/>
          </w:tcPr>
          <w:p w14:paraId="649CA688"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203</w:t>
            </w:r>
          </w:p>
        </w:tc>
        <w:tc>
          <w:tcPr>
            <w:tcW w:w="1317" w:type="dxa"/>
            <w:noWrap/>
            <w:hideMark/>
          </w:tcPr>
          <w:p w14:paraId="68AD8FC3"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-3</w:t>
            </w:r>
          </w:p>
        </w:tc>
        <w:tc>
          <w:tcPr>
            <w:tcW w:w="1767" w:type="dxa"/>
            <w:noWrap/>
            <w:hideMark/>
          </w:tcPr>
          <w:p w14:paraId="65711C4E"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Klar</w:t>
            </w:r>
          </w:p>
        </w:tc>
      </w:tr>
      <w:tr w:rsidR="001F46EF" w:rsidRPr="001F46EF" w14:paraId="5DF2A236" w14:textId="77777777" w:rsidTr="00761A58">
        <w:trPr>
          <w:trHeight w:val="765"/>
        </w:trPr>
        <w:tc>
          <w:tcPr>
            <w:cnfStyle w:val="001000000000" w:firstRow="0" w:lastRow="0" w:firstColumn="1" w:lastColumn="0" w:oddVBand="0" w:evenVBand="0" w:oddHBand="0" w:evenHBand="0" w:firstRowFirstColumn="0" w:firstRowLastColumn="0" w:lastRowFirstColumn="0" w:lastRowLastColumn="0"/>
            <w:tcW w:w="839" w:type="dxa"/>
            <w:noWrap/>
            <w:hideMark/>
          </w:tcPr>
          <w:p w14:paraId="26A66379" w14:textId="77777777" w:rsidR="001F46EF" w:rsidRPr="001F46EF" w:rsidRDefault="001F46EF">
            <w:pPr>
              <w:rPr>
                <w:rFonts w:ascii="Arial" w:hAnsi="Arial" w:cs="Arial"/>
                <w:sz w:val="20"/>
                <w:szCs w:val="20"/>
              </w:rPr>
            </w:pPr>
            <w:r w:rsidRPr="001F46EF">
              <w:rPr>
                <w:rFonts w:ascii="Arial" w:hAnsi="Arial" w:cs="Arial"/>
                <w:sz w:val="20"/>
                <w:szCs w:val="20"/>
              </w:rPr>
              <w:t>0382</w:t>
            </w:r>
          </w:p>
        </w:tc>
        <w:tc>
          <w:tcPr>
            <w:tcW w:w="2084" w:type="dxa"/>
            <w:noWrap/>
            <w:hideMark/>
          </w:tcPr>
          <w:p w14:paraId="5842E53C" w14:textId="454A6D06"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Ombyggnation C-hu</w:t>
            </w:r>
            <w:r w:rsidR="009B3DE0">
              <w:rPr>
                <w:rFonts w:ascii="Arial" w:hAnsi="Arial" w:cs="Arial"/>
                <w:sz w:val="20"/>
                <w:szCs w:val="20"/>
              </w:rPr>
              <w:softHyphen/>
            </w:r>
            <w:r w:rsidRPr="001F46EF">
              <w:rPr>
                <w:rFonts w:ascii="Arial" w:hAnsi="Arial" w:cs="Arial"/>
                <w:sz w:val="20"/>
                <w:szCs w:val="20"/>
              </w:rPr>
              <w:t>set</w:t>
            </w:r>
          </w:p>
        </w:tc>
        <w:tc>
          <w:tcPr>
            <w:tcW w:w="905" w:type="dxa"/>
            <w:noWrap/>
            <w:hideMark/>
          </w:tcPr>
          <w:p w14:paraId="19610531"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600</w:t>
            </w:r>
          </w:p>
        </w:tc>
        <w:tc>
          <w:tcPr>
            <w:tcW w:w="1417" w:type="dxa"/>
            <w:noWrap/>
            <w:hideMark/>
          </w:tcPr>
          <w:p w14:paraId="3A10ECD6"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365AA4E2"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100</w:t>
            </w:r>
          </w:p>
        </w:tc>
        <w:tc>
          <w:tcPr>
            <w:tcW w:w="1317" w:type="dxa"/>
            <w:noWrap/>
            <w:hideMark/>
          </w:tcPr>
          <w:p w14:paraId="4E745575"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500</w:t>
            </w:r>
          </w:p>
        </w:tc>
        <w:tc>
          <w:tcPr>
            <w:tcW w:w="1767" w:type="dxa"/>
            <w:hideMark/>
          </w:tcPr>
          <w:p w14:paraId="5FFF3DCC" w14:textId="183DA8C4"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Pågår, ombygg</w:t>
            </w:r>
            <w:r w:rsidR="009B3DE0">
              <w:rPr>
                <w:rFonts w:ascii="Arial" w:hAnsi="Arial" w:cs="Arial"/>
                <w:sz w:val="20"/>
                <w:szCs w:val="20"/>
              </w:rPr>
              <w:softHyphen/>
            </w:r>
            <w:r w:rsidRPr="001F46EF">
              <w:rPr>
                <w:rFonts w:ascii="Arial" w:hAnsi="Arial" w:cs="Arial"/>
                <w:sz w:val="20"/>
                <w:szCs w:val="20"/>
              </w:rPr>
              <w:t>nation och handi</w:t>
            </w:r>
            <w:r w:rsidR="009B3DE0">
              <w:rPr>
                <w:rFonts w:ascii="Arial" w:hAnsi="Arial" w:cs="Arial"/>
                <w:sz w:val="20"/>
                <w:szCs w:val="20"/>
              </w:rPr>
              <w:softHyphen/>
            </w:r>
            <w:r w:rsidR="000C4B3C">
              <w:rPr>
                <w:rFonts w:ascii="Arial" w:hAnsi="Arial" w:cs="Arial"/>
                <w:sz w:val="20"/>
                <w:szCs w:val="20"/>
              </w:rPr>
              <w:t>kapp</w:t>
            </w:r>
            <w:r w:rsidRPr="001F46EF">
              <w:rPr>
                <w:rFonts w:ascii="Arial" w:hAnsi="Arial" w:cs="Arial"/>
                <w:sz w:val="20"/>
                <w:szCs w:val="20"/>
              </w:rPr>
              <w:t>anpassning hk-kök 2020</w:t>
            </w:r>
          </w:p>
        </w:tc>
      </w:tr>
      <w:tr w:rsidR="001F46EF" w:rsidRPr="001F46EF" w14:paraId="3F031B35"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4045C90F" w14:textId="77777777" w:rsidR="001F46EF" w:rsidRPr="001F46EF" w:rsidRDefault="001F46EF">
            <w:pPr>
              <w:rPr>
                <w:rFonts w:ascii="Arial" w:hAnsi="Arial" w:cs="Arial"/>
                <w:sz w:val="20"/>
                <w:szCs w:val="20"/>
              </w:rPr>
            </w:pPr>
            <w:r w:rsidRPr="001F46EF">
              <w:rPr>
                <w:rFonts w:ascii="Arial" w:hAnsi="Arial" w:cs="Arial"/>
                <w:sz w:val="20"/>
                <w:szCs w:val="20"/>
              </w:rPr>
              <w:t>0383</w:t>
            </w:r>
          </w:p>
        </w:tc>
        <w:tc>
          <w:tcPr>
            <w:tcW w:w="2084" w:type="dxa"/>
            <w:noWrap/>
            <w:hideMark/>
          </w:tcPr>
          <w:p w14:paraId="503F1D50" w14:textId="6A709925"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Utbyte klassrums</w:t>
            </w:r>
            <w:r w:rsidR="009B3DE0">
              <w:rPr>
                <w:rFonts w:ascii="Arial" w:hAnsi="Arial" w:cs="Arial"/>
                <w:sz w:val="20"/>
                <w:szCs w:val="20"/>
              </w:rPr>
              <w:softHyphen/>
            </w:r>
            <w:r w:rsidRPr="001F46EF">
              <w:rPr>
                <w:rFonts w:ascii="Arial" w:hAnsi="Arial" w:cs="Arial"/>
                <w:sz w:val="20"/>
                <w:szCs w:val="20"/>
              </w:rPr>
              <w:t>möblering</w:t>
            </w:r>
          </w:p>
        </w:tc>
        <w:tc>
          <w:tcPr>
            <w:tcW w:w="905" w:type="dxa"/>
            <w:noWrap/>
            <w:hideMark/>
          </w:tcPr>
          <w:p w14:paraId="2054703D"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175</w:t>
            </w:r>
          </w:p>
        </w:tc>
        <w:tc>
          <w:tcPr>
            <w:tcW w:w="1417" w:type="dxa"/>
            <w:noWrap/>
            <w:hideMark/>
          </w:tcPr>
          <w:p w14:paraId="62629665"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46</w:t>
            </w:r>
          </w:p>
        </w:tc>
        <w:tc>
          <w:tcPr>
            <w:tcW w:w="1256" w:type="dxa"/>
            <w:noWrap/>
            <w:hideMark/>
          </w:tcPr>
          <w:p w14:paraId="7B309068"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80</w:t>
            </w:r>
          </w:p>
        </w:tc>
        <w:tc>
          <w:tcPr>
            <w:tcW w:w="1317" w:type="dxa"/>
            <w:noWrap/>
            <w:hideMark/>
          </w:tcPr>
          <w:p w14:paraId="1120DF51"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95</w:t>
            </w:r>
          </w:p>
        </w:tc>
        <w:tc>
          <w:tcPr>
            <w:tcW w:w="1767" w:type="dxa"/>
            <w:noWrap/>
            <w:hideMark/>
          </w:tcPr>
          <w:p w14:paraId="3523F1E1"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Pågår</w:t>
            </w:r>
          </w:p>
        </w:tc>
      </w:tr>
      <w:tr w:rsidR="001F46EF" w:rsidRPr="001F46EF" w14:paraId="7C8E51F7" w14:textId="77777777" w:rsidTr="00761A58">
        <w:trPr>
          <w:trHeight w:val="510"/>
        </w:trPr>
        <w:tc>
          <w:tcPr>
            <w:cnfStyle w:val="001000000000" w:firstRow="0" w:lastRow="0" w:firstColumn="1" w:lastColumn="0" w:oddVBand="0" w:evenVBand="0" w:oddHBand="0" w:evenHBand="0" w:firstRowFirstColumn="0" w:firstRowLastColumn="0" w:lastRowFirstColumn="0" w:lastRowLastColumn="0"/>
            <w:tcW w:w="839" w:type="dxa"/>
            <w:noWrap/>
            <w:hideMark/>
          </w:tcPr>
          <w:p w14:paraId="75378B41" w14:textId="77777777" w:rsidR="001F46EF" w:rsidRPr="001F46EF" w:rsidRDefault="001F46EF">
            <w:pPr>
              <w:rPr>
                <w:rFonts w:ascii="Arial" w:hAnsi="Arial" w:cs="Arial"/>
                <w:sz w:val="20"/>
                <w:szCs w:val="20"/>
              </w:rPr>
            </w:pPr>
            <w:r w:rsidRPr="001F46EF">
              <w:rPr>
                <w:rFonts w:ascii="Arial" w:hAnsi="Arial" w:cs="Arial"/>
                <w:sz w:val="20"/>
                <w:szCs w:val="20"/>
              </w:rPr>
              <w:t>0384</w:t>
            </w:r>
          </w:p>
        </w:tc>
        <w:tc>
          <w:tcPr>
            <w:tcW w:w="2084" w:type="dxa"/>
            <w:noWrap/>
            <w:hideMark/>
          </w:tcPr>
          <w:p w14:paraId="6EE635FF" w14:textId="77777777"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Möbler med mera till förskolan</w:t>
            </w:r>
          </w:p>
        </w:tc>
        <w:tc>
          <w:tcPr>
            <w:tcW w:w="905" w:type="dxa"/>
            <w:noWrap/>
            <w:hideMark/>
          </w:tcPr>
          <w:p w14:paraId="10B25B5F"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250</w:t>
            </w:r>
          </w:p>
        </w:tc>
        <w:tc>
          <w:tcPr>
            <w:tcW w:w="1417" w:type="dxa"/>
            <w:noWrap/>
            <w:hideMark/>
          </w:tcPr>
          <w:p w14:paraId="2567F5FF"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2055111A"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25</w:t>
            </w:r>
          </w:p>
        </w:tc>
        <w:tc>
          <w:tcPr>
            <w:tcW w:w="1317" w:type="dxa"/>
            <w:noWrap/>
            <w:hideMark/>
          </w:tcPr>
          <w:p w14:paraId="7A7DE7A3"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225</w:t>
            </w:r>
          </w:p>
        </w:tc>
        <w:tc>
          <w:tcPr>
            <w:tcW w:w="1767" w:type="dxa"/>
            <w:hideMark/>
          </w:tcPr>
          <w:p w14:paraId="4B2C4636" w14:textId="1920E130"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Pågår, hänger ihop med om</w:t>
            </w:r>
            <w:r w:rsidR="009B3DE0">
              <w:rPr>
                <w:rFonts w:ascii="Arial" w:hAnsi="Arial" w:cs="Arial"/>
                <w:sz w:val="20"/>
                <w:szCs w:val="20"/>
              </w:rPr>
              <w:softHyphen/>
            </w:r>
            <w:r w:rsidRPr="001F46EF">
              <w:rPr>
                <w:rFonts w:ascii="Arial" w:hAnsi="Arial" w:cs="Arial"/>
                <w:sz w:val="20"/>
                <w:szCs w:val="20"/>
              </w:rPr>
              <w:t>byggnad tjambo</w:t>
            </w:r>
          </w:p>
        </w:tc>
      </w:tr>
      <w:tr w:rsidR="001F46EF" w:rsidRPr="001F46EF" w14:paraId="4A511E81" w14:textId="77777777" w:rsidTr="00761A5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39" w:type="dxa"/>
            <w:noWrap/>
            <w:hideMark/>
          </w:tcPr>
          <w:p w14:paraId="7AEB7473" w14:textId="77777777" w:rsidR="001F46EF" w:rsidRPr="001F46EF" w:rsidRDefault="001F46EF">
            <w:pPr>
              <w:rPr>
                <w:rFonts w:ascii="Arial" w:hAnsi="Arial" w:cs="Arial"/>
                <w:sz w:val="20"/>
                <w:szCs w:val="20"/>
              </w:rPr>
            </w:pPr>
            <w:r w:rsidRPr="001F46EF">
              <w:rPr>
                <w:rFonts w:ascii="Arial" w:hAnsi="Arial" w:cs="Arial"/>
                <w:sz w:val="20"/>
                <w:szCs w:val="20"/>
              </w:rPr>
              <w:t>0385</w:t>
            </w:r>
          </w:p>
        </w:tc>
        <w:tc>
          <w:tcPr>
            <w:tcW w:w="2084" w:type="dxa"/>
            <w:noWrap/>
            <w:hideMark/>
          </w:tcPr>
          <w:p w14:paraId="35DF6C92" w14:textId="374F62C9"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 xml:space="preserve">Utemiljö skola </w:t>
            </w:r>
            <w:r>
              <w:rPr>
                <w:rFonts w:ascii="Arial" w:hAnsi="Arial" w:cs="Arial"/>
                <w:sz w:val="20"/>
                <w:szCs w:val="20"/>
              </w:rPr>
              <w:t>–</w:t>
            </w:r>
            <w:r w:rsidRPr="001F46EF">
              <w:rPr>
                <w:rFonts w:ascii="Arial" w:hAnsi="Arial" w:cs="Arial"/>
                <w:sz w:val="20"/>
                <w:szCs w:val="20"/>
              </w:rPr>
              <w:t xml:space="preserve"> för</w:t>
            </w:r>
            <w:r w:rsidR="009B3DE0">
              <w:rPr>
                <w:rFonts w:ascii="Arial" w:hAnsi="Arial" w:cs="Arial"/>
                <w:sz w:val="20"/>
                <w:szCs w:val="20"/>
              </w:rPr>
              <w:softHyphen/>
            </w:r>
            <w:r w:rsidRPr="001F46EF">
              <w:rPr>
                <w:rFonts w:ascii="Arial" w:hAnsi="Arial" w:cs="Arial"/>
                <w:sz w:val="20"/>
                <w:szCs w:val="20"/>
              </w:rPr>
              <w:t>skola</w:t>
            </w:r>
          </w:p>
        </w:tc>
        <w:tc>
          <w:tcPr>
            <w:tcW w:w="905" w:type="dxa"/>
            <w:noWrap/>
            <w:hideMark/>
          </w:tcPr>
          <w:p w14:paraId="5754DC34"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250</w:t>
            </w:r>
          </w:p>
        </w:tc>
        <w:tc>
          <w:tcPr>
            <w:tcW w:w="1417" w:type="dxa"/>
            <w:noWrap/>
            <w:hideMark/>
          </w:tcPr>
          <w:p w14:paraId="6D909573"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110</w:t>
            </w:r>
          </w:p>
        </w:tc>
        <w:tc>
          <w:tcPr>
            <w:tcW w:w="1256" w:type="dxa"/>
            <w:noWrap/>
            <w:hideMark/>
          </w:tcPr>
          <w:p w14:paraId="5EC23F75"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317" w:type="dxa"/>
            <w:noWrap/>
            <w:hideMark/>
          </w:tcPr>
          <w:p w14:paraId="5D094DE2"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250</w:t>
            </w:r>
          </w:p>
        </w:tc>
        <w:tc>
          <w:tcPr>
            <w:tcW w:w="1767" w:type="dxa"/>
            <w:hideMark/>
          </w:tcPr>
          <w:p w14:paraId="48FDC3E6" w14:textId="310A688E"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Pågår, hänger ihop med om</w:t>
            </w:r>
            <w:r w:rsidR="009B3DE0">
              <w:rPr>
                <w:rFonts w:ascii="Arial" w:hAnsi="Arial" w:cs="Arial"/>
                <w:sz w:val="20"/>
                <w:szCs w:val="20"/>
              </w:rPr>
              <w:softHyphen/>
            </w:r>
            <w:r w:rsidRPr="001F46EF">
              <w:rPr>
                <w:rFonts w:ascii="Arial" w:hAnsi="Arial" w:cs="Arial"/>
                <w:sz w:val="20"/>
                <w:szCs w:val="20"/>
              </w:rPr>
              <w:t>byggnad tjambo</w:t>
            </w:r>
          </w:p>
        </w:tc>
      </w:tr>
      <w:tr w:rsidR="001F46EF" w:rsidRPr="001F46EF" w14:paraId="5B60E6A1"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250C0D70" w14:textId="77777777" w:rsidR="001F46EF" w:rsidRPr="001F46EF" w:rsidRDefault="001F46EF">
            <w:pPr>
              <w:rPr>
                <w:rFonts w:ascii="Arial" w:hAnsi="Arial" w:cs="Arial"/>
                <w:sz w:val="20"/>
                <w:szCs w:val="20"/>
              </w:rPr>
            </w:pPr>
            <w:r w:rsidRPr="001F46EF">
              <w:rPr>
                <w:rFonts w:ascii="Arial" w:hAnsi="Arial" w:cs="Arial"/>
                <w:sz w:val="20"/>
                <w:szCs w:val="20"/>
              </w:rPr>
              <w:t>0386</w:t>
            </w:r>
          </w:p>
        </w:tc>
        <w:tc>
          <w:tcPr>
            <w:tcW w:w="2084" w:type="dxa"/>
            <w:noWrap/>
            <w:hideMark/>
          </w:tcPr>
          <w:p w14:paraId="5A6C3B9B" w14:textId="0DDED511"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Nya lokaler kulturs</w:t>
            </w:r>
            <w:r w:rsidR="009B3DE0">
              <w:rPr>
                <w:rFonts w:ascii="Arial" w:hAnsi="Arial" w:cs="Arial"/>
                <w:sz w:val="20"/>
                <w:szCs w:val="20"/>
              </w:rPr>
              <w:softHyphen/>
            </w:r>
            <w:r w:rsidRPr="001F46EF">
              <w:rPr>
                <w:rFonts w:ascii="Arial" w:hAnsi="Arial" w:cs="Arial"/>
                <w:sz w:val="20"/>
                <w:szCs w:val="20"/>
              </w:rPr>
              <w:t>kolan</w:t>
            </w:r>
          </w:p>
        </w:tc>
        <w:tc>
          <w:tcPr>
            <w:tcW w:w="905" w:type="dxa"/>
            <w:noWrap/>
            <w:hideMark/>
          </w:tcPr>
          <w:p w14:paraId="053792D0"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630</w:t>
            </w:r>
          </w:p>
        </w:tc>
        <w:tc>
          <w:tcPr>
            <w:tcW w:w="1417" w:type="dxa"/>
            <w:noWrap/>
            <w:hideMark/>
          </w:tcPr>
          <w:p w14:paraId="4007DF73"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325</w:t>
            </w:r>
          </w:p>
        </w:tc>
        <w:tc>
          <w:tcPr>
            <w:tcW w:w="1256" w:type="dxa"/>
            <w:noWrap/>
            <w:hideMark/>
          </w:tcPr>
          <w:p w14:paraId="091406DD"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450</w:t>
            </w:r>
          </w:p>
        </w:tc>
        <w:tc>
          <w:tcPr>
            <w:tcW w:w="1317" w:type="dxa"/>
            <w:noWrap/>
            <w:hideMark/>
          </w:tcPr>
          <w:p w14:paraId="6057F5B8"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180</w:t>
            </w:r>
          </w:p>
        </w:tc>
        <w:tc>
          <w:tcPr>
            <w:tcW w:w="1767" w:type="dxa"/>
            <w:noWrap/>
            <w:hideMark/>
          </w:tcPr>
          <w:p w14:paraId="297A7ED8"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Påbörjad</w:t>
            </w:r>
          </w:p>
        </w:tc>
      </w:tr>
      <w:tr w:rsidR="001F46EF" w:rsidRPr="001F46EF" w14:paraId="00F587C8"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2F7C973D" w14:textId="77777777" w:rsidR="001F46EF" w:rsidRPr="001F46EF" w:rsidRDefault="001F46EF">
            <w:pPr>
              <w:rPr>
                <w:rFonts w:ascii="Arial" w:hAnsi="Arial" w:cs="Arial"/>
                <w:sz w:val="20"/>
                <w:szCs w:val="20"/>
              </w:rPr>
            </w:pPr>
            <w:r w:rsidRPr="001F46EF">
              <w:rPr>
                <w:rFonts w:ascii="Arial" w:hAnsi="Arial" w:cs="Arial"/>
                <w:sz w:val="20"/>
                <w:szCs w:val="20"/>
              </w:rPr>
              <w:t>0387</w:t>
            </w:r>
          </w:p>
        </w:tc>
        <w:tc>
          <w:tcPr>
            <w:tcW w:w="2084" w:type="dxa"/>
            <w:noWrap/>
            <w:hideMark/>
          </w:tcPr>
          <w:p w14:paraId="59C2D673" w14:textId="77777777"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Luftvärmepump busstation</w:t>
            </w:r>
          </w:p>
        </w:tc>
        <w:tc>
          <w:tcPr>
            <w:tcW w:w="905" w:type="dxa"/>
            <w:noWrap/>
            <w:hideMark/>
          </w:tcPr>
          <w:p w14:paraId="22A9EB12"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70</w:t>
            </w:r>
          </w:p>
        </w:tc>
        <w:tc>
          <w:tcPr>
            <w:tcW w:w="1417" w:type="dxa"/>
            <w:noWrap/>
            <w:hideMark/>
          </w:tcPr>
          <w:p w14:paraId="6BABDD97"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3B60D1B5"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70</w:t>
            </w:r>
          </w:p>
        </w:tc>
        <w:tc>
          <w:tcPr>
            <w:tcW w:w="1317" w:type="dxa"/>
            <w:noWrap/>
            <w:hideMark/>
          </w:tcPr>
          <w:p w14:paraId="0C59DD4E"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767" w:type="dxa"/>
            <w:noWrap/>
            <w:hideMark/>
          </w:tcPr>
          <w:p w14:paraId="6E8BB6ED"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1F46EF" w:rsidRPr="001F46EF" w14:paraId="2764B076"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6666A380" w14:textId="77777777" w:rsidR="001F46EF" w:rsidRPr="001F46EF" w:rsidRDefault="001F46EF">
            <w:pPr>
              <w:rPr>
                <w:rFonts w:ascii="Arial" w:hAnsi="Arial" w:cs="Arial"/>
                <w:sz w:val="20"/>
                <w:szCs w:val="20"/>
              </w:rPr>
            </w:pPr>
            <w:r w:rsidRPr="001F46EF">
              <w:rPr>
                <w:rFonts w:ascii="Arial" w:hAnsi="Arial" w:cs="Arial"/>
                <w:sz w:val="20"/>
                <w:szCs w:val="20"/>
              </w:rPr>
              <w:t>0388</w:t>
            </w:r>
          </w:p>
        </w:tc>
        <w:tc>
          <w:tcPr>
            <w:tcW w:w="2084" w:type="dxa"/>
            <w:noWrap/>
            <w:hideMark/>
          </w:tcPr>
          <w:p w14:paraId="0A9B46E9" w14:textId="77777777"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Byte material ridhus</w:t>
            </w:r>
          </w:p>
        </w:tc>
        <w:tc>
          <w:tcPr>
            <w:tcW w:w="905" w:type="dxa"/>
            <w:noWrap/>
            <w:hideMark/>
          </w:tcPr>
          <w:p w14:paraId="01FC1CAF"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150</w:t>
            </w:r>
          </w:p>
        </w:tc>
        <w:tc>
          <w:tcPr>
            <w:tcW w:w="1417" w:type="dxa"/>
            <w:noWrap/>
            <w:hideMark/>
          </w:tcPr>
          <w:p w14:paraId="3FE5165A"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52975E0D"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150</w:t>
            </w:r>
          </w:p>
        </w:tc>
        <w:tc>
          <w:tcPr>
            <w:tcW w:w="1317" w:type="dxa"/>
            <w:noWrap/>
            <w:hideMark/>
          </w:tcPr>
          <w:p w14:paraId="14000406"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767" w:type="dxa"/>
            <w:noWrap/>
            <w:hideMark/>
          </w:tcPr>
          <w:p w14:paraId="5FA711DA"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1F46EF" w:rsidRPr="001F46EF" w14:paraId="27187A55"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5CD277A8" w14:textId="77777777" w:rsidR="001F46EF" w:rsidRPr="001F46EF" w:rsidRDefault="001F46EF">
            <w:pPr>
              <w:rPr>
                <w:rFonts w:ascii="Arial" w:hAnsi="Arial" w:cs="Arial"/>
                <w:sz w:val="20"/>
                <w:szCs w:val="20"/>
              </w:rPr>
            </w:pPr>
            <w:r w:rsidRPr="001F46EF">
              <w:rPr>
                <w:rFonts w:ascii="Arial" w:hAnsi="Arial" w:cs="Arial"/>
                <w:sz w:val="20"/>
                <w:szCs w:val="20"/>
              </w:rPr>
              <w:t>0389</w:t>
            </w:r>
          </w:p>
        </w:tc>
        <w:tc>
          <w:tcPr>
            <w:tcW w:w="2084" w:type="dxa"/>
            <w:noWrap/>
            <w:hideMark/>
          </w:tcPr>
          <w:p w14:paraId="11454B3D" w14:textId="42536C01"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Rik</w:t>
            </w:r>
            <w:r w:rsidR="000C4B3C">
              <w:rPr>
                <w:rFonts w:ascii="Arial" w:hAnsi="Arial" w:cs="Arial"/>
                <w:sz w:val="20"/>
                <w:szCs w:val="20"/>
              </w:rPr>
              <w:t>ning gavel/</w:t>
            </w:r>
            <w:r w:rsidRPr="001F46EF">
              <w:rPr>
                <w:rFonts w:ascii="Arial" w:hAnsi="Arial" w:cs="Arial"/>
                <w:sz w:val="20"/>
                <w:szCs w:val="20"/>
              </w:rPr>
              <w:t>vägg ridhus</w:t>
            </w:r>
          </w:p>
        </w:tc>
        <w:tc>
          <w:tcPr>
            <w:tcW w:w="905" w:type="dxa"/>
            <w:noWrap/>
            <w:hideMark/>
          </w:tcPr>
          <w:p w14:paraId="2A642985"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200</w:t>
            </w:r>
          </w:p>
        </w:tc>
        <w:tc>
          <w:tcPr>
            <w:tcW w:w="1417" w:type="dxa"/>
            <w:noWrap/>
            <w:hideMark/>
          </w:tcPr>
          <w:p w14:paraId="5F999C4C"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230DE64E"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200</w:t>
            </w:r>
          </w:p>
        </w:tc>
        <w:tc>
          <w:tcPr>
            <w:tcW w:w="1317" w:type="dxa"/>
            <w:noWrap/>
            <w:hideMark/>
          </w:tcPr>
          <w:p w14:paraId="6748F7E1"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767" w:type="dxa"/>
            <w:noWrap/>
            <w:hideMark/>
          </w:tcPr>
          <w:p w14:paraId="755A5FC2"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1F46EF" w:rsidRPr="001F46EF" w14:paraId="4F5A92C9"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7119D53C" w14:textId="77777777" w:rsidR="001F46EF" w:rsidRPr="001F46EF" w:rsidRDefault="001F46EF">
            <w:pPr>
              <w:rPr>
                <w:rFonts w:ascii="Arial" w:hAnsi="Arial" w:cs="Arial"/>
                <w:sz w:val="20"/>
                <w:szCs w:val="20"/>
              </w:rPr>
            </w:pPr>
            <w:r w:rsidRPr="001F46EF">
              <w:rPr>
                <w:rFonts w:ascii="Arial" w:hAnsi="Arial" w:cs="Arial"/>
                <w:sz w:val="20"/>
                <w:szCs w:val="20"/>
              </w:rPr>
              <w:t>0390</w:t>
            </w:r>
          </w:p>
        </w:tc>
        <w:tc>
          <w:tcPr>
            <w:tcW w:w="2084" w:type="dxa"/>
            <w:noWrap/>
            <w:hideMark/>
          </w:tcPr>
          <w:p w14:paraId="07164E25" w14:textId="200619AC"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Byte markiser Ni</w:t>
            </w:r>
            <w:r w:rsidR="009B3DE0">
              <w:rPr>
                <w:rFonts w:ascii="Arial" w:hAnsi="Arial" w:cs="Arial"/>
                <w:sz w:val="20"/>
                <w:szCs w:val="20"/>
              </w:rPr>
              <w:softHyphen/>
            </w:r>
            <w:r w:rsidRPr="001F46EF">
              <w:rPr>
                <w:rFonts w:ascii="Arial" w:hAnsi="Arial" w:cs="Arial"/>
                <w:sz w:val="20"/>
                <w:szCs w:val="20"/>
              </w:rPr>
              <w:t>laskolan</w:t>
            </w:r>
          </w:p>
        </w:tc>
        <w:tc>
          <w:tcPr>
            <w:tcW w:w="905" w:type="dxa"/>
            <w:noWrap/>
            <w:hideMark/>
          </w:tcPr>
          <w:p w14:paraId="7DC091EB"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180</w:t>
            </w:r>
          </w:p>
        </w:tc>
        <w:tc>
          <w:tcPr>
            <w:tcW w:w="1417" w:type="dxa"/>
            <w:noWrap/>
            <w:hideMark/>
          </w:tcPr>
          <w:p w14:paraId="5FAAD237"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374F6CE9"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180</w:t>
            </w:r>
          </w:p>
        </w:tc>
        <w:tc>
          <w:tcPr>
            <w:tcW w:w="1317" w:type="dxa"/>
            <w:noWrap/>
            <w:hideMark/>
          </w:tcPr>
          <w:p w14:paraId="7D11F3D1"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767" w:type="dxa"/>
            <w:noWrap/>
            <w:hideMark/>
          </w:tcPr>
          <w:p w14:paraId="34C39C93"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1F46EF" w:rsidRPr="001F46EF" w14:paraId="71D6E410"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60BE0BA0" w14:textId="77777777" w:rsidR="001F46EF" w:rsidRPr="001F46EF" w:rsidRDefault="001F46EF">
            <w:pPr>
              <w:rPr>
                <w:rFonts w:ascii="Arial" w:hAnsi="Arial" w:cs="Arial"/>
                <w:sz w:val="20"/>
                <w:szCs w:val="20"/>
              </w:rPr>
            </w:pPr>
            <w:r w:rsidRPr="001F46EF">
              <w:rPr>
                <w:rFonts w:ascii="Arial" w:hAnsi="Arial" w:cs="Arial"/>
                <w:sz w:val="20"/>
                <w:szCs w:val="20"/>
              </w:rPr>
              <w:t>0391</w:t>
            </w:r>
          </w:p>
        </w:tc>
        <w:tc>
          <w:tcPr>
            <w:tcW w:w="2084" w:type="dxa"/>
            <w:noWrap/>
            <w:hideMark/>
          </w:tcPr>
          <w:p w14:paraId="75D0D476" w14:textId="77777777" w:rsidR="001F46EF" w:rsidRPr="001F46EF" w:rsidRDefault="001F46E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Målning träfasader skolan</w:t>
            </w:r>
          </w:p>
        </w:tc>
        <w:tc>
          <w:tcPr>
            <w:tcW w:w="905" w:type="dxa"/>
            <w:noWrap/>
            <w:hideMark/>
          </w:tcPr>
          <w:p w14:paraId="67739CD0"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100</w:t>
            </w:r>
          </w:p>
        </w:tc>
        <w:tc>
          <w:tcPr>
            <w:tcW w:w="1417" w:type="dxa"/>
            <w:noWrap/>
            <w:hideMark/>
          </w:tcPr>
          <w:p w14:paraId="5953D1C5"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164</w:t>
            </w:r>
          </w:p>
        </w:tc>
        <w:tc>
          <w:tcPr>
            <w:tcW w:w="1256" w:type="dxa"/>
            <w:noWrap/>
            <w:hideMark/>
          </w:tcPr>
          <w:p w14:paraId="7FA35638"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164</w:t>
            </w:r>
          </w:p>
        </w:tc>
        <w:tc>
          <w:tcPr>
            <w:tcW w:w="1317" w:type="dxa"/>
            <w:noWrap/>
            <w:hideMark/>
          </w:tcPr>
          <w:p w14:paraId="382F9283"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-64</w:t>
            </w:r>
          </w:p>
        </w:tc>
        <w:tc>
          <w:tcPr>
            <w:tcW w:w="1767" w:type="dxa"/>
            <w:noWrap/>
            <w:hideMark/>
          </w:tcPr>
          <w:p w14:paraId="14148249" w14:textId="77777777" w:rsidR="001F46EF" w:rsidRPr="001F46EF" w:rsidRDefault="001F46E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Klar</w:t>
            </w:r>
          </w:p>
        </w:tc>
      </w:tr>
      <w:tr w:rsidR="001F46EF" w:rsidRPr="001F46EF" w14:paraId="109BFF94"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5BF826D5" w14:textId="77777777" w:rsidR="001F46EF" w:rsidRPr="001F46EF" w:rsidRDefault="001F46EF">
            <w:pPr>
              <w:rPr>
                <w:rFonts w:ascii="Arial" w:hAnsi="Arial" w:cs="Arial"/>
                <w:sz w:val="20"/>
                <w:szCs w:val="20"/>
              </w:rPr>
            </w:pPr>
            <w:r w:rsidRPr="001F46EF">
              <w:rPr>
                <w:rFonts w:ascii="Arial" w:hAnsi="Arial" w:cs="Arial"/>
                <w:sz w:val="20"/>
                <w:szCs w:val="20"/>
              </w:rPr>
              <w:t>0392</w:t>
            </w:r>
          </w:p>
        </w:tc>
        <w:tc>
          <w:tcPr>
            <w:tcW w:w="2084" w:type="dxa"/>
            <w:noWrap/>
            <w:hideMark/>
          </w:tcPr>
          <w:p w14:paraId="59F69E4E" w14:textId="77777777" w:rsidR="001F46EF" w:rsidRPr="001F46EF" w:rsidRDefault="001F46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Energieffektivisering</w:t>
            </w:r>
          </w:p>
        </w:tc>
        <w:tc>
          <w:tcPr>
            <w:tcW w:w="905" w:type="dxa"/>
            <w:noWrap/>
            <w:hideMark/>
          </w:tcPr>
          <w:p w14:paraId="652409E0"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850</w:t>
            </w:r>
          </w:p>
        </w:tc>
        <w:tc>
          <w:tcPr>
            <w:tcW w:w="1417" w:type="dxa"/>
            <w:noWrap/>
            <w:hideMark/>
          </w:tcPr>
          <w:p w14:paraId="329BB3A9"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1A4839B5"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100</w:t>
            </w:r>
          </w:p>
        </w:tc>
        <w:tc>
          <w:tcPr>
            <w:tcW w:w="1317" w:type="dxa"/>
            <w:noWrap/>
            <w:hideMark/>
          </w:tcPr>
          <w:p w14:paraId="5FDA8A07"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750</w:t>
            </w:r>
          </w:p>
        </w:tc>
        <w:tc>
          <w:tcPr>
            <w:tcW w:w="1767" w:type="dxa"/>
            <w:noWrap/>
            <w:hideMark/>
          </w:tcPr>
          <w:p w14:paraId="5DEE0E00" w14:textId="77777777" w:rsidR="001F46EF" w:rsidRPr="001F46EF" w:rsidRDefault="001F46E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Ska påbörjas</w:t>
            </w:r>
          </w:p>
        </w:tc>
      </w:tr>
      <w:tr w:rsidR="00761A58" w:rsidRPr="001F46EF" w14:paraId="301C6533"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tcPr>
          <w:p w14:paraId="6A06BB4D" w14:textId="77777777" w:rsidR="00761A58" w:rsidRPr="001F46EF" w:rsidRDefault="00761A58" w:rsidP="00761A58">
            <w:pPr>
              <w:rPr>
                <w:rFonts w:ascii="Arial" w:hAnsi="Arial" w:cs="Arial"/>
                <w:sz w:val="20"/>
                <w:szCs w:val="20"/>
              </w:rPr>
            </w:pPr>
          </w:p>
        </w:tc>
        <w:tc>
          <w:tcPr>
            <w:tcW w:w="2084" w:type="dxa"/>
            <w:noWrap/>
          </w:tcPr>
          <w:p w14:paraId="1F4C5609" w14:textId="77777777" w:rsidR="00761A58" w:rsidRPr="001F46EF" w:rsidRDefault="00761A58" w:rsidP="00761A5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05" w:type="dxa"/>
            <w:noWrap/>
          </w:tcPr>
          <w:p w14:paraId="221A732A" w14:textId="77777777" w:rsidR="00761A58" w:rsidRPr="00761A58"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61A58">
              <w:rPr>
                <w:rFonts w:ascii="Arial" w:hAnsi="Arial" w:cs="Arial"/>
                <w:b/>
                <w:bCs/>
                <w:sz w:val="20"/>
                <w:szCs w:val="20"/>
              </w:rPr>
              <w:t>Budget</w:t>
            </w:r>
          </w:p>
          <w:p w14:paraId="4E8D61AC" w14:textId="6BC0D684" w:rsidR="00761A58" w:rsidRPr="00761A58"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1A58">
              <w:rPr>
                <w:rFonts w:ascii="Arial" w:hAnsi="Arial" w:cs="Arial"/>
                <w:b/>
                <w:bCs/>
                <w:sz w:val="20"/>
                <w:szCs w:val="20"/>
              </w:rPr>
              <w:t>2019</w:t>
            </w:r>
          </w:p>
        </w:tc>
        <w:tc>
          <w:tcPr>
            <w:tcW w:w="1417" w:type="dxa"/>
            <w:noWrap/>
          </w:tcPr>
          <w:p w14:paraId="5FF27200" w14:textId="77777777" w:rsidR="00761A58" w:rsidRPr="00761A58"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61A58">
              <w:rPr>
                <w:rFonts w:ascii="Arial" w:hAnsi="Arial" w:cs="Arial"/>
                <w:b/>
                <w:bCs/>
                <w:sz w:val="20"/>
                <w:szCs w:val="20"/>
              </w:rPr>
              <w:t>Redovisning</w:t>
            </w:r>
          </w:p>
          <w:p w14:paraId="20E8EB7D" w14:textId="730C4124" w:rsidR="00761A58" w:rsidRPr="00761A58"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1A58">
              <w:rPr>
                <w:rFonts w:ascii="Arial" w:hAnsi="Arial" w:cs="Arial"/>
                <w:b/>
                <w:bCs/>
                <w:sz w:val="20"/>
                <w:szCs w:val="20"/>
              </w:rPr>
              <w:t>2019</w:t>
            </w:r>
          </w:p>
        </w:tc>
        <w:tc>
          <w:tcPr>
            <w:tcW w:w="1256" w:type="dxa"/>
            <w:noWrap/>
          </w:tcPr>
          <w:p w14:paraId="382BE56F" w14:textId="77777777" w:rsidR="00761A58" w:rsidRPr="00761A58"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761A58">
              <w:rPr>
                <w:rFonts w:ascii="Arial" w:hAnsi="Arial" w:cs="Arial"/>
                <w:b/>
                <w:bCs/>
                <w:sz w:val="20"/>
                <w:szCs w:val="20"/>
              </w:rPr>
              <w:t>Prognos</w:t>
            </w:r>
          </w:p>
          <w:p w14:paraId="229ED262" w14:textId="070DA7C6" w:rsidR="00761A58" w:rsidRPr="00761A58"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1A58">
              <w:rPr>
                <w:rFonts w:ascii="Arial" w:hAnsi="Arial" w:cs="Arial"/>
                <w:b/>
                <w:bCs/>
                <w:sz w:val="20"/>
                <w:szCs w:val="20"/>
              </w:rPr>
              <w:t>2019</w:t>
            </w:r>
          </w:p>
        </w:tc>
        <w:tc>
          <w:tcPr>
            <w:tcW w:w="1317" w:type="dxa"/>
            <w:noWrap/>
          </w:tcPr>
          <w:p w14:paraId="41F9C761" w14:textId="31E9FF3E" w:rsidR="00761A58" w:rsidRPr="00761A58"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1A58">
              <w:rPr>
                <w:rFonts w:ascii="Arial" w:hAnsi="Arial" w:cs="Arial"/>
                <w:b/>
                <w:bCs/>
                <w:sz w:val="20"/>
                <w:szCs w:val="20"/>
              </w:rPr>
              <w:t>Prognosav-vikelse mot budget</w:t>
            </w:r>
          </w:p>
        </w:tc>
        <w:tc>
          <w:tcPr>
            <w:tcW w:w="1767" w:type="dxa"/>
            <w:noWrap/>
          </w:tcPr>
          <w:p w14:paraId="26629C8C" w14:textId="78F1BCB8" w:rsidR="00761A58" w:rsidRPr="00761A58"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1A58">
              <w:rPr>
                <w:rFonts w:ascii="Arial" w:hAnsi="Arial" w:cs="Arial"/>
                <w:b/>
                <w:bCs/>
                <w:sz w:val="20"/>
                <w:szCs w:val="20"/>
              </w:rPr>
              <w:t>Status</w:t>
            </w:r>
          </w:p>
        </w:tc>
      </w:tr>
      <w:tr w:rsidR="00761A58" w:rsidRPr="001F46EF" w14:paraId="4B003E47"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4BA8819E" w14:textId="77777777" w:rsidR="00761A58" w:rsidRPr="001F46EF" w:rsidRDefault="00761A58" w:rsidP="00761A58">
            <w:pPr>
              <w:rPr>
                <w:rFonts w:ascii="Arial" w:hAnsi="Arial" w:cs="Arial"/>
                <w:sz w:val="20"/>
                <w:szCs w:val="20"/>
              </w:rPr>
            </w:pPr>
            <w:r w:rsidRPr="001F46EF">
              <w:rPr>
                <w:rFonts w:ascii="Arial" w:hAnsi="Arial" w:cs="Arial"/>
                <w:sz w:val="20"/>
                <w:szCs w:val="20"/>
              </w:rPr>
              <w:t>0393</w:t>
            </w:r>
          </w:p>
        </w:tc>
        <w:tc>
          <w:tcPr>
            <w:tcW w:w="2084" w:type="dxa"/>
            <w:noWrap/>
            <w:hideMark/>
          </w:tcPr>
          <w:p w14:paraId="1A8174B9" w14:textId="77777777" w:rsidR="00761A58" w:rsidRPr="001F46EF" w:rsidRDefault="00761A58" w:rsidP="00761A5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Konferensmöbler Venus</w:t>
            </w:r>
          </w:p>
        </w:tc>
        <w:tc>
          <w:tcPr>
            <w:tcW w:w="905" w:type="dxa"/>
            <w:noWrap/>
            <w:hideMark/>
          </w:tcPr>
          <w:p w14:paraId="7367AD61"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85</w:t>
            </w:r>
          </w:p>
        </w:tc>
        <w:tc>
          <w:tcPr>
            <w:tcW w:w="1417" w:type="dxa"/>
            <w:noWrap/>
            <w:hideMark/>
          </w:tcPr>
          <w:p w14:paraId="6B7349B6"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68</w:t>
            </w:r>
          </w:p>
        </w:tc>
        <w:tc>
          <w:tcPr>
            <w:tcW w:w="1256" w:type="dxa"/>
            <w:noWrap/>
            <w:hideMark/>
          </w:tcPr>
          <w:p w14:paraId="40DFC57A"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68</w:t>
            </w:r>
          </w:p>
        </w:tc>
        <w:tc>
          <w:tcPr>
            <w:tcW w:w="1317" w:type="dxa"/>
            <w:noWrap/>
            <w:hideMark/>
          </w:tcPr>
          <w:p w14:paraId="63A7A49F"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17</w:t>
            </w:r>
          </w:p>
        </w:tc>
        <w:tc>
          <w:tcPr>
            <w:tcW w:w="1767" w:type="dxa"/>
            <w:noWrap/>
            <w:hideMark/>
          </w:tcPr>
          <w:p w14:paraId="316356A8"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Klar</w:t>
            </w:r>
          </w:p>
        </w:tc>
      </w:tr>
      <w:tr w:rsidR="00761A58" w:rsidRPr="001F46EF" w14:paraId="65EA3E76"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6361FC10" w14:textId="77777777" w:rsidR="00761A58" w:rsidRPr="001F46EF" w:rsidRDefault="00761A58" w:rsidP="00761A58">
            <w:pPr>
              <w:rPr>
                <w:rFonts w:ascii="Arial" w:hAnsi="Arial" w:cs="Arial"/>
                <w:sz w:val="20"/>
                <w:szCs w:val="20"/>
              </w:rPr>
            </w:pPr>
            <w:r w:rsidRPr="001F46EF">
              <w:rPr>
                <w:rFonts w:ascii="Arial" w:hAnsi="Arial" w:cs="Arial"/>
                <w:sz w:val="20"/>
                <w:szCs w:val="20"/>
              </w:rPr>
              <w:t>0394</w:t>
            </w:r>
          </w:p>
        </w:tc>
        <w:tc>
          <w:tcPr>
            <w:tcW w:w="2084" w:type="dxa"/>
            <w:noWrap/>
            <w:hideMark/>
          </w:tcPr>
          <w:p w14:paraId="410FDC96" w14:textId="77777777" w:rsidR="00761A58" w:rsidRPr="001F46EF" w:rsidRDefault="00761A58" w:rsidP="00761A5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EDP Vision</w:t>
            </w:r>
          </w:p>
        </w:tc>
        <w:tc>
          <w:tcPr>
            <w:tcW w:w="905" w:type="dxa"/>
            <w:noWrap/>
            <w:hideMark/>
          </w:tcPr>
          <w:p w14:paraId="188E3A1D" w14:textId="77777777"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350</w:t>
            </w:r>
          </w:p>
        </w:tc>
        <w:tc>
          <w:tcPr>
            <w:tcW w:w="1417" w:type="dxa"/>
            <w:noWrap/>
            <w:hideMark/>
          </w:tcPr>
          <w:p w14:paraId="23583949" w14:textId="77777777"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256" w:type="dxa"/>
            <w:noWrap/>
            <w:hideMark/>
          </w:tcPr>
          <w:p w14:paraId="0A9A7BB1" w14:textId="77777777"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317" w:type="dxa"/>
            <w:noWrap/>
            <w:hideMark/>
          </w:tcPr>
          <w:p w14:paraId="6387E46E" w14:textId="77777777"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350</w:t>
            </w:r>
          </w:p>
        </w:tc>
        <w:tc>
          <w:tcPr>
            <w:tcW w:w="1767" w:type="dxa"/>
            <w:noWrap/>
            <w:hideMark/>
          </w:tcPr>
          <w:p w14:paraId="6F533377" w14:textId="2D1AF9D6"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Påbörjad, ge</w:t>
            </w:r>
            <w:r w:rsidR="009B3DE0">
              <w:rPr>
                <w:rFonts w:ascii="Arial" w:hAnsi="Arial" w:cs="Arial"/>
                <w:sz w:val="20"/>
                <w:szCs w:val="20"/>
              </w:rPr>
              <w:softHyphen/>
            </w:r>
            <w:r w:rsidRPr="001F46EF">
              <w:rPr>
                <w:rFonts w:ascii="Arial" w:hAnsi="Arial" w:cs="Arial"/>
                <w:sz w:val="20"/>
                <w:szCs w:val="20"/>
              </w:rPr>
              <w:t>nomförs 2019</w:t>
            </w:r>
          </w:p>
        </w:tc>
      </w:tr>
      <w:tr w:rsidR="00761A58" w:rsidRPr="001F46EF" w14:paraId="00329612" w14:textId="77777777" w:rsidTr="00761A58">
        <w:trPr>
          <w:trHeight w:val="765"/>
        </w:trPr>
        <w:tc>
          <w:tcPr>
            <w:cnfStyle w:val="001000000000" w:firstRow="0" w:lastRow="0" w:firstColumn="1" w:lastColumn="0" w:oddVBand="0" w:evenVBand="0" w:oddHBand="0" w:evenHBand="0" w:firstRowFirstColumn="0" w:firstRowLastColumn="0" w:lastRowFirstColumn="0" w:lastRowLastColumn="0"/>
            <w:tcW w:w="839" w:type="dxa"/>
            <w:noWrap/>
            <w:hideMark/>
          </w:tcPr>
          <w:p w14:paraId="666B13CD" w14:textId="77777777" w:rsidR="00761A58" w:rsidRPr="001F46EF" w:rsidRDefault="00761A58" w:rsidP="00761A58">
            <w:pPr>
              <w:rPr>
                <w:rFonts w:ascii="Arial" w:hAnsi="Arial" w:cs="Arial"/>
                <w:sz w:val="20"/>
                <w:szCs w:val="20"/>
              </w:rPr>
            </w:pPr>
            <w:r w:rsidRPr="001F46EF">
              <w:rPr>
                <w:rFonts w:ascii="Arial" w:hAnsi="Arial" w:cs="Arial"/>
                <w:sz w:val="20"/>
                <w:szCs w:val="20"/>
              </w:rPr>
              <w:t>0400</w:t>
            </w:r>
          </w:p>
        </w:tc>
        <w:tc>
          <w:tcPr>
            <w:tcW w:w="2084" w:type="dxa"/>
            <w:noWrap/>
            <w:hideMark/>
          </w:tcPr>
          <w:p w14:paraId="34E37EA2" w14:textId="3034F6CB" w:rsidR="00761A58" w:rsidRPr="001F46EF" w:rsidRDefault="00761A58" w:rsidP="00761A5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Ombyggnad lågsta</w:t>
            </w:r>
            <w:r w:rsidR="009B3DE0">
              <w:rPr>
                <w:rFonts w:ascii="Arial" w:hAnsi="Arial" w:cs="Arial"/>
                <w:sz w:val="20"/>
                <w:szCs w:val="20"/>
              </w:rPr>
              <w:softHyphen/>
            </w:r>
            <w:r w:rsidRPr="001F46EF">
              <w:rPr>
                <w:rFonts w:ascii="Arial" w:hAnsi="Arial" w:cs="Arial"/>
                <w:sz w:val="20"/>
                <w:szCs w:val="20"/>
              </w:rPr>
              <w:t>diet</w:t>
            </w:r>
          </w:p>
        </w:tc>
        <w:tc>
          <w:tcPr>
            <w:tcW w:w="905" w:type="dxa"/>
            <w:noWrap/>
            <w:hideMark/>
          </w:tcPr>
          <w:p w14:paraId="167DDA8E"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417" w:type="dxa"/>
            <w:noWrap/>
            <w:hideMark/>
          </w:tcPr>
          <w:p w14:paraId="75363AEC"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135</w:t>
            </w:r>
          </w:p>
        </w:tc>
        <w:tc>
          <w:tcPr>
            <w:tcW w:w="1256" w:type="dxa"/>
            <w:noWrap/>
            <w:hideMark/>
          </w:tcPr>
          <w:p w14:paraId="3C7F588F"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135</w:t>
            </w:r>
          </w:p>
        </w:tc>
        <w:tc>
          <w:tcPr>
            <w:tcW w:w="1317" w:type="dxa"/>
            <w:noWrap/>
            <w:hideMark/>
          </w:tcPr>
          <w:p w14:paraId="7C754448"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-135</w:t>
            </w:r>
          </w:p>
        </w:tc>
        <w:tc>
          <w:tcPr>
            <w:tcW w:w="1767" w:type="dxa"/>
            <w:hideMark/>
          </w:tcPr>
          <w:p w14:paraId="39C9724C" w14:textId="5E7A6CE8"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Klar, ÄTA-arbe</w:t>
            </w:r>
            <w:r w:rsidR="009B3DE0">
              <w:rPr>
                <w:rFonts w:ascii="Arial" w:hAnsi="Arial" w:cs="Arial"/>
                <w:sz w:val="20"/>
                <w:szCs w:val="20"/>
              </w:rPr>
              <w:softHyphen/>
            </w:r>
            <w:r w:rsidRPr="001F46EF">
              <w:rPr>
                <w:rFonts w:ascii="Arial" w:hAnsi="Arial" w:cs="Arial"/>
                <w:sz w:val="20"/>
                <w:szCs w:val="20"/>
              </w:rPr>
              <w:t>ten utförda (änd</w:t>
            </w:r>
            <w:r w:rsidR="009B3DE0">
              <w:rPr>
                <w:rFonts w:ascii="Arial" w:hAnsi="Arial" w:cs="Arial"/>
                <w:sz w:val="20"/>
                <w:szCs w:val="20"/>
              </w:rPr>
              <w:softHyphen/>
            </w:r>
            <w:r w:rsidRPr="001F46EF">
              <w:rPr>
                <w:rFonts w:ascii="Arial" w:hAnsi="Arial" w:cs="Arial"/>
                <w:sz w:val="20"/>
                <w:szCs w:val="20"/>
              </w:rPr>
              <w:t>rings- och till</w:t>
            </w:r>
            <w:r w:rsidR="009B3DE0">
              <w:rPr>
                <w:rFonts w:ascii="Arial" w:hAnsi="Arial" w:cs="Arial"/>
                <w:sz w:val="20"/>
                <w:szCs w:val="20"/>
              </w:rPr>
              <w:softHyphen/>
            </w:r>
            <w:r w:rsidRPr="001F46EF">
              <w:rPr>
                <w:rFonts w:ascii="Arial" w:hAnsi="Arial" w:cs="Arial"/>
                <w:sz w:val="20"/>
                <w:szCs w:val="20"/>
              </w:rPr>
              <w:t>äggsarbeten)</w:t>
            </w:r>
          </w:p>
        </w:tc>
      </w:tr>
      <w:tr w:rsidR="00761A58" w:rsidRPr="001F46EF" w14:paraId="27AC08B1" w14:textId="77777777" w:rsidTr="00761A58">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839" w:type="dxa"/>
            <w:noWrap/>
            <w:hideMark/>
          </w:tcPr>
          <w:p w14:paraId="2FB3D674" w14:textId="77777777" w:rsidR="00761A58" w:rsidRPr="001F46EF" w:rsidRDefault="00761A58" w:rsidP="00761A58">
            <w:pPr>
              <w:rPr>
                <w:rFonts w:ascii="Arial" w:hAnsi="Arial" w:cs="Arial"/>
                <w:sz w:val="20"/>
                <w:szCs w:val="20"/>
              </w:rPr>
            </w:pPr>
            <w:r w:rsidRPr="001F46EF">
              <w:rPr>
                <w:rFonts w:ascii="Arial" w:hAnsi="Arial" w:cs="Arial"/>
                <w:sz w:val="20"/>
                <w:szCs w:val="20"/>
              </w:rPr>
              <w:t>0410</w:t>
            </w:r>
          </w:p>
        </w:tc>
        <w:tc>
          <w:tcPr>
            <w:tcW w:w="2084" w:type="dxa"/>
            <w:noWrap/>
            <w:hideMark/>
          </w:tcPr>
          <w:p w14:paraId="2136F689" w14:textId="77777777" w:rsidR="00761A58" w:rsidRPr="001F46EF" w:rsidRDefault="00761A58" w:rsidP="00761A5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Ombyggnation Tjambo</w:t>
            </w:r>
          </w:p>
        </w:tc>
        <w:tc>
          <w:tcPr>
            <w:tcW w:w="905" w:type="dxa"/>
            <w:noWrap/>
            <w:hideMark/>
          </w:tcPr>
          <w:p w14:paraId="549CB831" w14:textId="77777777"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22 682</w:t>
            </w:r>
          </w:p>
        </w:tc>
        <w:tc>
          <w:tcPr>
            <w:tcW w:w="1417" w:type="dxa"/>
            <w:noWrap/>
            <w:hideMark/>
          </w:tcPr>
          <w:p w14:paraId="1B530226" w14:textId="77777777"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3 943</w:t>
            </w:r>
          </w:p>
        </w:tc>
        <w:tc>
          <w:tcPr>
            <w:tcW w:w="1256" w:type="dxa"/>
            <w:noWrap/>
            <w:hideMark/>
          </w:tcPr>
          <w:p w14:paraId="5A86372E" w14:textId="77777777"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15 000</w:t>
            </w:r>
          </w:p>
        </w:tc>
        <w:tc>
          <w:tcPr>
            <w:tcW w:w="1317" w:type="dxa"/>
            <w:noWrap/>
            <w:hideMark/>
          </w:tcPr>
          <w:p w14:paraId="69FFD592" w14:textId="77777777"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7 682</w:t>
            </w:r>
          </w:p>
        </w:tc>
        <w:tc>
          <w:tcPr>
            <w:tcW w:w="1767" w:type="dxa"/>
            <w:hideMark/>
          </w:tcPr>
          <w:p w14:paraId="16B13788" w14:textId="77777777" w:rsidR="00761A58" w:rsidRPr="001F46EF" w:rsidRDefault="00761A58" w:rsidP="00761A5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1F46EF">
              <w:rPr>
                <w:rFonts w:ascii="Arial" w:hAnsi="Arial" w:cs="Arial"/>
                <w:sz w:val="20"/>
                <w:szCs w:val="20"/>
              </w:rPr>
              <w:t>Pågår enl plan, flerårig, etapp 1 beräknas bli klar sommaren 2020</w:t>
            </w:r>
          </w:p>
        </w:tc>
      </w:tr>
      <w:tr w:rsidR="00761A58" w:rsidRPr="001F46EF" w14:paraId="52B554E9"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0DD62F31" w14:textId="77777777" w:rsidR="00761A58" w:rsidRPr="001F46EF" w:rsidRDefault="00761A58" w:rsidP="00761A58">
            <w:pPr>
              <w:rPr>
                <w:rFonts w:ascii="Arial" w:hAnsi="Arial" w:cs="Arial"/>
                <w:sz w:val="20"/>
                <w:szCs w:val="20"/>
              </w:rPr>
            </w:pPr>
            <w:r w:rsidRPr="001F46EF">
              <w:rPr>
                <w:rFonts w:ascii="Arial" w:hAnsi="Arial" w:cs="Arial"/>
                <w:sz w:val="20"/>
                <w:szCs w:val="20"/>
              </w:rPr>
              <w:t>2020</w:t>
            </w:r>
          </w:p>
        </w:tc>
        <w:tc>
          <w:tcPr>
            <w:tcW w:w="2084" w:type="dxa"/>
            <w:noWrap/>
            <w:hideMark/>
          </w:tcPr>
          <w:p w14:paraId="6CDD29D0" w14:textId="77777777" w:rsidR="00761A58" w:rsidRPr="001F46EF" w:rsidRDefault="00761A58" w:rsidP="00761A5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Omsorgsnämnden inventarier</w:t>
            </w:r>
          </w:p>
        </w:tc>
        <w:tc>
          <w:tcPr>
            <w:tcW w:w="905" w:type="dxa"/>
            <w:noWrap/>
            <w:hideMark/>
          </w:tcPr>
          <w:p w14:paraId="7B9A078C"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170</w:t>
            </w:r>
          </w:p>
        </w:tc>
        <w:tc>
          <w:tcPr>
            <w:tcW w:w="1417" w:type="dxa"/>
            <w:noWrap/>
            <w:hideMark/>
          </w:tcPr>
          <w:p w14:paraId="5F2070C8"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88</w:t>
            </w:r>
          </w:p>
        </w:tc>
        <w:tc>
          <w:tcPr>
            <w:tcW w:w="1256" w:type="dxa"/>
            <w:noWrap/>
            <w:hideMark/>
          </w:tcPr>
          <w:p w14:paraId="7A938A49"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170</w:t>
            </w:r>
          </w:p>
        </w:tc>
        <w:tc>
          <w:tcPr>
            <w:tcW w:w="1317" w:type="dxa"/>
            <w:noWrap/>
            <w:hideMark/>
          </w:tcPr>
          <w:p w14:paraId="092D065D"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0</w:t>
            </w:r>
          </w:p>
        </w:tc>
        <w:tc>
          <w:tcPr>
            <w:tcW w:w="1767" w:type="dxa"/>
            <w:noWrap/>
            <w:hideMark/>
          </w:tcPr>
          <w:p w14:paraId="1F59CA5F"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F46EF">
              <w:rPr>
                <w:rFonts w:ascii="Arial" w:hAnsi="Arial" w:cs="Arial"/>
                <w:sz w:val="20"/>
                <w:szCs w:val="20"/>
              </w:rPr>
              <w:t>Genomförs</w:t>
            </w:r>
          </w:p>
        </w:tc>
      </w:tr>
      <w:tr w:rsidR="00761A58" w:rsidRPr="001F46EF" w14:paraId="495CCEA7" w14:textId="77777777" w:rsidTr="00761A5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1187438B" w14:textId="77777777" w:rsidR="00761A58" w:rsidRPr="001F46EF" w:rsidRDefault="00761A58" w:rsidP="00761A58">
            <w:pPr>
              <w:jc w:val="right"/>
              <w:rPr>
                <w:rFonts w:ascii="Arial" w:hAnsi="Arial" w:cs="Arial"/>
                <w:sz w:val="20"/>
                <w:szCs w:val="20"/>
              </w:rPr>
            </w:pPr>
          </w:p>
        </w:tc>
        <w:tc>
          <w:tcPr>
            <w:tcW w:w="2084" w:type="dxa"/>
            <w:noWrap/>
            <w:hideMark/>
          </w:tcPr>
          <w:p w14:paraId="0D36D742" w14:textId="77777777" w:rsidR="00761A58" w:rsidRPr="001F46EF" w:rsidRDefault="00761A58" w:rsidP="00761A58">
            <w:pPr>
              <w:cnfStyle w:val="000000100000" w:firstRow="0" w:lastRow="0" w:firstColumn="0" w:lastColumn="0" w:oddVBand="0" w:evenVBand="0" w:oddHBand="1" w:evenHBand="0" w:firstRowFirstColumn="0" w:firstRowLastColumn="0" w:lastRowFirstColumn="0" w:lastRowLastColumn="0"/>
              <w:rPr>
                <w:sz w:val="20"/>
                <w:szCs w:val="20"/>
              </w:rPr>
            </w:pPr>
          </w:p>
        </w:tc>
        <w:tc>
          <w:tcPr>
            <w:tcW w:w="905" w:type="dxa"/>
            <w:noWrap/>
            <w:hideMark/>
          </w:tcPr>
          <w:p w14:paraId="0BECB574" w14:textId="77777777" w:rsidR="00761A58" w:rsidRPr="001F46EF" w:rsidRDefault="00761A58" w:rsidP="00761A58">
            <w:pPr>
              <w:cnfStyle w:val="000000100000" w:firstRow="0" w:lastRow="0" w:firstColumn="0" w:lastColumn="0" w:oddVBand="0" w:evenVBand="0" w:oddHBand="1" w:evenHBand="0" w:firstRowFirstColumn="0" w:firstRowLastColumn="0" w:lastRowFirstColumn="0" w:lastRowLastColumn="0"/>
              <w:rPr>
                <w:sz w:val="20"/>
                <w:szCs w:val="20"/>
              </w:rPr>
            </w:pPr>
          </w:p>
        </w:tc>
        <w:tc>
          <w:tcPr>
            <w:tcW w:w="1417" w:type="dxa"/>
            <w:noWrap/>
            <w:hideMark/>
          </w:tcPr>
          <w:p w14:paraId="12F9D8A4" w14:textId="77777777" w:rsidR="00761A58" w:rsidRPr="001F46EF" w:rsidRDefault="00761A58" w:rsidP="00761A58">
            <w:pPr>
              <w:cnfStyle w:val="000000100000" w:firstRow="0" w:lastRow="0" w:firstColumn="0" w:lastColumn="0" w:oddVBand="0" w:evenVBand="0" w:oddHBand="1" w:evenHBand="0" w:firstRowFirstColumn="0" w:firstRowLastColumn="0" w:lastRowFirstColumn="0" w:lastRowLastColumn="0"/>
              <w:rPr>
                <w:sz w:val="20"/>
                <w:szCs w:val="20"/>
              </w:rPr>
            </w:pPr>
          </w:p>
        </w:tc>
        <w:tc>
          <w:tcPr>
            <w:tcW w:w="1256" w:type="dxa"/>
            <w:noWrap/>
            <w:hideMark/>
          </w:tcPr>
          <w:p w14:paraId="15F8D995" w14:textId="77777777" w:rsidR="00761A58" w:rsidRPr="001F46EF" w:rsidRDefault="00761A58" w:rsidP="00761A58">
            <w:pPr>
              <w:cnfStyle w:val="000000100000" w:firstRow="0" w:lastRow="0" w:firstColumn="0" w:lastColumn="0" w:oddVBand="0" w:evenVBand="0" w:oddHBand="1" w:evenHBand="0" w:firstRowFirstColumn="0" w:firstRowLastColumn="0" w:lastRowFirstColumn="0" w:lastRowLastColumn="0"/>
              <w:rPr>
                <w:sz w:val="20"/>
                <w:szCs w:val="20"/>
              </w:rPr>
            </w:pPr>
          </w:p>
        </w:tc>
        <w:tc>
          <w:tcPr>
            <w:tcW w:w="1317" w:type="dxa"/>
            <w:noWrap/>
            <w:hideMark/>
          </w:tcPr>
          <w:p w14:paraId="06BFDFFB" w14:textId="77777777" w:rsidR="00761A58" w:rsidRPr="001F46EF" w:rsidRDefault="00761A58" w:rsidP="00761A58">
            <w:pPr>
              <w:cnfStyle w:val="000000100000" w:firstRow="0" w:lastRow="0" w:firstColumn="0" w:lastColumn="0" w:oddVBand="0" w:evenVBand="0" w:oddHBand="1" w:evenHBand="0" w:firstRowFirstColumn="0" w:firstRowLastColumn="0" w:lastRowFirstColumn="0" w:lastRowLastColumn="0"/>
              <w:rPr>
                <w:sz w:val="20"/>
                <w:szCs w:val="20"/>
              </w:rPr>
            </w:pPr>
          </w:p>
        </w:tc>
        <w:tc>
          <w:tcPr>
            <w:tcW w:w="1767" w:type="dxa"/>
            <w:noWrap/>
            <w:hideMark/>
          </w:tcPr>
          <w:p w14:paraId="0A00522A" w14:textId="77777777" w:rsidR="00761A58" w:rsidRPr="001F46EF" w:rsidRDefault="00761A58" w:rsidP="00761A58">
            <w:pPr>
              <w:cnfStyle w:val="000000100000" w:firstRow="0" w:lastRow="0" w:firstColumn="0" w:lastColumn="0" w:oddVBand="0" w:evenVBand="0" w:oddHBand="1" w:evenHBand="0" w:firstRowFirstColumn="0" w:firstRowLastColumn="0" w:lastRowFirstColumn="0" w:lastRowLastColumn="0"/>
              <w:rPr>
                <w:sz w:val="20"/>
                <w:szCs w:val="20"/>
              </w:rPr>
            </w:pPr>
          </w:p>
        </w:tc>
      </w:tr>
      <w:tr w:rsidR="00761A58" w:rsidRPr="001F46EF" w14:paraId="5B13D672" w14:textId="77777777" w:rsidTr="00761A58">
        <w:trPr>
          <w:trHeight w:val="255"/>
        </w:trPr>
        <w:tc>
          <w:tcPr>
            <w:cnfStyle w:val="001000000000" w:firstRow="0" w:lastRow="0" w:firstColumn="1" w:lastColumn="0" w:oddVBand="0" w:evenVBand="0" w:oddHBand="0" w:evenHBand="0" w:firstRowFirstColumn="0" w:firstRowLastColumn="0" w:lastRowFirstColumn="0" w:lastRowLastColumn="0"/>
            <w:tcW w:w="839" w:type="dxa"/>
            <w:noWrap/>
            <w:hideMark/>
          </w:tcPr>
          <w:p w14:paraId="0870BBC1" w14:textId="77777777" w:rsidR="00761A58" w:rsidRPr="001F46EF" w:rsidRDefault="00761A58" w:rsidP="00761A58">
            <w:pPr>
              <w:rPr>
                <w:rFonts w:ascii="Arial" w:hAnsi="Arial" w:cs="Arial"/>
                <w:sz w:val="20"/>
                <w:szCs w:val="20"/>
              </w:rPr>
            </w:pPr>
            <w:r w:rsidRPr="001F46EF">
              <w:rPr>
                <w:rFonts w:ascii="Arial" w:hAnsi="Arial" w:cs="Arial"/>
                <w:b w:val="0"/>
                <w:bCs w:val="0"/>
                <w:sz w:val="20"/>
                <w:szCs w:val="20"/>
              </w:rPr>
              <w:t>Totaler</w:t>
            </w:r>
          </w:p>
        </w:tc>
        <w:tc>
          <w:tcPr>
            <w:tcW w:w="2084" w:type="dxa"/>
            <w:noWrap/>
            <w:hideMark/>
          </w:tcPr>
          <w:p w14:paraId="67DFA1D8" w14:textId="77777777" w:rsidR="00761A58" w:rsidRPr="001F46EF" w:rsidRDefault="00761A58" w:rsidP="00761A5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905" w:type="dxa"/>
            <w:noWrap/>
            <w:hideMark/>
          </w:tcPr>
          <w:p w14:paraId="0950C74B"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F46EF">
              <w:rPr>
                <w:rFonts w:ascii="Arial" w:hAnsi="Arial" w:cs="Arial"/>
                <w:b/>
                <w:bCs/>
                <w:sz w:val="20"/>
                <w:szCs w:val="20"/>
              </w:rPr>
              <w:t>37 946</w:t>
            </w:r>
          </w:p>
        </w:tc>
        <w:tc>
          <w:tcPr>
            <w:tcW w:w="1417" w:type="dxa"/>
            <w:noWrap/>
            <w:hideMark/>
          </w:tcPr>
          <w:p w14:paraId="7AFA4A54"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F46EF">
              <w:rPr>
                <w:rFonts w:ascii="Arial" w:hAnsi="Arial" w:cs="Arial"/>
                <w:b/>
                <w:bCs/>
                <w:sz w:val="20"/>
                <w:szCs w:val="20"/>
              </w:rPr>
              <w:t>6 118</w:t>
            </w:r>
          </w:p>
        </w:tc>
        <w:tc>
          <w:tcPr>
            <w:tcW w:w="1256" w:type="dxa"/>
            <w:noWrap/>
            <w:hideMark/>
          </w:tcPr>
          <w:p w14:paraId="6F0280A8"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F46EF">
              <w:rPr>
                <w:rFonts w:ascii="Arial" w:hAnsi="Arial" w:cs="Arial"/>
                <w:b/>
                <w:bCs/>
                <w:sz w:val="20"/>
                <w:szCs w:val="20"/>
              </w:rPr>
              <w:t>21 164</w:t>
            </w:r>
          </w:p>
        </w:tc>
        <w:tc>
          <w:tcPr>
            <w:tcW w:w="1317" w:type="dxa"/>
            <w:noWrap/>
            <w:hideMark/>
          </w:tcPr>
          <w:p w14:paraId="4E0EAEE2"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1F46EF">
              <w:rPr>
                <w:rFonts w:ascii="Arial" w:hAnsi="Arial" w:cs="Arial"/>
                <w:b/>
                <w:bCs/>
                <w:sz w:val="20"/>
                <w:szCs w:val="20"/>
              </w:rPr>
              <w:t>16 782</w:t>
            </w:r>
          </w:p>
        </w:tc>
        <w:tc>
          <w:tcPr>
            <w:tcW w:w="1767" w:type="dxa"/>
            <w:noWrap/>
            <w:hideMark/>
          </w:tcPr>
          <w:p w14:paraId="2457E5B3" w14:textId="77777777" w:rsidR="00761A58" w:rsidRPr="001F46EF" w:rsidRDefault="00761A58" w:rsidP="00761A58">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678F6FD8" w14:textId="77777777" w:rsidR="007D0F8C" w:rsidRPr="00E00403" w:rsidRDefault="007D0F8C" w:rsidP="00092A68">
      <w:pPr>
        <w:tabs>
          <w:tab w:val="left" w:pos="7230"/>
        </w:tabs>
        <w:ind w:right="1416"/>
        <w:rPr>
          <w:rFonts w:ascii="Arial" w:hAnsi="Arial" w:cs="Arial"/>
          <w:sz w:val="20"/>
          <w:highlight w:val="yellow"/>
        </w:rPr>
      </w:pPr>
    </w:p>
    <w:p w14:paraId="3DD1B337" w14:textId="46E61946" w:rsidR="00FB4DF5" w:rsidRPr="00761A58" w:rsidRDefault="00FB4DF5" w:rsidP="00FB4DF5">
      <w:pPr>
        <w:ind w:left="1418" w:right="1416"/>
        <w:rPr>
          <w:rFonts w:ascii="Arial" w:hAnsi="Arial" w:cs="Arial"/>
          <w:i/>
        </w:rPr>
      </w:pPr>
      <w:r w:rsidRPr="00761A58">
        <w:rPr>
          <w:rFonts w:ascii="Arial" w:hAnsi="Arial" w:cs="Arial"/>
          <w:i/>
        </w:rPr>
        <w:t xml:space="preserve">Utemiljö </w:t>
      </w:r>
      <w:r w:rsidR="00761A58" w:rsidRPr="00761A58">
        <w:rPr>
          <w:rFonts w:ascii="Arial" w:hAnsi="Arial" w:cs="Arial"/>
          <w:i/>
        </w:rPr>
        <w:t>skola</w:t>
      </w:r>
      <w:r w:rsidRPr="00761A58">
        <w:rPr>
          <w:rFonts w:ascii="Arial" w:hAnsi="Arial" w:cs="Arial"/>
          <w:i/>
        </w:rPr>
        <w:t>/</w:t>
      </w:r>
      <w:r w:rsidR="00761A58" w:rsidRPr="00761A58">
        <w:rPr>
          <w:rFonts w:ascii="Arial" w:hAnsi="Arial" w:cs="Arial"/>
          <w:i/>
        </w:rPr>
        <w:t>förskola</w:t>
      </w:r>
    </w:p>
    <w:p w14:paraId="30D50C77" w14:textId="56A7033F" w:rsidR="00FB4DF5" w:rsidRPr="00FB4DF5" w:rsidRDefault="00043B1C" w:rsidP="00FB4DF5">
      <w:pPr>
        <w:ind w:left="1418" w:right="1416"/>
        <w:rPr>
          <w:rFonts w:ascii="Arial" w:hAnsi="Arial" w:cs="Arial"/>
        </w:rPr>
      </w:pPr>
      <w:r>
        <w:rPr>
          <w:rFonts w:ascii="Arial" w:hAnsi="Arial" w:cs="Arial"/>
        </w:rPr>
        <w:t>Projektet i stort sett slutfört</w:t>
      </w:r>
      <w:r w:rsidR="00FB4DF5" w:rsidRPr="00FB4DF5">
        <w:rPr>
          <w:rFonts w:ascii="Arial" w:hAnsi="Arial" w:cs="Arial"/>
        </w:rPr>
        <w:t>, fattas att plantera några buskar.</w:t>
      </w:r>
    </w:p>
    <w:p w14:paraId="20688E0E" w14:textId="77777777" w:rsidR="00FB4DF5" w:rsidRDefault="00FB4DF5" w:rsidP="00FB4DF5">
      <w:pPr>
        <w:ind w:left="1418" w:right="1416"/>
        <w:rPr>
          <w:rFonts w:ascii="Arial" w:hAnsi="Arial" w:cs="Arial"/>
          <w:b/>
        </w:rPr>
      </w:pPr>
    </w:p>
    <w:p w14:paraId="784BEFA5" w14:textId="01F7F46C" w:rsidR="00FB4DF5" w:rsidRPr="00761A58" w:rsidRDefault="00FB4DF5" w:rsidP="00FB4DF5">
      <w:pPr>
        <w:ind w:left="1418" w:right="1416"/>
        <w:rPr>
          <w:rFonts w:ascii="Arial" w:hAnsi="Arial" w:cs="Arial"/>
          <w:i/>
        </w:rPr>
      </w:pPr>
      <w:r w:rsidRPr="00761A58">
        <w:rPr>
          <w:rFonts w:ascii="Arial" w:hAnsi="Arial" w:cs="Arial"/>
          <w:i/>
        </w:rPr>
        <w:t xml:space="preserve">Ombyggnation av förskolan Tjambo </w:t>
      </w:r>
    </w:p>
    <w:p w14:paraId="108036EE" w14:textId="77777777" w:rsidR="000C4B3C" w:rsidRDefault="000C4B3C" w:rsidP="00FB4DF5">
      <w:pPr>
        <w:ind w:left="1418" w:right="1416"/>
        <w:rPr>
          <w:rFonts w:ascii="Arial" w:hAnsi="Arial" w:cs="Arial"/>
        </w:rPr>
      </w:pPr>
    </w:p>
    <w:p w14:paraId="1435728C" w14:textId="21C80621" w:rsidR="00FB4DF5" w:rsidRPr="00FB4DF5" w:rsidRDefault="00761A58" w:rsidP="00FB4DF5">
      <w:pPr>
        <w:ind w:left="1418" w:right="1416"/>
        <w:rPr>
          <w:rFonts w:ascii="Arial" w:hAnsi="Arial" w:cs="Arial"/>
        </w:rPr>
      </w:pPr>
      <w:r>
        <w:rPr>
          <w:rFonts w:ascii="Arial" w:hAnsi="Arial" w:cs="Arial"/>
        </w:rPr>
        <w:t>F</w:t>
      </w:r>
      <w:r w:rsidR="00FB4DF5" w:rsidRPr="00FB4DF5">
        <w:rPr>
          <w:rFonts w:ascii="Arial" w:hAnsi="Arial" w:cs="Arial"/>
        </w:rPr>
        <w:t>ortskrider enligt plan, inflyttning av verksamheten i etapp 1 be</w:t>
      </w:r>
      <w:r w:rsidR="009B3DE0">
        <w:rPr>
          <w:rFonts w:ascii="Arial" w:hAnsi="Arial" w:cs="Arial"/>
        </w:rPr>
        <w:softHyphen/>
      </w:r>
      <w:r w:rsidR="00FB4DF5" w:rsidRPr="00FB4DF5">
        <w:rPr>
          <w:rFonts w:ascii="Arial" w:hAnsi="Arial" w:cs="Arial"/>
        </w:rPr>
        <w:t>räknas under juni månad 2020,</w:t>
      </w:r>
      <w:r>
        <w:rPr>
          <w:rFonts w:ascii="Arial" w:hAnsi="Arial" w:cs="Arial"/>
        </w:rPr>
        <w:t xml:space="preserve"> </w:t>
      </w:r>
      <w:r w:rsidR="00FB4DF5" w:rsidRPr="00FB4DF5">
        <w:rPr>
          <w:rFonts w:ascii="Arial" w:hAnsi="Arial" w:cs="Arial"/>
        </w:rPr>
        <w:t>parallellt med ombyggnadspro</w:t>
      </w:r>
      <w:r w:rsidR="009B3DE0">
        <w:rPr>
          <w:rFonts w:ascii="Arial" w:hAnsi="Arial" w:cs="Arial"/>
        </w:rPr>
        <w:softHyphen/>
      </w:r>
      <w:r w:rsidR="00FB4DF5" w:rsidRPr="00FB4DF5">
        <w:rPr>
          <w:rFonts w:ascii="Arial" w:hAnsi="Arial" w:cs="Arial"/>
        </w:rPr>
        <w:t>jektet pågår arbetet med utemiljön i samråd med BoU.</w:t>
      </w:r>
    </w:p>
    <w:p w14:paraId="5767C2E2" w14:textId="77777777" w:rsidR="00FB4DF5" w:rsidRDefault="00FB4DF5" w:rsidP="00FB4DF5">
      <w:pPr>
        <w:ind w:left="1418" w:right="1416"/>
        <w:rPr>
          <w:rFonts w:ascii="Arial" w:hAnsi="Arial" w:cs="Arial"/>
          <w:b/>
        </w:rPr>
      </w:pPr>
    </w:p>
    <w:p w14:paraId="61782406" w14:textId="368CECDE" w:rsidR="00FB4DF5" w:rsidRPr="00761A58" w:rsidRDefault="00FB4DF5" w:rsidP="00FB4DF5">
      <w:pPr>
        <w:ind w:left="1418" w:right="1416"/>
        <w:rPr>
          <w:rFonts w:ascii="Arial" w:hAnsi="Arial" w:cs="Arial"/>
          <w:i/>
        </w:rPr>
      </w:pPr>
      <w:r w:rsidRPr="00761A58">
        <w:rPr>
          <w:rFonts w:ascii="Arial" w:hAnsi="Arial" w:cs="Arial"/>
          <w:i/>
        </w:rPr>
        <w:t>Ombyggnation Reningsverk</w:t>
      </w:r>
    </w:p>
    <w:p w14:paraId="119FE646" w14:textId="77777777" w:rsidR="000C4B3C" w:rsidRDefault="000C4B3C" w:rsidP="00FB4DF5">
      <w:pPr>
        <w:ind w:left="1418" w:right="1416"/>
        <w:rPr>
          <w:rFonts w:ascii="Arial" w:hAnsi="Arial" w:cs="Arial"/>
        </w:rPr>
      </w:pPr>
    </w:p>
    <w:p w14:paraId="590AD8BD" w14:textId="53F1EAF9" w:rsidR="00FB4DF5" w:rsidRPr="00FB4DF5" w:rsidRDefault="00761A58" w:rsidP="00FB4DF5">
      <w:pPr>
        <w:ind w:left="1418" w:right="1416"/>
        <w:rPr>
          <w:rFonts w:ascii="Arial" w:hAnsi="Arial" w:cs="Arial"/>
        </w:rPr>
      </w:pPr>
      <w:r>
        <w:rPr>
          <w:rFonts w:ascii="Arial" w:hAnsi="Arial" w:cs="Arial"/>
        </w:rPr>
        <w:t>Tillståndsansökan inlämnad</w:t>
      </w:r>
      <w:r w:rsidR="00FB4DF5" w:rsidRPr="00FB4DF5">
        <w:rPr>
          <w:rFonts w:ascii="Arial" w:hAnsi="Arial" w:cs="Arial"/>
        </w:rPr>
        <w:t>,</w:t>
      </w:r>
      <w:r>
        <w:rPr>
          <w:rFonts w:ascii="Arial" w:hAnsi="Arial" w:cs="Arial"/>
        </w:rPr>
        <w:t xml:space="preserve"> </w:t>
      </w:r>
      <w:r w:rsidR="00FB4DF5" w:rsidRPr="00FB4DF5">
        <w:rPr>
          <w:rFonts w:ascii="Arial" w:hAnsi="Arial" w:cs="Arial"/>
        </w:rPr>
        <w:t xml:space="preserve">förhoppning att </w:t>
      </w:r>
      <w:r w:rsidR="000C4B3C">
        <w:rPr>
          <w:rFonts w:ascii="Arial" w:hAnsi="Arial" w:cs="Arial"/>
        </w:rPr>
        <w:t>l</w:t>
      </w:r>
      <w:r w:rsidR="00FB4DF5" w:rsidRPr="00FB4DF5">
        <w:rPr>
          <w:rFonts w:ascii="Arial" w:hAnsi="Arial" w:cs="Arial"/>
        </w:rPr>
        <w:t>änsstyrelsen kan ge ti</w:t>
      </w:r>
      <w:r w:rsidR="000C4B3C">
        <w:rPr>
          <w:rFonts w:ascii="Arial" w:hAnsi="Arial" w:cs="Arial"/>
        </w:rPr>
        <w:t>llstånd i slutet av september</w:t>
      </w:r>
      <w:r>
        <w:rPr>
          <w:rFonts w:ascii="Arial" w:hAnsi="Arial" w:cs="Arial"/>
        </w:rPr>
        <w:t xml:space="preserve"> månad</w:t>
      </w:r>
      <w:r w:rsidR="00FB4DF5" w:rsidRPr="00FB4DF5">
        <w:rPr>
          <w:rFonts w:ascii="Arial" w:hAnsi="Arial" w:cs="Arial"/>
        </w:rPr>
        <w:t>,</w:t>
      </w:r>
      <w:r>
        <w:rPr>
          <w:rFonts w:ascii="Arial" w:hAnsi="Arial" w:cs="Arial"/>
        </w:rPr>
        <w:t xml:space="preserve"> </w:t>
      </w:r>
      <w:r w:rsidR="00FB4DF5" w:rsidRPr="00FB4DF5">
        <w:rPr>
          <w:rFonts w:ascii="Arial" w:hAnsi="Arial" w:cs="Arial"/>
        </w:rPr>
        <w:t xml:space="preserve">konsult för projektering är </w:t>
      </w:r>
      <w:r>
        <w:rPr>
          <w:rFonts w:ascii="Arial" w:hAnsi="Arial" w:cs="Arial"/>
        </w:rPr>
        <w:t>upphandlad och arbetet påbörjat</w:t>
      </w:r>
      <w:r w:rsidR="00FB4DF5" w:rsidRPr="00FB4DF5">
        <w:rPr>
          <w:rFonts w:ascii="Arial" w:hAnsi="Arial" w:cs="Arial"/>
        </w:rPr>
        <w:t>,</w:t>
      </w:r>
      <w:r>
        <w:rPr>
          <w:rFonts w:ascii="Arial" w:hAnsi="Arial" w:cs="Arial"/>
        </w:rPr>
        <w:t xml:space="preserve"> </w:t>
      </w:r>
      <w:r w:rsidR="00FB4DF5" w:rsidRPr="00FB4DF5">
        <w:rPr>
          <w:rFonts w:ascii="Arial" w:hAnsi="Arial" w:cs="Arial"/>
        </w:rPr>
        <w:t>planerad byggstart är som</w:t>
      </w:r>
      <w:r w:rsidR="00310384">
        <w:rPr>
          <w:rFonts w:ascii="Arial" w:hAnsi="Arial" w:cs="Arial"/>
        </w:rPr>
        <w:softHyphen/>
      </w:r>
      <w:r w:rsidR="00FB4DF5" w:rsidRPr="00FB4DF5">
        <w:rPr>
          <w:rFonts w:ascii="Arial" w:hAnsi="Arial" w:cs="Arial"/>
        </w:rPr>
        <w:t>ma</w:t>
      </w:r>
      <w:r w:rsidR="009B3DE0">
        <w:rPr>
          <w:rFonts w:ascii="Arial" w:hAnsi="Arial" w:cs="Arial"/>
        </w:rPr>
        <w:softHyphen/>
      </w:r>
      <w:r w:rsidR="00FB4DF5" w:rsidRPr="00FB4DF5">
        <w:rPr>
          <w:rFonts w:ascii="Arial" w:hAnsi="Arial" w:cs="Arial"/>
        </w:rPr>
        <w:t>ren 2020.</w:t>
      </w:r>
    </w:p>
    <w:p w14:paraId="6DDD5DF4" w14:textId="4766D711" w:rsidR="0002698C" w:rsidRPr="00FB4DF5" w:rsidRDefault="0002698C" w:rsidP="00FB4DF5">
      <w:pPr>
        <w:ind w:left="1418" w:right="1416" w:firstLine="1"/>
        <w:rPr>
          <w:rFonts w:ascii="Arial" w:hAnsi="Arial" w:cs="Arial"/>
          <w:highlight w:val="yellow"/>
        </w:rPr>
      </w:pPr>
    </w:p>
    <w:tbl>
      <w:tblPr>
        <w:tblStyle w:val="Listtabell3dekorfrg51"/>
        <w:tblW w:w="7160" w:type="dxa"/>
        <w:jc w:val="center"/>
        <w:tblLook w:val="04A0" w:firstRow="1" w:lastRow="0" w:firstColumn="1" w:lastColumn="0" w:noHBand="0" w:noVBand="1"/>
      </w:tblPr>
      <w:tblGrid>
        <w:gridCol w:w="2526"/>
        <w:gridCol w:w="1028"/>
        <w:gridCol w:w="1855"/>
        <w:gridCol w:w="1751"/>
      </w:tblGrid>
      <w:tr w:rsidR="000409E6" w14:paraId="1F44222C" w14:textId="77777777" w:rsidTr="000409E6">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100" w:firstRow="0" w:lastRow="0" w:firstColumn="1" w:lastColumn="0" w:oddVBand="0" w:evenVBand="0" w:oddHBand="0" w:evenHBand="0" w:firstRowFirstColumn="1" w:firstRowLastColumn="0" w:lastRowFirstColumn="0" w:lastRowLastColumn="0"/>
            <w:tcW w:w="2560" w:type="dxa"/>
            <w:hideMark/>
          </w:tcPr>
          <w:p w14:paraId="243655FC" w14:textId="77777777" w:rsidR="000409E6" w:rsidRPr="000409E6" w:rsidRDefault="000409E6">
            <w:pPr>
              <w:rPr>
                <w:rFonts w:ascii="Arial" w:hAnsi="Arial" w:cs="Arial"/>
                <w:color w:val="000000"/>
                <w:sz w:val="20"/>
                <w:szCs w:val="20"/>
              </w:rPr>
            </w:pPr>
            <w:r w:rsidRPr="000409E6">
              <w:rPr>
                <w:rFonts w:ascii="Arial" w:hAnsi="Arial" w:cs="Arial"/>
                <w:bCs w:val="0"/>
                <w:color w:val="000000"/>
                <w:sz w:val="20"/>
                <w:szCs w:val="20"/>
              </w:rPr>
              <w:t>Utfall 20190831</w:t>
            </w:r>
          </w:p>
        </w:tc>
        <w:tc>
          <w:tcPr>
            <w:tcW w:w="920" w:type="dxa"/>
            <w:hideMark/>
          </w:tcPr>
          <w:p w14:paraId="538D576C" w14:textId="77777777" w:rsidR="000409E6" w:rsidRPr="000409E6" w:rsidRDefault="000409E6">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0409E6">
              <w:rPr>
                <w:rFonts w:ascii="Arial" w:hAnsi="Arial" w:cs="Arial"/>
                <w:bCs w:val="0"/>
                <w:color w:val="000000"/>
                <w:sz w:val="20"/>
                <w:szCs w:val="20"/>
              </w:rPr>
              <w:t>Prognos</w:t>
            </w:r>
          </w:p>
        </w:tc>
        <w:tc>
          <w:tcPr>
            <w:tcW w:w="1900" w:type="dxa"/>
            <w:hideMark/>
          </w:tcPr>
          <w:p w14:paraId="705FB0E2" w14:textId="77777777" w:rsidR="000409E6" w:rsidRPr="000409E6" w:rsidRDefault="000409E6">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0409E6">
              <w:rPr>
                <w:rFonts w:ascii="Arial" w:hAnsi="Arial" w:cs="Arial"/>
                <w:bCs w:val="0"/>
                <w:color w:val="000000"/>
                <w:sz w:val="20"/>
                <w:szCs w:val="20"/>
              </w:rPr>
              <w:t>Budget netto 2019</w:t>
            </w:r>
          </w:p>
        </w:tc>
        <w:tc>
          <w:tcPr>
            <w:tcW w:w="1780" w:type="dxa"/>
            <w:hideMark/>
          </w:tcPr>
          <w:p w14:paraId="2211C876" w14:textId="77777777" w:rsidR="000409E6" w:rsidRPr="000409E6" w:rsidRDefault="000409E6">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0409E6">
              <w:rPr>
                <w:rFonts w:ascii="Arial" w:hAnsi="Arial" w:cs="Arial"/>
                <w:bCs w:val="0"/>
                <w:color w:val="000000"/>
                <w:sz w:val="20"/>
                <w:szCs w:val="20"/>
              </w:rPr>
              <w:t>Avvikelse mot budget, netto</w:t>
            </w:r>
          </w:p>
        </w:tc>
      </w:tr>
      <w:tr w:rsidR="000409E6" w14:paraId="15C944B9" w14:textId="77777777" w:rsidTr="000409E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60" w:type="dxa"/>
            <w:hideMark/>
          </w:tcPr>
          <w:p w14:paraId="13DFBA85" w14:textId="77777777" w:rsidR="000409E6" w:rsidRPr="000409E6" w:rsidRDefault="000409E6" w:rsidP="000409E6">
            <w:pPr>
              <w:rPr>
                <w:rFonts w:ascii="Arial" w:hAnsi="Arial" w:cs="Arial"/>
                <w:b w:val="0"/>
                <w:bCs w:val="0"/>
                <w:color w:val="000000"/>
                <w:sz w:val="20"/>
                <w:szCs w:val="20"/>
              </w:rPr>
            </w:pPr>
            <w:r w:rsidRPr="000409E6">
              <w:rPr>
                <w:rFonts w:ascii="Arial" w:hAnsi="Arial" w:cs="Arial"/>
                <w:b w:val="0"/>
                <w:color w:val="000000"/>
                <w:sz w:val="20"/>
                <w:szCs w:val="20"/>
              </w:rPr>
              <w:t>Kommunstyrelsen</w:t>
            </w:r>
          </w:p>
        </w:tc>
        <w:tc>
          <w:tcPr>
            <w:tcW w:w="920" w:type="dxa"/>
            <w:hideMark/>
          </w:tcPr>
          <w:p w14:paraId="09032D34" w14:textId="77777777" w:rsidR="000409E6" w:rsidRPr="000409E6" w:rsidRDefault="000409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09E6">
              <w:rPr>
                <w:rFonts w:ascii="Arial" w:hAnsi="Arial" w:cs="Arial"/>
                <w:color w:val="000000"/>
                <w:sz w:val="20"/>
                <w:szCs w:val="20"/>
              </w:rPr>
              <w:t>20 657</w:t>
            </w:r>
          </w:p>
        </w:tc>
        <w:tc>
          <w:tcPr>
            <w:tcW w:w="1900" w:type="dxa"/>
            <w:hideMark/>
          </w:tcPr>
          <w:p w14:paraId="59E9CFCC" w14:textId="77777777" w:rsidR="000409E6" w:rsidRPr="000409E6" w:rsidRDefault="000409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09E6">
              <w:rPr>
                <w:rFonts w:ascii="Arial" w:hAnsi="Arial" w:cs="Arial"/>
                <w:color w:val="000000"/>
                <w:sz w:val="20"/>
                <w:szCs w:val="20"/>
              </w:rPr>
              <w:t>36 019</w:t>
            </w:r>
          </w:p>
        </w:tc>
        <w:tc>
          <w:tcPr>
            <w:tcW w:w="1780" w:type="dxa"/>
            <w:hideMark/>
          </w:tcPr>
          <w:p w14:paraId="79D5AFE1" w14:textId="77777777" w:rsidR="000409E6" w:rsidRPr="000409E6" w:rsidRDefault="000409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09E6">
              <w:rPr>
                <w:rFonts w:ascii="Arial" w:hAnsi="Arial" w:cs="Arial"/>
                <w:color w:val="000000"/>
                <w:sz w:val="20"/>
                <w:szCs w:val="20"/>
              </w:rPr>
              <w:t>15 362</w:t>
            </w:r>
          </w:p>
        </w:tc>
      </w:tr>
      <w:tr w:rsidR="000409E6" w14:paraId="036880C2" w14:textId="77777777" w:rsidTr="000409E6">
        <w:trPr>
          <w:trHeight w:val="300"/>
          <w:jc w:val="center"/>
        </w:trPr>
        <w:tc>
          <w:tcPr>
            <w:cnfStyle w:val="001000000000" w:firstRow="0" w:lastRow="0" w:firstColumn="1" w:lastColumn="0" w:oddVBand="0" w:evenVBand="0" w:oddHBand="0" w:evenHBand="0" w:firstRowFirstColumn="0" w:firstRowLastColumn="0" w:lastRowFirstColumn="0" w:lastRowLastColumn="0"/>
            <w:tcW w:w="2560" w:type="dxa"/>
            <w:hideMark/>
          </w:tcPr>
          <w:p w14:paraId="655E3BF4" w14:textId="2DAA820C" w:rsidR="000409E6" w:rsidRPr="000409E6" w:rsidRDefault="000409E6" w:rsidP="000409E6">
            <w:pPr>
              <w:rPr>
                <w:rFonts w:ascii="Arial" w:hAnsi="Arial" w:cs="Arial"/>
                <w:b w:val="0"/>
                <w:color w:val="000000"/>
                <w:sz w:val="20"/>
                <w:szCs w:val="20"/>
              </w:rPr>
            </w:pPr>
            <w:r w:rsidRPr="000409E6">
              <w:rPr>
                <w:rFonts w:ascii="Arial" w:hAnsi="Arial" w:cs="Arial"/>
                <w:b w:val="0"/>
                <w:color w:val="000000"/>
                <w:sz w:val="20"/>
                <w:szCs w:val="20"/>
              </w:rPr>
              <w:t>Barn- och utbildnings</w:t>
            </w:r>
            <w:r w:rsidR="009B3DE0">
              <w:rPr>
                <w:rFonts w:ascii="Arial" w:hAnsi="Arial" w:cs="Arial"/>
                <w:b w:val="0"/>
                <w:color w:val="000000"/>
                <w:sz w:val="20"/>
                <w:szCs w:val="20"/>
              </w:rPr>
              <w:softHyphen/>
            </w:r>
            <w:r w:rsidRPr="000409E6">
              <w:rPr>
                <w:rFonts w:ascii="Arial" w:hAnsi="Arial" w:cs="Arial"/>
                <w:b w:val="0"/>
                <w:color w:val="000000"/>
                <w:sz w:val="20"/>
                <w:szCs w:val="20"/>
              </w:rPr>
              <w:t>nämnd</w:t>
            </w:r>
          </w:p>
        </w:tc>
        <w:tc>
          <w:tcPr>
            <w:tcW w:w="920" w:type="dxa"/>
            <w:hideMark/>
          </w:tcPr>
          <w:p w14:paraId="6B2EFC2B" w14:textId="77777777" w:rsidR="000409E6" w:rsidRDefault="000409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337</w:t>
            </w:r>
          </w:p>
        </w:tc>
        <w:tc>
          <w:tcPr>
            <w:tcW w:w="1900" w:type="dxa"/>
            <w:hideMark/>
          </w:tcPr>
          <w:p w14:paraId="048CF97B" w14:textId="77777777" w:rsidR="000409E6" w:rsidRDefault="000409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1 407</w:t>
            </w:r>
          </w:p>
        </w:tc>
        <w:tc>
          <w:tcPr>
            <w:tcW w:w="1780" w:type="dxa"/>
            <w:hideMark/>
          </w:tcPr>
          <w:p w14:paraId="2F4BA0E7" w14:textId="77777777" w:rsidR="000409E6" w:rsidRDefault="000409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1 070</w:t>
            </w:r>
          </w:p>
        </w:tc>
      </w:tr>
      <w:tr w:rsidR="000409E6" w14:paraId="69DCBDB7" w14:textId="77777777" w:rsidTr="000409E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60" w:type="dxa"/>
            <w:hideMark/>
          </w:tcPr>
          <w:p w14:paraId="5B2046DA" w14:textId="77777777" w:rsidR="000409E6" w:rsidRPr="000409E6" w:rsidRDefault="000409E6" w:rsidP="000409E6">
            <w:pPr>
              <w:rPr>
                <w:rFonts w:ascii="Arial" w:hAnsi="Arial" w:cs="Arial"/>
                <w:b w:val="0"/>
                <w:color w:val="000000"/>
                <w:sz w:val="20"/>
                <w:szCs w:val="20"/>
              </w:rPr>
            </w:pPr>
            <w:r w:rsidRPr="000409E6">
              <w:rPr>
                <w:rFonts w:ascii="Arial" w:hAnsi="Arial" w:cs="Arial"/>
                <w:b w:val="0"/>
                <w:color w:val="000000"/>
                <w:sz w:val="20"/>
                <w:szCs w:val="20"/>
              </w:rPr>
              <w:t>Omsorgsnämnd</w:t>
            </w:r>
          </w:p>
        </w:tc>
        <w:tc>
          <w:tcPr>
            <w:tcW w:w="920" w:type="dxa"/>
            <w:hideMark/>
          </w:tcPr>
          <w:p w14:paraId="004AF1C4" w14:textId="77777777" w:rsidR="000409E6" w:rsidRDefault="000409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170</w:t>
            </w:r>
          </w:p>
        </w:tc>
        <w:tc>
          <w:tcPr>
            <w:tcW w:w="1900" w:type="dxa"/>
            <w:hideMark/>
          </w:tcPr>
          <w:p w14:paraId="56299424" w14:textId="77777777" w:rsidR="000409E6" w:rsidRDefault="000409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170</w:t>
            </w:r>
          </w:p>
        </w:tc>
        <w:tc>
          <w:tcPr>
            <w:tcW w:w="1780" w:type="dxa"/>
            <w:hideMark/>
          </w:tcPr>
          <w:p w14:paraId="1424FBCE" w14:textId="77777777" w:rsidR="000409E6" w:rsidRDefault="000409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r>
      <w:tr w:rsidR="000409E6" w14:paraId="1DE5208F" w14:textId="77777777" w:rsidTr="000409E6">
        <w:trPr>
          <w:trHeight w:val="300"/>
          <w:jc w:val="center"/>
        </w:trPr>
        <w:tc>
          <w:tcPr>
            <w:cnfStyle w:val="001000000000" w:firstRow="0" w:lastRow="0" w:firstColumn="1" w:lastColumn="0" w:oddVBand="0" w:evenVBand="0" w:oddHBand="0" w:evenHBand="0" w:firstRowFirstColumn="0" w:firstRowLastColumn="0" w:lastRowFirstColumn="0" w:lastRowLastColumn="0"/>
            <w:tcW w:w="2560" w:type="dxa"/>
            <w:hideMark/>
          </w:tcPr>
          <w:p w14:paraId="5466F1F1" w14:textId="77777777" w:rsidR="000409E6" w:rsidRPr="000409E6" w:rsidRDefault="000409E6" w:rsidP="000409E6">
            <w:pPr>
              <w:rPr>
                <w:rFonts w:ascii="Arial" w:hAnsi="Arial" w:cs="Arial"/>
                <w:b w:val="0"/>
                <w:color w:val="000000"/>
                <w:sz w:val="20"/>
                <w:szCs w:val="20"/>
              </w:rPr>
            </w:pPr>
            <w:r w:rsidRPr="000409E6">
              <w:rPr>
                <w:rFonts w:ascii="Arial" w:hAnsi="Arial" w:cs="Arial"/>
                <w:b w:val="0"/>
                <w:color w:val="000000"/>
                <w:sz w:val="20"/>
                <w:szCs w:val="20"/>
              </w:rPr>
              <w:t>Miljö- och byggnämnd</w:t>
            </w:r>
          </w:p>
        </w:tc>
        <w:tc>
          <w:tcPr>
            <w:tcW w:w="920" w:type="dxa"/>
            <w:hideMark/>
          </w:tcPr>
          <w:p w14:paraId="0C5C89F0" w14:textId="77777777" w:rsidR="000409E6" w:rsidRDefault="000409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350</w:t>
            </w:r>
          </w:p>
        </w:tc>
        <w:tc>
          <w:tcPr>
            <w:tcW w:w="1900" w:type="dxa"/>
            <w:hideMark/>
          </w:tcPr>
          <w:p w14:paraId="5524786E" w14:textId="77777777" w:rsidR="000409E6" w:rsidRDefault="000409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350</w:t>
            </w:r>
          </w:p>
        </w:tc>
        <w:tc>
          <w:tcPr>
            <w:tcW w:w="1780" w:type="dxa"/>
            <w:hideMark/>
          </w:tcPr>
          <w:p w14:paraId="732CEF4C" w14:textId="77777777" w:rsidR="000409E6" w:rsidRDefault="000409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r>
      <w:tr w:rsidR="000409E6" w14:paraId="5B5B5706" w14:textId="77777777" w:rsidTr="000409E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60" w:type="dxa"/>
            <w:hideMark/>
          </w:tcPr>
          <w:p w14:paraId="7A1EE1CA" w14:textId="77777777" w:rsidR="000409E6" w:rsidRPr="000409E6" w:rsidRDefault="000409E6" w:rsidP="000409E6">
            <w:pPr>
              <w:rPr>
                <w:rFonts w:ascii="Arial" w:hAnsi="Arial" w:cs="Arial"/>
                <w:b w:val="0"/>
                <w:color w:val="000000"/>
                <w:sz w:val="20"/>
                <w:szCs w:val="20"/>
              </w:rPr>
            </w:pPr>
            <w:r w:rsidRPr="000409E6">
              <w:rPr>
                <w:rFonts w:ascii="Arial" w:hAnsi="Arial" w:cs="Arial"/>
                <w:b w:val="0"/>
                <w:color w:val="000000"/>
                <w:sz w:val="20"/>
                <w:szCs w:val="20"/>
              </w:rPr>
              <w:t>Kultur- och fritidsnämnd</w:t>
            </w:r>
          </w:p>
        </w:tc>
        <w:tc>
          <w:tcPr>
            <w:tcW w:w="920" w:type="dxa"/>
            <w:hideMark/>
          </w:tcPr>
          <w:p w14:paraId="0DC90C67" w14:textId="77777777" w:rsidR="000409E6" w:rsidRDefault="000409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900" w:type="dxa"/>
            <w:hideMark/>
          </w:tcPr>
          <w:p w14:paraId="74ED955F" w14:textId="77777777" w:rsidR="000409E6" w:rsidRDefault="000409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c>
          <w:tcPr>
            <w:tcW w:w="1780" w:type="dxa"/>
            <w:hideMark/>
          </w:tcPr>
          <w:p w14:paraId="59884210" w14:textId="77777777" w:rsidR="000409E6" w:rsidRDefault="000409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w:t>
            </w:r>
          </w:p>
        </w:tc>
      </w:tr>
      <w:tr w:rsidR="000409E6" w14:paraId="623F6BEF" w14:textId="77777777" w:rsidTr="000409E6">
        <w:trPr>
          <w:trHeight w:val="300"/>
          <w:jc w:val="center"/>
        </w:trPr>
        <w:tc>
          <w:tcPr>
            <w:cnfStyle w:val="001000000000" w:firstRow="0" w:lastRow="0" w:firstColumn="1" w:lastColumn="0" w:oddVBand="0" w:evenVBand="0" w:oddHBand="0" w:evenHBand="0" w:firstRowFirstColumn="0" w:firstRowLastColumn="0" w:lastRowFirstColumn="0" w:lastRowLastColumn="0"/>
            <w:tcW w:w="2560" w:type="dxa"/>
            <w:hideMark/>
          </w:tcPr>
          <w:p w14:paraId="5A265AA5" w14:textId="77777777" w:rsidR="000409E6" w:rsidRPr="000409E6" w:rsidRDefault="000409E6">
            <w:pPr>
              <w:jc w:val="both"/>
              <w:rPr>
                <w:rFonts w:ascii="Arial" w:hAnsi="Arial" w:cs="Arial"/>
                <w:color w:val="000000"/>
                <w:sz w:val="20"/>
                <w:szCs w:val="20"/>
              </w:rPr>
            </w:pPr>
            <w:r w:rsidRPr="000409E6">
              <w:rPr>
                <w:rFonts w:ascii="Arial" w:hAnsi="Arial" w:cs="Arial"/>
                <w:bCs w:val="0"/>
                <w:color w:val="000000"/>
                <w:sz w:val="20"/>
                <w:szCs w:val="20"/>
              </w:rPr>
              <w:t>Totalt</w:t>
            </w:r>
          </w:p>
        </w:tc>
        <w:tc>
          <w:tcPr>
            <w:tcW w:w="920" w:type="dxa"/>
            <w:hideMark/>
          </w:tcPr>
          <w:p w14:paraId="0C704123" w14:textId="77777777" w:rsidR="000409E6" w:rsidRDefault="000409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21 514</w:t>
            </w:r>
          </w:p>
        </w:tc>
        <w:tc>
          <w:tcPr>
            <w:tcW w:w="1900" w:type="dxa"/>
            <w:hideMark/>
          </w:tcPr>
          <w:p w14:paraId="497FA359" w14:textId="77777777" w:rsidR="000409E6" w:rsidRDefault="000409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37 946</w:t>
            </w:r>
          </w:p>
        </w:tc>
        <w:tc>
          <w:tcPr>
            <w:tcW w:w="1780" w:type="dxa"/>
            <w:hideMark/>
          </w:tcPr>
          <w:p w14:paraId="40AA59AF" w14:textId="77777777" w:rsidR="000409E6" w:rsidRDefault="000409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16 432</w:t>
            </w:r>
          </w:p>
        </w:tc>
      </w:tr>
    </w:tbl>
    <w:p w14:paraId="5B8E8DDB" w14:textId="77777777" w:rsidR="00FB4DF5" w:rsidRPr="00E00403" w:rsidRDefault="00FB4DF5" w:rsidP="00FB4DF5">
      <w:pPr>
        <w:ind w:left="1418" w:right="1416" w:firstLine="1"/>
        <w:rPr>
          <w:rFonts w:ascii="Arial" w:hAnsi="Arial" w:cs="Arial"/>
          <w:highlight w:val="yellow"/>
        </w:rPr>
      </w:pPr>
    </w:p>
    <w:p w14:paraId="3C44EFEF" w14:textId="76BDC84B" w:rsidR="0038280C" w:rsidRPr="0038280C" w:rsidRDefault="0038280C" w:rsidP="0038280C">
      <w:pPr>
        <w:ind w:left="114" w:firstLine="1304"/>
        <w:rPr>
          <w:rFonts w:ascii="Arial" w:hAnsi="Arial" w:cs="Arial"/>
          <w:b/>
          <w:sz w:val="28"/>
        </w:rPr>
      </w:pPr>
      <w:r w:rsidRPr="0038280C">
        <w:rPr>
          <w:rFonts w:ascii="Arial" w:hAnsi="Arial" w:cs="Arial"/>
          <w:b/>
          <w:sz w:val="28"/>
        </w:rPr>
        <w:t>Sjukfrånvaro</w:t>
      </w:r>
    </w:p>
    <w:p w14:paraId="3BB568D5" w14:textId="77777777" w:rsidR="0038280C" w:rsidRPr="0038280C" w:rsidRDefault="0038280C" w:rsidP="0038280C">
      <w:pPr>
        <w:ind w:left="1418" w:right="1416"/>
        <w:rPr>
          <w:rFonts w:ascii="Arial" w:hAnsi="Arial" w:cs="Arial"/>
        </w:rPr>
      </w:pPr>
    </w:p>
    <w:p w14:paraId="39839862" w14:textId="7B8B333B" w:rsidR="0038280C" w:rsidRPr="0038280C" w:rsidRDefault="0038280C" w:rsidP="0038280C">
      <w:pPr>
        <w:ind w:left="1418" w:right="1416"/>
        <w:rPr>
          <w:rFonts w:ascii="Arial" w:hAnsi="Arial" w:cs="Arial"/>
        </w:rPr>
      </w:pPr>
      <w:r w:rsidRPr="0038280C">
        <w:rPr>
          <w:rFonts w:ascii="Arial" w:hAnsi="Arial" w:cs="Arial"/>
        </w:rPr>
        <w:t>Den totala sjukfrånvaron enligt nedanstående re</w:t>
      </w:r>
      <w:r w:rsidRPr="0038280C">
        <w:rPr>
          <w:rFonts w:ascii="Arial" w:hAnsi="Arial" w:cs="Arial"/>
        </w:rPr>
        <w:softHyphen/>
        <w:t>dovisning för jan</w:t>
      </w:r>
      <w:r w:rsidR="000C4B3C">
        <w:rPr>
          <w:rFonts w:ascii="Arial" w:hAnsi="Arial" w:cs="Arial"/>
        </w:rPr>
        <w:t xml:space="preserve"> - jul</w:t>
      </w:r>
      <w:r w:rsidRPr="0038280C">
        <w:rPr>
          <w:rFonts w:ascii="Arial" w:hAnsi="Arial" w:cs="Arial"/>
        </w:rPr>
        <w:t xml:space="preserve"> upp</w:t>
      </w:r>
      <w:r w:rsidRPr="0038280C">
        <w:rPr>
          <w:rFonts w:ascii="Arial" w:hAnsi="Arial" w:cs="Arial"/>
        </w:rPr>
        <w:softHyphen/>
        <w:t>går till 6,7 %. Det är en minskning med 2,7 procen</w:t>
      </w:r>
      <w:r w:rsidRPr="0038280C">
        <w:rPr>
          <w:rFonts w:ascii="Arial" w:hAnsi="Arial" w:cs="Arial"/>
        </w:rPr>
        <w:softHyphen/>
        <w:t xml:space="preserve">tenheter jämfört med samma period 2018. </w:t>
      </w:r>
    </w:p>
    <w:p w14:paraId="0879BBC0" w14:textId="77777777" w:rsidR="0038280C" w:rsidRPr="0038280C" w:rsidRDefault="0038280C" w:rsidP="0038280C">
      <w:pPr>
        <w:ind w:left="1418" w:right="1416"/>
        <w:rPr>
          <w:rFonts w:ascii="Arial" w:hAnsi="Arial" w:cs="Arial"/>
        </w:rPr>
      </w:pPr>
    </w:p>
    <w:p w14:paraId="002479A8" w14:textId="77777777" w:rsidR="000C4B3C" w:rsidRDefault="000C4B3C">
      <w:pPr>
        <w:rPr>
          <w:rFonts w:ascii="Arial" w:hAnsi="Arial" w:cs="Arial"/>
        </w:rPr>
      </w:pPr>
      <w:r>
        <w:rPr>
          <w:rFonts w:ascii="Arial" w:hAnsi="Arial" w:cs="Arial"/>
        </w:rPr>
        <w:br w:type="page"/>
      </w:r>
    </w:p>
    <w:p w14:paraId="4124678D" w14:textId="263952A6" w:rsidR="0038280C" w:rsidRPr="0038280C" w:rsidRDefault="0038280C" w:rsidP="0038280C">
      <w:pPr>
        <w:ind w:left="1418" w:right="1416"/>
        <w:rPr>
          <w:rFonts w:ascii="Arial" w:hAnsi="Arial" w:cs="Arial"/>
        </w:rPr>
      </w:pPr>
      <w:r w:rsidRPr="0038280C">
        <w:rPr>
          <w:rFonts w:ascii="Arial" w:hAnsi="Arial" w:cs="Arial"/>
        </w:rPr>
        <w:t>Antal tillsvidareanställda inom Malå kommun 31 augusti 2019:</w:t>
      </w:r>
    </w:p>
    <w:p w14:paraId="2CA56BE8" w14:textId="77777777" w:rsidR="0038280C" w:rsidRPr="0038280C" w:rsidRDefault="0038280C" w:rsidP="0038280C">
      <w:pPr>
        <w:ind w:left="1418" w:right="1416"/>
        <w:rPr>
          <w:rFonts w:ascii="Arial" w:hAnsi="Arial" w:cs="Arial"/>
        </w:rPr>
      </w:pPr>
    </w:p>
    <w:tbl>
      <w:tblPr>
        <w:tblStyle w:val="Listtabell4dekorfrg61"/>
        <w:tblW w:w="4960" w:type="dxa"/>
        <w:tblInd w:w="1413" w:type="dxa"/>
        <w:tblLook w:val="04A0" w:firstRow="1" w:lastRow="0" w:firstColumn="1" w:lastColumn="0" w:noHBand="0" w:noVBand="1"/>
      </w:tblPr>
      <w:tblGrid>
        <w:gridCol w:w="2080"/>
        <w:gridCol w:w="956"/>
        <w:gridCol w:w="972"/>
        <w:gridCol w:w="952"/>
      </w:tblGrid>
      <w:tr w:rsidR="0038280C" w:rsidRPr="0038280C" w14:paraId="27779485" w14:textId="77777777" w:rsidTr="003828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0" w:type="dxa"/>
            <w:hideMark/>
          </w:tcPr>
          <w:p w14:paraId="61297B65" w14:textId="77777777" w:rsidR="0038280C" w:rsidRPr="0038280C" w:rsidRDefault="0038280C" w:rsidP="0038280C">
            <w:pPr>
              <w:jc w:val="right"/>
              <w:rPr>
                <w:rFonts w:ascii="Arial" w:hAnsi="Arial" w:cs="Arial"/>
                <w:color w:val="000000"/>
                <w:sz w:val="20"/>
                <w:szCs w:val="20"/>
              </w:rPr>
            </w:pPr>
            <w:r w:rsidRPr="0038280C">
              <w:rPr>
                <w:rFonts w:ascii="Arial" w:hAnsi="Arial" w:cs="Arial"/>
                <w:color w:val="000000"/>
                <w:sz w:val="20"/>
                <w:szCs w:val="20"/>
              </w:rPr>
              <w:t> </w:t>
            </w:r>
          </w:p>
        </w:tc>
        <w:tc>
          <w:tcPr>
            <w:tcW w:w="956" w:type="dxa"/>
            <w:hideMark/>
          </w:tcPr>
          <w:p w14:paraId="0F6FC2E9" w14:textId="77777777" w:rsidR="0038280C" w:rsidRPr="0038280C" w:rsidRDefault="0038280C" w:rsidP="0038280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38280C">
              <w:rPr>
                <w:rFonts w:ascii="Arial" w:hAnsi="Arial" w:cs="Arial"/>
                <w:color w:val="000000"/>
                <w:sz w:val="20"/>
                <w:szCs w:val="20"/>
              </w:rPr>
              <w:t>Totalt</w:t>
            </w:r>
          </w:p>
        </w:tc>
        <w:tc>
          <w:tcPr>
            <w:tcW w:w="972" w:type="dxa"/>
            <w:hideMark/>
          </w:tcPr>
          <w:p w14:paraId="4D9529BA" w14:textId="77777777" w:rsidR="0038280C" w:rsidRPr="0038280C" w:rsidRDefault="0038280C" w:rsidP="0038280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38280C">
              <w:rPr>
                <w:rFonts w:ascii="Arial" w:hAnsi="Arial" w:cs="Arial"/>
                <w:color w:val="000000"/>
                <w:sz w:val="20"/>
                <w:szCs w:val="20"/>
              </w:rPr>
              <w:t>Kvinnor</w:t>
            </w:r>
          </w:p>
        </w:tc>
        <w:tc>
          <w:tcPr>
            <w:tcW w:w="952" w:type="dxa"/>
            <w:hideMark/>
          </w:tcPr>
          <w:p w14:paraId="6E6EB08A" w14:textId="77777777" w:rsidR="0038280C" w:rsidRPr="0038280C" w:rsidRDefault="0038280C" w:rsidP="0038280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0"/>
                <w:szCs w:val="20"/>
              </w:rPr>
            </w:pPr>
            <w:r w:rsidRPr="0038280C">
              <w:rPr>
                <w:rFonts w:ascii="Arial" w:hAnsi="Arial" w:cs="Arial"/>
                <w:color w:val="000000"/>
                <w:sz w:val="20"/>
                <w:szCs w:val="20"/>
              </w:rPr>
              <w:t>Män</w:t>
            </w:r>
          </w:p>
        </w:tc>
      </w:tr>
      <w:tr w:rsidR="0038280C" w:rsidRPr="0038280C" w14:paraId="278075E1" w14:textId="77777777" w:rsidTr="003828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0" w:type="dxa"/>
            <w:hideMark/>
          </w:tcPr>
          <w:p w14:paraId="31898BDB"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Tillsvidareanställda</w:t>
            </w:r>
          </w:p>
        </w:tc>
        <w:tc>
          <w:tcPr>
            <w:tcW w:w="956" w:type="dxa"/>
            <w:hideMark/>
          </w:tcPr>
          <w:p w14:paraId="04C72CB9"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343</w:t>
            </w:r>
          </w:p>
        </w:tc>
        <w:tc>
          <w:tcPr>
            <w:tcW w:w="972" w:type="dxa"/>
            <w:hideMark/>
          </w:tcPr>
          <w:p w14:paraId="680B78B7"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267</w:t>
            </w:r>
          </w:p>
        </w:tc>
        <w:tc>
          <w:tcPr>
            <w:tcW w:w="952" w:type="dxa"/>
            <w:hideMark/>
          </w:tcPr>
          <w:p w14:paraId="1B22F793"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76</w:t>
            </w:r>
          </w:p>
        </w:tc>
      </w:tr>
    </w:tbl>
    <w:p w14:paraId="06370A6A" w14:textId="77777777" w:rsidR="0038280C" w:rsidRPr="0038280C" w:rsidRDefault="0038280C" w:rsidP="0038280C">
      <w:pPr>
        <w:ind w:left="1418" w:right="1416"/>
        <w:rPr>
          <w:rFonts w:ascii="Arial" w:hAnsi="Arial" w:cs="Arial"/>
        </w:rPr>
      </w:pPr>
    </w:p>
    <w:p w14:paraId="0897378A" w14:textId="77777777" w:rsidR="0038280C" w:rsidRPr="0038280C" w:rsidRDefault="0038280C" w:rsidP="0038280C">
      <w:pPr>
        <w:ind w:left="1418" w:right="1416"/>
        <w:rPr>
          <w:rFonts w:ascii="Arial" w:hAnsi="Arial" w:cs="Arial"/>
        </w:rPr>
      </w:pPr>
      <w:r w:rsidRPr="0038280C">
        <w:rPr>
          <w:rFonts w:ascii="Arial" w:hAnsi="Arial" w:cs="Arial"/>
        </w:rPr>
        <w:t>78 % av Malå kommuns tillsvidareanställda är kvinnor och 22 % är män.</w:t>
      </w:r>
    </w:p>
    <w:p w14:paraId="2C3A50FF" w14:textId="77777777" w:rsidR="0038280C" w:rsidRPr="0038280C" w:rsidRDefault="0038280C" w:rsidP="0038280C">
      <w:pPr>
        <w:ind w:left="1418" w:right="1416"/>
        <w:rPr>
          <w:rFonts w:ascii="Arial" w:hAnsi="Arial" w:cs="Arial"/>
        </w:rPr>
      </w:pPr>
    </w:p>
    <w:p w14:paraId="54421263" w14:textId="29D13F27" w:rsidR="0038280C" w:rsidRPr="0038280C" w:rsidRDefault="0038280C" w:rsidP="0038280C">
      <w:pPr>
        <w:ind w:left="1418" w:right="1416"/>
        <w:rPr>
          <w:rFonts w:ascii="Arial" w:hAnsi="Arial" w:cs="Arial"/>
        </w:rPr>
      </w:pPr>
      <w:r w:rsidRPr="0038280C">
        <w:rPr>
          <w:rFonts w:ascii="Arial" w:hAnsi="Arial" w:cs="Arial"/>
        </w:rPr>
        <w:t>För att få en enhetlig uppföljning redovisas lika</w:t>
      </w:r>
      <w:r w:rsidRPr="0038280C">
        <w:rPr>
          <w:rFonts w:ascii="Arial" w:hAnsi="Arial" w:cs="Arial"/>
        </w:rPr>
        <w:softHyphen/>
        <w:t>dana nyckeltal i delårsrapporten som i årsre</w:t>
      </w:r>
      <w:r w:rsidRPr="0038280C">
        <w:rPr>
          <w:rFonts w:ascii="Arial" w:hAnsi="Arial" w:cs="Arial"/>
        </w:rPr>
        <w:softHyphen/>
        <w:t>do</w:t>
      </w:r>
      <w:r w:rsidRPr="0038280C">
        <w:rPr>
          <w:rFonts w:ascii="Arial" w:hAnsi="Arial" w:cs="Arial"/>
        </w:rPr>
        <w:softHyphen/>
        <w:t>visningen. Tidsperioden som är vald är jan</w:t>
      </w:r>
      <w:r w:rsidR="000C4B3C">
        <w:rPr>
          <w:rFonts w:ascii="Arial" w:hAnsi="Arial" w:cs="Arial"/>
        </w:rPr>
        <w:t xml:space="preserve"> – jul </w:t>
      </w:r>
      <w:r w:rsidRPr="0038280C">
        <w:rPr>
          <w:rFonts w:ascii="Arial" w:hAnsi="Arial" w:cs="Arial"/>
        </w:rPr>
        <w:t>detta för att all sjukfrånvaro ska komma med.</w:t>
      </w:r>
    </w:p>
    <w:p w14:paraId="05C8524F" w14:textId="77777777" w:rsidR="0038280C" w:rsidRPr="0038280C" w:rsidRDefault="0038280C" w:rsidP="0038280C">
      <w:pPr>
        <w:ind w:left="1418" w:right="1416"/>
        <w:rPr>
          <w:rFonts w:ascii="Arial" w:hAnsi="Arial" w:cs="Arial"/>
        </w:rPr>
      </w:pPr>
    </w:p>
    <w:p w14:paraId="710A5B37" w14:textId="5B707E87" w:rsidR="0038280C" w:rsidRPr="0038280C" w:rsidRDefault="0038280C" w:rsidP="0038280C">
      <w:pPr>
        <w:ind w:left="1418" w:right="1416"/>
        <w:rPr>
          <w:rFonts w:ascii="Arial" w:hAnsi="Arial" w:cs="Arial"/>
        </w:rPr>
      </w:pPr>
      <w:r w:rsidRPr="0038280C">
        <w:rPr>
          <w:rFonts w:ascii="Arial" w:hAnsi="Arial" w:cs="Arial"/>
        </w:rPr>
        <w:t>Redovisningen utgår från de sju nyckeltal som ingår i ”Lagen om obligatorisk redovisning av sjukfrånvaron”. Dessa sju nyck</w:t>
      </w:r>
      <w:r w:rsidRPr="0038280C">
        <w:rPr>
          <w:rFonts w:ascii="Arial" w:hAnsi="Arial" w:cs="Arial"/>
        </w:rPr>
        <w:softHyphen/>
        <w:t>eltal består av to</w:t>
      </w:r>
      <w:r w:rsidRPr="0038280C">
        <w:rPr>
          <w:rFonts w:ascii="Arial" w:hAnsi="Arial" w:cs="Arial"/>
        </w:rPr>
        <w:softHyphen/>
        <w:t>tal sjukfrånvaro, sjukfrånvaro för kvinnor re</w:t>
      </w:r>
      <w:r w:rsidRPr="0038280C">
        <w:rPr>
          <w:rFonts w:ascii="Arial" w:hAnsi="Arial" w:cs="Arial"/>
        </w:rPr>
        <w:softHyphen/>
        <w:t>s</w:t>
      </w:r>
      <w:r w:rsidRPr="0038280C">
        <w:rPr>
          <w:rFonts w:ascii="Arial" w:hAnsi="Arial" w:cs="Arial"/>
        </w:rPr>
        <w:softHyphen/>
        <w:t>pek</w:t>
      </w:r>
      <w:r w:rsidR="000C4B3C">
        <w:rPr>
          <w:rFonts w:ascii="Arial" w:hAnsi="Arial" w:cs="Arial"/>
        </w:rPr>
        <w:softHyphen/>
      </w:r>
      <w:r w:rsidRPr="0038280C">
        <w:rPr>
          <w:rFonts w:ascii="Arial" w:hAnsi="Arial" w:cs="Arial"/>
        </w:rPr>
        <w:softHyphen/>
        <w:t>tive män, tre åldersgrupper samt lång</w:t>
      </w:r>
      <w:r w:rsidRPr="0038280C">
        <w:rPr>
          <w:rFonts w:ascii="Arial" w:hAnsi="Arial" w:cs="Arial"/>
        </w:rPr>
        <w:softHyphen/>
        <w:t>tids</w:t>
      </w:r>
      <w:r w:rsidRPr="0038280C">
        <w:rPr>
          <w:rFonts w:ascii="Arial" w:hAnsi="Arial" w:cs="Arial"/>
        </w:rPr>
        <w:softHyphen/>
        <w:t>sjukskrivna (mer än 60 dagars sjukfrånvaro). Den totala sjukfrånvaron anges i procent av de anställdas (inom respektive grupps) samman</w:t>
      </w:r>
      <w:r w:rsidRPr="0038280C">
        <w:rPr>
          <w:rFonts w:ascii="Arial" w:hAnsi="Arial" w:cs="Arial"/>
        </w:rPr>
        <w:softHyphen/>
        <w:t>lagda ordinarie arbetstid. Med ordinarie arbets</w:t>
      </w:r>
      <w:r w:rsidRPr="0038280C">
        <w:rPr>
          <w:rFonts w:ascii="Arial" w:hAnsi="Arial" w:cs="Arial"/>
        </w:rPr>
        <w:softHyphen/>
        <w:t>tid avses den ar</w:t>
      </w:r>
      <w:r w:rsidRPr="0038280C">
        <w:rPr>
          <w:rFonts w:ascii="Arial" w:hAnsi="Arial" w:cs="Arial"/>
        </w:rPr>
        <w:softHyphen/>
        <w:t>betstid som regleras av kollek</w:t>
      </w:r>
      <w:r w:rsidRPr="0038280C">
        <w:rPr>
          <w:rFonts w:ascii="Arial" w:hAnsi="Arial" w:cs="Arial"/>
        </w:rPr>
        <w:softHyphen/>
        <w:t>tivavta</w:t>
      </w:r>
      <w:r w:rsidRPr="0038280C">
        <w:rPr>
          <w:rFonts w:ascii="Arial" w:hAnsi="Arial" w:cs="Arial"/>
        </w:rPr>
        <w:softHyphen/>
        <w:t>len.</w:t>
      </w:r>
    </w:p>
    <w:p w14:paraId="355A47DD" w14:textId="77777777" w:rsidR="0038280C" w:rsidRPr="0038280C" w:rsidRDefault="0038280C" w:rsidP="0038280C">
      <w:pPr>
        <w:ind w:left="1418" w:right="1416"/>
        <w:rPr>
          <w:rFonts w:ascii="Arial" w:hAnsi="Arial" w:cs="Arial"/>
        </w:rPr>
      </w:pPr>
    </w:p>
    <w:p w14:paraId="6383BEED" w14:textId="244CE10B" w:rsidR="0038280C" w:rsidRPr="0038280C" w:rsidRDefault="0038280C" w:rsidP="0038280C">
      <w:pPr>
        <w:ind w:left="1418" w:right="1416"/>
        <w:rPr>
          <w:rFonts w:ascii="Arial" w:hAnsi="Arial" w:cs="Arial"/>
        </w:rPr>
      </w:pPr>
      <w:r w:rsidRPr="0038280C">
        <w:rPr>
          <w:rFonts w:ascii="Arial" w:hAnsi="Arial" w:cs="Arial"/>
        </w:rPr>
        <w:t>Dessutom redovisar Malå kommun den totala sjukfrånvaron för</w:t>
      </w:r>
      <w:r w:rsidR="009B3DE0">
        <w:rPr>
          <w:rFonts w:ascii="Arial" w:hAnsi="Arial" w:cs="Arial"/>
        </w:rPr>
        <w:softHyphen/>
      </w:r>
      <w:r w:rsidRPr="0038280C">
        <w:rPr>
          <w:rFonts w:ascii="Arial" w:hAnsi="Arial" w:cs="Arial"/>
        </w:rPr>
        <w:t>delat på varje avdelning. Siff</w:t>
      </w:r>
      <w:r w:rsidRPr="0038280C">
        <w:rPr>
          <w:rFonts w:ascii="Arial" w:hAnsi="Arial" w:cs="Arial"/>
        </w:rPr>
        <w:softHyphen/>
        <w:t>rorna anger procent (%)</w:t>
      </w:r>
    </w:p>
    <w:p w14:paraId="50407B8A" w14:textId="77777777" w:rsidR="0038280C" w:rsidRPr="0038280C" w:rsidRDefault="0038280C" w:rsidP="0038280C">
      <w:pPr>
        <w:ind w:left="1418" w:right="1416"/>
        <w:rPr>
          <w:rFonts w:ascii="Arial" w:hAnsi="Arial" w:cs="Arial"/>
        </w:rPr>
      </w:pPr>
    </w:p>
    <w:tbl>
      <w:tblPr>
        <w:tblStyle w:val="Listtabell4dekorfrg61"/>
        <w:tblW w:w="6334" w:type="dxa"/>
        <w:tblInd w:w="1413" w:type="dxa"/>
        <w:tblLook w:val="04A0" w:firstRow="1" w:lastRow="0" w:firstColumn="1" w:lastColumn="0" w:noHBand="0" w:noVBand="1"/>
      </w:tblPr>
      <w:tblGrid>
        <w:gridCol w:w="1221"/>
        <w:gridCol w:w="1450"/>
        <w:gridCol w:w="1221"/>
        <w:gridCol w:w="1221"/>
        <w:gridCol w:w="1221"/>
      </w:tblGrid>
      <w:tr w:rsidR="0038280C" w:rsidRPr="0038280C" w14:paraId="63395F28" w14:textId="77777777" w:rsidTr="0038280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1" w:type="dxa"/>
          </w:tcPr>
          <w:p w14:paraId="54D0371F" w14:textId="77777777" w:rsidR="0038280C" w:rsidRPr="0038280C" w:rsidRDefault="0038280C" w:rsidP="0038280C">
            <w:pPr>
              <w:rPr>
                <w:rFonts w:ascii="Arial" w:hAnsi="Arial" w:cs="Arial"/>
                <w:color w:val="000000"/>
                <w:sz w:val="20"/>
                <w:szCs w:val="20"/>
              </w:rPr>
            </w:pPr>
          </w:p>
        </w:tc>
        <w:tc>
          <w:tcPr>
            <w:tcW w:w="5113" w:type="dxa"/>
            <w:gridSpan w:val="4"/>
            <w:noWrap/>
            <w:hideMark/>
          </w:tcPr>
          <w:p w14:paraId="52DF7FDF" w14:textId="77777777" w:rsidR="0038280C" w:rsidRPr="0038280C" w:rsidRDefault="0038280C" w:rsidP="0038280C">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0"/>
                <w:szCs w:val="20"/>
              </w:rPr>
            </w:pPr>
            <w:r w:rsidRPr="0038280C">
              <w:rPr>
                <w:rFonts w:ascii="Arial" w:hAnsi="Arial" w:cs="Arial"/>
                <w:color w:val="000000"/>
                <w:sz w:val="20"/>
                <w:szCs w:val="20"/>
              </w:rPr>
              <w:t>Sjukfrånvaro i % januari - juli</w:t>
            </w:r>
          </w:p>
        </w:tc>
      </w:tr>
      <w:tr w:rsidR="0038280C" w:rsidRPr="0038280C" w14:paraId="039AE0C2" w14:textId="77777777" w:rsidTr="0038280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2B0476DF"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 </w:t>
            </w:r>
          </w:p>
        </w:tc>
        <w:tc>
          <w:tcPr>
            <w:tcW w:w="1221" w:type="dxa"/>
          </w:tcPr>
          <w:p w14:paraId="65510DB8"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8280C">
              <w:rPr>
                <w:rFonts w:ascii="Arial" w:hAnsi="Arial" w:cs="Arial"/>
                <w:b/>
                <w:bCs/>
                <w:color w:val="000000"/>
                <w:sz w:val="20"/>
                <w:szCs w:val="20"/>
              </w:rPr>
              <w:t>2019</w:t>
            </w:r>
          </w:p>
        </w:tc>
        <w:tc>
          <w:tcPr>
            <w:tcW w:w="1221" w:type="dxa"/>
          </w:tcPr>
          <w:p w14:paraId="71883B56"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8280C">
              <w:rPr>
                <w:rFonts w:ascii="Arial" w:hAnsi="Arial" w:cs="Arial"/>
                <w:b/>
                <w:bCs/>
                <w:color w:val="000000"/>
                <w:sz w:val="20"/>
                <w:szCs w:val="20"/>
              </w:rPr>
              <w:t>2018</w:t>
            </w:r>
          </w:p>
        </w:tc>
        <w:tc>
          <w:tcPr>
            <w:tcW w:w="1221" w:type="dxa"/>
          </w:tcPr>
          <w:p w14:paraId="125936E0"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8280C">
              <w:rPr>
                <w:rFonts w:ascii="Arial" w:hAnsi="Arial" w:cs="Arial"/>
                <w:b/>
                <w:bCs/>
                <w:color w:val="000000"/>
                <w:sz w:val="20"/>
                <w:szCs w:val="20"/>
              </w:rPr>
              <w:t>2017</w:t>
            </w:r>
          </w:p>
        </w:tc>
      </w:tr>
      <w:tr w:rsidR="0038280C" w:rsidRPr="0038280C" w14:paraId="1154BF73" w14:textId="77777777" w:rsidTr="0038280C">
        <w:trPr>
          <w:trHeight w:val="227"/>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67AD1A7C"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Total sjukfrånvaro</w:t>
            </w:r>
          </w:p>
        </w:tc>
        <w:tc>
          <w:tcPr>
            <w:tcW w:w="1221" w:type="dxa"/>
          </w:tcPr>
          <w:p w14:paraId="76DE0719"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6,7</w:t>
            </w:r>
          </w:p>
        </w:tc>
        <w:tc>
          <w:tcPr>
            <w:tcW w:w="1221" w:type="dxa"/>
          </w:tcPr>
          <w:p w14:paraId="3EC3342E"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9,4</w:t>
            </w:r>
          </w:p>
        </w:tc>
        <w:tc>
          <w:tcPr>
            <w:tcW w:w="1221" w:type="dxa"/>
          </w:tcPr>
          <w:p w14:paraId="61B5AA57"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9,6</w:t>
            </w:r>
          </w:p>
        </w:tc>
      </w:tr>
      <w:tr w:rsidR="0038280C" w:rsidRPr="0038280C" w14:paraId="1A51883B" w14:textId="77777777" w:rsidTr="0038280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7B414B35"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 </w:t>
            </w:r>
          </w:p>
        </w:tc>
        <w:tc>
          <w:tcPr>
            <w:tcW w:w="1221" w:type="dxa"/>
          </w:tcPr>
          <w:p w14:paraId="12EF2572"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221" w:type="dxa"/>
          </w:tcPr>
          <w:p w14:paraId="7B7C3D2F"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221" w:type="dxa"/>
          </w:tcPr>
          <w:p w14:paraId="68442BCF"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38280C" w:rsidRPr="0038280C" w14:paraId="3E7C878A" w14:textId="77777777" w:rsidTr="0038280C">
        <w:trPr>
          <w:trHeight w:val="227"/>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44E405B7"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Sjukfrånvaro kvinnor</w:t>
            </w:r>
          </w:p>
        </w:tc>
        <w:tc>
          <w:tcPr>
            <w:tcW w:w="1221" w:type="dxa"/>
          </w:tcPr>
          <w:p w14:paraId="7ABC25DA"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7,2</w:t>
            </w:r>
          </w:p>
        </w:tc>
        <w:tc>
          <w:tcPr>
            <w:tcW w:w="1221" w:type="dxa"/>
          </w:tcPr>
          <w:p w14:paraId="1F051D60"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11,2</w:t>
            </w:r>
          </w:p>
        </w:tc>
        <w:tc>
          <w:tcPr>
            <w:tcW w:w="1221" w:type="dxa"/>
          </w:tcPr>
          <w:p w14:paraId="2244A50C"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10,6</w:t>
            </w:r>
          </w:p>
        </w:tc>
      </w:tr>
      <w:tr w:rsidR="0038280C" w:rsidRPr="0038280C" w14:paraId="51EAC3C6" w14:textId="77777777" w:rsidTr="0038280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4A688C3A"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Sjukfrånvaro män</w:t>
            </w:r>
          </w:p>
        </w:tc>
        <w:tc>
          <w:tcPr>
            <w:tcW w:w="1221" w:type="dxa"/>
          </w:tcPr>
          <w:p w14:paraId="27D877C5"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5,1</w:t>
            </w:r>
          </w:p>
        </w:tc>
        <w:tc>
          <w:tcPr>
            <w:tcW w:w="1221" w:type="dxa"/>
          </w:tcPr>
          <w:p w14:paraId="36778D38"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3,8</w:t>
            </w:r>
          </w:p>
        </w:tc>
        <w:tc>
          <w:tcPr>
            <w:tcW w:w="1221" w:type="dxa"/>
          </w:tcPr>
          <w:p w14:paraId="23717037"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6,7</w:t>
            </w:r>
          </w:p>
        </w:tc>
      </w:tr>
      <w:tr w:rsidR="0038280C" w:rsidRPr="0038280C" w14:paraId="7B9F0D78" w14:textId="77777777" w:rsidTr="0038280C">
        <w:trPr>
          <w:trHeight w:val="227"/>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36655BF2"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 </w:t>
            </w:r>
          </w:p>
        </w:tc>
        <w:tc>
          <w:tcPr>
            <w:tcW w:w="1221" w:type="dxa"/>
          </w:tcPr>
          <w:p w14:paraId="698524A9"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21" w:type="dxa"/>
          </w:tcPr>
          <w:p w14:paraId="33DC47C1"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21" w:type="dxa"/>
          </w:tcPr>
          <w:p w14:paraId="24B98138"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8280C" w:rsidRPr="0038280C" w14:paraId="52C31FD7" w14:textId="77777777" w:rsidTr="0038280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1FD4A36A"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Sjukfrånvaro - 29 år</w:t>
            </w:r>
          </w:p>
        </w:tc>
        <w:tc>
          <w:tcPr>
            <w:tcW w:w="1221" w:type="dxa"/>
          </w:tcPr>
          <w:p w14:paraId="3B8DE5DC"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5,4</w:t>
            </w:r>
          </w:p>
        </w:tc>
        <w:tc>
          <w:tcPr>
            <w:tcW w:w="1221" w:type="dxa"/>
          </w:tcPr>
          <w:p w14:paraId="4DB80648"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8,1</w:t>
            </w:r>
          </w:p>
        </w:tc>
        <w:tc>
          <w:tcPr>
            <w:tcW w:w="1221" w:type="dxa"/>
          </w:tcPr>
          <w:p w14:paraId="27D5DE6F"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6,6</w:t>
            </w:r>
          </w:p>
        </w:tc>
      </w:tr>
      <w:tr w:rsidR="0038280C" w:rsidRPr="0038280C" w14:paraId="674353C9" w14:textId="77777777" w:rsidTr="0038280C">
        <w:trPr>
          <w:trHeight w:val="432"/>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22A95AF1"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Sjukfrånvaro 30 - 49 år</w:t>
            </w:r>
          </w:p>
        </w:tc>
        <w:tc>
          <w:tcPr>
            <w:tcW w:w="1221" w:type="dxa"/>
          </w:tcPr>
          <w:p w14:paraId="56128F3D"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6,5</w:t>
            </w:r>
          </w:p>
        </w:tc>
        <w:tc>
          <w:tcPr>
            <w:tcW w:w="1221" w:type="dxa"/>
          </w:tcPr>
          <w:p w14:paraId="210E0023"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7,4</w:t>
            </w:r>
          </w:p>
        </w:tc>
        <w:tc>
          <w:tcPr>
            <w:tcW w:w="1221" w:type="dxa"/>
          </w:tcPr>
          <w:p w14:paraId="3128048D"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9,4</w:t>
            </w:r>
          </w:p>
        </w:tc>
      </w:tr>
      <w:tr w:rsidR="0038280C" w:rsidRPr="0038280C" w14:paraId="17D264E0" w14:textId="77777777" w:rsidTr="0038280C">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1CF23990" w14:textId="6CFC1BC1" w:rsidR="0038280C" w:rsidRPr="0038280C" w:rsidRDefault="0038280C" w:rsidP="00C72D09">
            <w:pPr>
              <w:rPr>
                <w:rFonts w:ascii="Arial" w:hAnsi="Arial" w:cs="Arial"/>
                <w:color w:val="000000"/>
                <w:sz w:val="20"/>
                <w:szCs w:val="20"/>
              </w:rPr>
            </w:pPr>
            <w:r w:rsidRPr="0038280C">
              <w:rPr>
                <w:rFonts w:ascii="Arial" w:hAnsi="Arial" w:cs="Arial"/>
                <w:color w:val="000000"/>
                <w:sz w:val="20"/>
                <w:szCs w:val="20"/>
              </w:rPr>
              <w:t xml:space="preserve">Sjukfrånvaro 50 </w:t>
            </w:r>
            <w:r w:rsidR="00C72D09">
              <w:rPr>
                <w:rFonts w:ascii="Arial" w:hAnsi="Arial" w:cs="Arial"/>
                <w:color w:val="000000"/>
                <w:sz w:val="20"/>
                <w:szCs w:val="20"/>
              </w:rPr>
              <w:t>-</w:t>
            </w:r>
            <w:r w:rsidRPr="0038280C">
              <w:rPr>
                <w:rFonts w:ascii="Arial" w:hAnsi="Arial" w:cs="Arial"/>
                <w:color w:val="000000"/>
                <w:sz w:val="20"/>
                <w:szCs w:val="20"/>
              </w:rPr>
              <w:t xml:space="preserve"> äldre</w:t>
            </w:r>
          </w:p>
        </w:tc>
        <w:tc>
          <w:tcPr>
            <w:tcW w:w="1221" w:type="dxa"/>
          </w:tcPr>
          <w:p w14:paraId="1397003D"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7,4</w:t>
            </w:r>
          </w:p>
        </w:tc>
        <w:tc>
          <w:tcPr>
            <w:tcW w:w="1221" w:type="dxa"/>
          </w:tcPr>
          <w:p w14:paraId="22F0DD1C"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11,6</w:t>
            </w:r>
          </w:p>
        </w:tc>
        <w:tc>
          <w:tcPr>
            <w:tcW w:w="1221" w:type="dxa"/>
          </w:tcPr>
          <w:p w14:paraId="0D5F3073"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10,7</w:t>
            </w:r>
          </w:p>
        </w:tc>
      </w:tr>
      <w:tr w:rsidR="0038280C" w:rsidRPr="0038280C" w14:paraId="5E385A08" w14:textId="77777777" w:rsidTr="0038280C">
        <w:trPr>
          <w:trHeight w:val="227"/>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7D74A895"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 </w:t>
            </w:r>
          </w:p>
        </w:tc>
        <w:tc>
          <w:tcPr>
            <w:tcW w:w="1221" w:type="dxa"/>
          </w:tcPr>
          <w:p w14:paraId="7F7459B5"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21" w:type="dxa"/>
          </w:tcPr>
          <w:p w14:paraId="2DA25F14"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21" w:type="dxa"/>
          </w:tcPr>
          <w:p w14:paraId="49265283"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8280C" w:rsidRPr="0038280C" w14:paraId="4F0EE31C" w14:textId="77777777" w:rsidTr="0038280C">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671" w:type="dxa"/>
            <w:gridSpan w:val="2"/>
            <w:hideMark/>
          </w:tcPr>
          <w:p w14:paraId="32E2DB12"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Sjukfrånvaro &gt; 60 dagar</w:t>
            </w:r>
          </w:p>
        </w:tc>
        <w:tc>
          <w:tcPr>
            <w:tcW w:w="1221" w:type="dxa"/>
          </w:tcPr>
          <w:p w14:paraId="43FB062C"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46,6</w:t>
            </w:r>
          </w:p>
        </w:tc>
        <w:tc>
          <w:tcPr>
            <w:tcW w:w="1221" w:type="dxa"/>
          </w:tcPr>
          <w:p w14:paraId="1028AE83"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52,6</w:t>
            </w:r>
          </w:p>
        </w:tc>
        <w:tc>
          <w:tcPr>
            <w:tcW w:w="1221" w:type="dxa"/>
          </w:tcPr>
          <w:p w14:paraId="03BB99FB"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54,9</w:t>
            </w:r>
          </w:p>
        </w:tc>
      </w:tr>
    </w:tbl>
    <w:p w14:paraId="092B9A78" w14:textId="423C2A2C" w:rsidR="00C72D09" w:rsidRDefault="00C72D09" w:rsidP="0038280C">
      <w:pPr>
        <w:ind w:left="1418" w:right="1416"/>
        <w:rPr>
          <w:rFonts w:ascii="Arial" w:hAnsi="Arial" w:cs="Arial"/>
        </w:rPr>
      </w:pPr>
    </w:p>
    <w:p w14:paraId="192AA67D" w14:textId="77777777" w:rsidR="00C72D09" w:rsidRDefault="00C72D09">
      <w:pPr>
        <w:rPr>
          <w:rFonts w:ascii="Arial" w:hAnsi="Arial" w:cs="Arial"/>
        </w:rPr>
      </w:pPr>
      <w:r>
        <w:rPr>
          <w:rFonts w:ascii="Arial" w:hAnsi="Arial" w:cs="Arial"/>
        </w:rPr>
        <w:br w:type="page"/>
      </w:r>
    </w:p>
    <w:p w14:paraId="080851F0" w14:textId="77777777" w:rsidR="0038280C" w:rsidRPr="00C72D09" w:rsidRDefault="0038280C" w:rsidP="0038280C">
      <w:pPr>
        <w:ind w:left="1418" w:right="1416"/>
        <w:rPr>
          <w:rFonts w:ascii="Arial" w:hAnsi="Arial" w:cs="Arial"/>
          <w:sz w:val="8"/>
          <w:szCs w:val="8"/>
        </w:rPr>
      </w:pPr>
    </w:p>
    <w:tbl>
      <w:tblPr>
        <w:tblStyle w:val="Listtabell4dekorfrg61"/>
        <w:tblW w:w="5520" w:type="dxa"/>
        <w:tblInd w:w="1413" w:type="dxa"/>
        <w:tblLook w:val="04A0" w:firstRow="1" w:lastRow="0" w:firstColumn="1" w:lastColumn="0" w:noHBand="0" w:noVBand="1"/>
      </w:tblPr>
      <w:tblGrid>
        <w:gridCol w:w="2640"/>
        <w:gridCol w:w="960"/>
        <w:gridCol w:w="960"/>
        <w:gridCol w:w="960"/>
      </w:tblGrid>
      <w:tr w:rsidR="0038280C" w:rsidRPr="0038280C" w14:paraId="4B0C1902" w14:textId="77777777" w:rsidTr="0038280C">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20" w:type="dxa"/>
            <w:gridSpan w:val="4"/>
            <w:noWrap/>
            <w:hideMark/>
          </w:tcPr>
          <w:p w14:paraId="68D19348" w14:textId="77777777" w:rsidR="0038280C" w:rsidRPr="0038280C" w:rsidRDefault="0038280C" w:rsidP="0038280C">
            <w:pPr>
              <w:jc w:val="center"/>
              <w:rPr>
                <w:rFonts w:ascii="Calibri" w:hAnsi="Calibri"/>
                <w:color w:val="000000"/>
                <w:sz w:val="20"/>
                <w:szCs w:val="20"/>
              </w:rPr>
            </w:pPr>
            <w:r w:rsidRPr="0038280C">
              <w:rPr>
                <w:rFonts w:ascii="Arial" w:hAnsi="Arial" w:cs="Arial"/>
                <w:color w:val="000000"/>
                <w:sz w:val="20"/>
                <w:szCs w:val="20"/>
              </w:rPr>
              <w:t>Sjukfrånvaro i % per avdelning januari - juli</w:t>
            </w:r>
          </w:p>
        </w:tc>
      </w:tr>
      <w:tr w:rsidR="0038280C" w:rsidRPr="0038280C" w14:paraId="4A9A4695" w14:textId="77777777" w:rsidTr="003828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0" w:type="dxa"/>
            <w:noWrap/>
            <w:hideMark/>
          </w:tcPr>
          <w:p w14:paraId="2A283220" w14:textId="77777777" w:rsidR="0038280C" w:rsidRPr="0038280C" w:rsidRDefault="0038280C" w:rsidP="0038280C">
            <w:pPr>
              <w:rPr>
                <w:rFonts w:ascii="Arial" w:hAnsi="Arial" w:cs="Arial"/>
                <w:b w:val="0"/>
                <w:bCs w:val="0"/>
                <w:color w:val="000000"/>
                <w:sz w:val="20"/>
                <w:szCs w:val="20"/>
              </w:rPr>
            </w:pPr>
            <w:r w:rsidRPr="0038280C">
              <w:rPr>
                <w:rFonts w:ascii="Arial" w:hAnsi="Arial" w:cs="Arial"/>
                <w:color w:val="000000"/>
                <w:sz w:val="20"/>
                <w:szCs w:val="20"/>
              </w:rPr>
              <w:t> </w:t>
            </w:r>
          </w:p>
        </w:tc>
        <w:tc>
          <w:tcPr>
            <w:tcW w:w="960" w:type="dxa"/>
            <w:noWrap/>
            <w:hideMark/>
          </w:tcPr>
          <w:p w14:paraId="6317CBA4" w14:textId="77777777" w:rsidR="0038280C" w:rsidRPr="0038280C" w:rsidRDefault="0038280C" w:rsidP="0038280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280C">
              <w:rPr>
                <w:rFonts w:ascii="Calibri" w:hAnsi="Calibri"/>
                <w:color w:val="000000"/>
                <w:sz w:val="20"/>
                <w:szCs w:val="20"/>
              </w:rPr>
              <w:t> </w:t>
            </w:r>
          </w:p>
        </w:tc>
        <w:tc>
          <w:tcPr>
            <w:tcW w:w="960" w:type="dxa"/>
            <w:noWrap/>
            <w:hideMark/>
          </w:tcPr>
          <w:p w14:paraId="22EC4080" w14:textId="77777777" w:rsidR="0038280C" w:rsidRPr="0038280C" w:rsidRDefault="0038280C" w:rsidP="0038280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280C">
              <w:rPr>
                <w:rFonts w:ascii="Calibri" w:hAnsi="Calibri"/>
                <w:color w:val="000000"/>
                <w:sz w:val="20"/>
                <w:szCs w:val="20"/>
              </w:rPr>
              <w:t> </w:t>
            </w:r>
          </w:p>
        </w:tc>
        <w:tc>
          <w:tcPr>
            <w:tcW w:w="960" w:type="dxa"/>
            <w:noWrap/>
            <w:hideMark/>
          </w:tcPr>
          <w:p w14:paraId="5C7333E2" w14:textId="77777777" w:rsidR="0038280C" w:rsidRPr="0038280C" w:rsidRDefault="0038280C" w:rsidP="0038280C">
            <w:pPr>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20"/>
              </w:rPr>
            </w:pPr>
            <w:r w:rsidRPr="0038280C">
              <w:rPr>
                <w:rFonts w:ascii="Calibri" w:hAnsi="Calibri"/>
                <w:color w:val="000000"/>
                <w:sz w:val="20"/>
                <w:szCs w:val="20"/>
              </w:rPr>
              <w:t> </w:t>
            </w:r>
          </w:p>
        </w:tc>
      </w:tr>
      <w:tr w:rsidR="0038280C" w:rsidRPr="0038280C" w14:paraId="05EDDE94" w14:textId="77777777" w:rsidTr="0038280C">
        <w:trPr>
          <w:trHeight w:val="300"/>
        </w:trPr>
        <w:tc>
          <w:tcPr>
            <w:cnfStyle w:val="001000000000" w:firstRow="0" w:lastRow="0" w:firstColumn="1" w:lastColumn="0" w:oddVBand="0" w:evenVBand="0" w:oddHBand="0" w:evenHBand="0" w:firstRowFirstColumn="0" w:firstRowLastColumn="0" w:lastRowFirstColumn="0" w:lastRowLastColumn="0"/>
            <w:tcW w:w="2640" w:type="dxa"/>
            <w:hideMark/>
          </w:tcPr>
          <w:p w14:paraId="1B92A809"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 </w:t>
            </w:r>
          </w:p>
        </w:tc>
        <w:tc>
          <w:tcPr>
            <w:tcW w:w="960" w:type="dxa"/>
          </w:tcPr>
          <w:p w14:paraId="644515F1"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8280C">
              <w:rPr>
                <w:rFonts w:ascii="Arial" w:hAnsi="Arial" w:cs="Arial"/>
                <w:b/>
                <w:bCs/>
                <w:color w:val="000000"/>
                <w:sz w:val="20"/>
                <w:szCs w:val="20"/>
              </w:rPr>
              <w:t>2019</w:t>
            </w:r>
          </w:p>
        </w:tc>
        <w:tc>
          <w:tcPr>
            <w:tcW w:w="960" w:type="dxa"/>
            <w:hideMark/>
          </w:tcPr>
          <w:p w14:paraId="4967B2FD"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8280C">
              <w:rPr>
                <w:rFonts w:ascii="Arial" w:hAnsi="Arial" w:cs="Arial"/>
                <w:b/>
                <w:bCs/>
                <w:color w:val="000000"/>
                <w:sz w:val="20"/>
                <w:szCs w:val="20"/>
              </w:rPr>
              <w:t>2018</w:t>
            </w:r>
          </w:p>
        </w:tc>
        <w:tc>
          <w:tcPr>
            <w:tcW w:w="960" w:type="dxa"/>
          </w:tcPr>
          <w:p w14:paraId="2A4A7817"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8280C">
              <w:rPr>
                <w:rFonts w:ascii="Arial" w:hAnsi="Arial" w:cs="Arial"/>
                <w:b/>
                <w:bCs/>
                <w:color w:val="000000"/>
                <w:sz w:val="20"/>
                <w:szCs w:val="20"/>
              </w:rPr>
              <w:t>2017</w:t>
            </w:r>
          </w:p>
        </w:tc>
      </w:tr>
      <w:tr w:rsidR="0038280C" w:rsidRPr="0038280C" w14:paraId="24335550" w14:textId="77777777" w:rsidTr="0038280C">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2640" w:type="dxa"/>
            <w:hideMark/>
          </w:tcPr>
          <w:p w14:paraId="11808D8A"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Kommunstyrelsens verk</w:t>
            </w:r>
            <w:r w:rsidRPr="0038280C">
              <w:rPr>
                <w:rFonts w:ascii="Arial" w:hAnsi="Arial" w:cs="Arial"/>
                <w:color w:val="000000"/>
                <w:sz w:val="20"/>
                <w:szCs w:val="20"/>
              </w:rPr>
              <w:softHyphen/>
              <w:t>samheter (adm avd, tekn avd, utv avd)</w:t>
            </w:r>
          </w:p>
        </w:tc>
        <w:tc>
          <w:tcPr>
            <w:tcW w:w="960" w:type="dxa"/>
          </w:tcPr>
          <w:p w14:paraId="0BC29C56"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3,9</w:t>
            </w:r>
          </w:p>
        </w:tc>
        <w:tc>
          <w:tcPr>
            <w:tcW w:w="960" w:type="dxa"/>
          </w:tcPr>
          <w:p w14:paraId="43F4415F"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7,1</w:t>
            </w:r>
          </w:p>
        </w:tc>
        <w:tc>
          <w:tcPr>
            <w:tcW w:w="960" w:type="dxa"/>
          </w:tcPr>
          <w:p w14:paraId="0C7CA0D9"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7,9</w:t>
            </w:r>
          </w:p>
        </w:tc>
      </w:tr>
      <w:tr w:rsidR="0038280C" w:rsidRPr="0038280C" w14:paraId="5A7645E2" w14:textId="77777777" w:rsidTr="0038280C">
        <w:trPr>
          <w:trHeight w:val="300"/>
        </w:trPr>
        <w:tc>
          <w:tcPr>
            <w:cnfStyle w:val="001000000000" w:firstRow="0" w:lastRow="0" w:firstColumn="1" w:lastColumn="0" w:oddVBand="0" w:evenVBand="0" w:oddHBand="0" w:evenHBand="0" w:firstRowFirstColumn="0" w:firstRowLastColumn="0" w:lastRowFirstColumn="0" w:lastRowLastColumn="0"/>
            <w:tcW w:w="2640" w:type="dxa"/>
            <w:hideMark/>
          </w:tcPr>
          <w:p w14:paraId="605CA58B"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Miljö- o byggavdelningen</w:t>
            </w:r>
          </w:p>
        </w:tc>
        <w:tc>
          <w:tcPr>
            <w:tcW w:w="960" w:type="dxa"/>
          </w:tcPr>
          <w:p w14:paraId="5D47AA46"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2,4</w:t>
            </w:r>
          </w:p>
        </w:tc>
        <w:tc>
          <w:tcPr>
            <w:tcW w:w="960" w:type="dxa"/>
          </w:tcPr>
          <w:p w14:paraId="215C2509"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1,6</w:t>
            </w:r>
          </w:p>
        </w:tc>
        <w:tc>
          <w:tcPr>
            <w:tcW w:w="960" w:type="dxa"/>
          </w:tcPr>
          <w:p w14:paraId="6705896F"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6,6</w:t>
            </w:r>
          </w:p>
        </w:tc>
      </w:tr>
      <w:tr w:rsidR="0038280C" w:rsidRPr="0038280C" w14:paraId="3A679825" w14:textId="77777777" w:rsidTr="0038280C">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640" w:type="dxa"/>
            <w:hideMark/>
          </w:tcPr>
          <w:p w14:paraId="0663D1C9"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Barn- o utbildningsavdel</w:t>
            </w:r>
            <w:r w:rsidRPr="0038280C">
              <w:rPr>
                <w:rFonts w:ascii="Arial" w:hAnsi="Arial" w:cs="Arial"/>
                <w:color w:val="000000"/>
                <w:sz w:val="20"/>
                <w:szCs w:val="20"/>
              </w:rPr>
              <w:softHyphen/>
              <w:t>ningen</w:t>
            </w:r>
          </w:p>
        </w:tc>
        <w:tc>
          <w:tcPr>
            <w:tcW w:w="960" w:type="dxa"/>
          </w:tcPr>
          <w:p w14:paraId="3E73C7F6"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7,4</w:t>
            </w:r>
          </w:p>
        </w:tc>
        <w:tc>
          <w:tcPr>
            <w:tcW w:w="960" w:type="dxa"/>
          </w:tcPr>
          <w:p w14:paraId="7ACB0E31"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10,4</w:t>
            </w:r>
          </w:p>
        </w:tc>
        <w:tc>
          <w:tcPr>
            <w:tcW w:w="960" w:type="dxa"/>
          </w:tcPr>
          <w:p w14:paraId="5AEC683B"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11,4</w:t>
            </w:r>
          </w:p>
        </w:tc>
      </w:tr>
      <w:tr w:rsidR="0038280C" w:rsidRPr="0038280C" w14:paraId="245E5044" w14:textId="77777777" w:rsidTr="0038280C">
        <w:trPr>
          <w:trHeight w:val="253"/>
        </w:trPr>
        <w:tc>
          <w:tcPr>
            <w:cnfStyle w:val="001000000000" w:firstRow="0" w:lastRow="0" w:firstColumn="1" w:lastColumn="0" w:oddVBand="0" w:evenVBand="0" w:oddHBand="0" w:evenHBand="0" w:firstRowFirstColumn="0" w:firstRowLastColumn="0" w:lastRowFirstColumn="0" w:lastRowLastColumn="0"/>
            <w:tcW w:w="2640" w:type="dxa"/>
            <w:vMerge w:val="restart"/>
            <w:hideMark/>
          </w:tcPr>
          <w:p w14:paraId="33448ED2"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 xml:space="preserve">Omsorgsavdelningen </w:t>
            </w:r>
          </w:p>
        </w:tc>
        <w:tc>
          <w:tcPr>
            <w:tcW w:w="960" w:type="dxa"/>
            <w:vMerge w:val="restart"/>
          </w:tcPr>
          <w:p w14:paraId="6827DDC9"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7,9</w:t>
            </w:r>
          </w:p>
        </w:tc>
        <w:tc>
          <w:tcPr>
            <w:tcW w:w="960" w:type="dxa"/>
            <w:vMerge w:val="restart"/>
          </w:tcPr>
          <w:p w14:paraId="5C745D81"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10,5</w:t>
            </w:r>
          </w:p>
        </w:tc>
        <w:tc>
          <w:tcPr>
            <w:tcW w:w="960" w:type="dxa"/>
            <w:vMerge w:val="restart"/>
          </w:tcPr>
          <w:p w14:paraId="773416DF"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9,8</w:t>
            </w:r>
          </w:p>
        </w:tc>
      </w:tr>
      <w:tr w:rsidR="0038280C" w:rsidRPr="0038280C" w14:paraId="38A667D1" w14:textId="77777777" w:rsidTr="0038280C">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640" w:type="dxa"/>
            <w:vMerge/>
            <w:hideMark/>
          </w:tcPr>
          <w:p w14:paraId="5139FFDE" w14:textId="77777777" w:rsidR="0038280C" w:rsidRPr="0038280C" w:rsidRDefault="0038280C" w:rsidP="0038280C">
            <w:pPr>
              <w:rPr>
                <w:rFonts w:ascii="Arial" w:hAnsi="Arial" w:cs="Arial"/>
                <w:color w:val="000000"/>
                <w:sz w:val="20"/>
                <w:szCs w:val="20"/>
              </w:rPr>
            </w:pPr>
          </w:p>
        </w:tc>
        <w:tc>
          <w:tcPr>
            <w:tcW w:w="960" w:type="dxa"/>
            <w:vMerge/>
          </w:tcPr>
          <w:p w14:paraId="3919C635" w14:textId="77777777" w:rsidR="0038280C" w:rsidRPr="0038280C" w:rsidRDefault="0038280C" w:rsidP="0038280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60" w:type="dxa"/>
            <w:vMerge/>
          </w:tcPr>
          <w:p w14:paraId="2CD5C1F0" w14:textId="77777777" w:rsidR="0038280C" w:rsidRPr="0038280C" w:rsidRDefault="0038280C" w:rsidP="0038280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60" w:type="dxa"/>
            <w:vMerge/>
          </w:tcPr>
          <w:p w14:paraId="1F7DD022" w14:textId="77777777" w:rsidR="0038280C" w:rsidRPr="0038280C" w:rsidRDefault="0038280C" w:rsidP="0038280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38280C" w:rsidRPr="0038280C" w14:paraId="78D0794C" w14:textId="77777777" w:rsidTr="00310384">
        <w:trPr>
          <w:trHeight w:val="276"/>
        </w:trPr>
        <w:tc>
          <w:tcPr>
            <w:cnfStyle w:val="001000000000" w:firstRow="0" w:lastRow="0" w:firstColumn="1" w:lastColumn="0" w:oddVBand="0" w:evenVBand="0" w:oddHBand="0" w:evenHBand="0" w:firstRowFirstColumn="0" w:firstRowLastColumn="0" w:lastRowFirstColumn="0" w:lastRowLastColumn="0"/>
            <w:tcW w:w="2640" w:type="dxa"/>
            <w:vMerge/>
            <w:hideMark/>
          </w:tcPr>
          <w:p w14:paraId="62E990FE" w14:textId="77777777" w:rsidR="0038280C" w:rsidRPr="0038280C" w:rsidRDefault="0038280C" w:rsidP="0038280C">
            <w:pPr>
              <w:rPr>
                <w:rFonts w:ascii="Arial" w:hAnsi="Arial" w:cs="Arial"/>
                <w:color w:val="000000"/>
                <w:sz w:val="20"/>
                <w:szCs w:val="20"/>
              </w:rPr>
            </w:pPr>
          </w:p>
        </w:tc>
        <w:tc>
          <w:tcPr>
            <w:tcW w:w="960" w:type="dxa"/>
            <w:vMerge/>
          </w:tcPr>
          <w:p w14:paraId="356C58D6" w14:textId="77777777" w:rsidR="0038280C" w:rsidRPr="0038280C" w:rsidRDefault="0038280C" w:rsidP="0038280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60" w:type="dxa"/>
            <w:vMerge/>
          </w:tcPr>
          <w:p w14:paraId="1898C730" w14:textId="77777777" w:rsidR="0038280C" w:rsidRPr="0038280C" w:rsidRDefault="0038280C" w:rsidP="0038280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60" w:type="dxa"/>
            <w:vMerge/>
          </w:tcPr>
          <w:p w14:paraId="381E2DD1" w14:textId="77777777" w:rsidR="0038280C" w:rsidRPr="0038280C" w:rsidRDefault="0038280C" w:rsidP="0038280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8280C" w:rsidRPr="0038280C" w14:paraId="05938BDF" w14:textId="77777777" w:rsidTr="003828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0" w:type="dxa"/>
            <w:vMerge w:val="restart"/>
            <w:hideMark/>
          </w:tcPr>
          <w:p w14:paraId="70CA58A9" w14:textId="77777777" w:rsidR="0038280C" w:rsidRPr="0038280C" w:rsidRDefault="0038280C" w:rsidP="0038280C">
            <w:pPr>
              <w:rPr>
                <w:rFonts w:ascii="Arial" w:hAnsi="Arial" w:cs="Arial"/>
                <w:color w:val="000000"/>
                <w:sz w:val="20"/>
                <w:szCs w:val="20"/>
              </w:rPr>
            </w:pPr>
            <w:r w:rsidRPr="0038280C">
              <w:rPr>
                <w:rFonts w:ascii="Arial" w:hAnsi="Arial" w:cs="Arial"/>
                <w:color w:val="000000"/>
                <w:sz w:val="20"/>
                <w:szCs w:val="20"/>
              </w:rPr>
              <w:t>Kultur och fritidsavdel</w:t>
            </w:r>
            <w:r w:rsidRPr="0038280C">
              <w:rPr>
                <w:rFonts w:ascii="Arial" w:hAnsi="Arial" w:cs="Arial"/>
                <w:color w:val="000000"/>
                <w:sz w:val="20"/>
                <w:szCs w:val="20"/>
              </w:rPr>
              <w:softHyphen/>
              <w:t>ningen</w:t>
            </w:r>
          </w:p>
        </w:tc>
        <w:tc>
          <w:tcPr>
            <w:tcW w:w="960" w:type="dxa"/>
            <w:vMerge w:val="restart"/>
          </w:tcPr>
          <w:p w14:paraId="1DB83592"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5,7</w:t>
            </w:r>
          </w:p>
        </w:tc>
        <w:tc>
          <w:tcPr>
            <w:tcW w:w="960" w:type="dxa"/>
            <w:vMerge w:val="restart"/>
          </w:tcPr>
          <w:p w14:paraId="3EEBE45A"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2,6</w:t>
            </w:r>
          </w:p>
        </w:tc>
        <w:tc>
          <w:tcPr>
            <w:tcW w:w="960" w:type="dxa"/>
            <w:vMerge w:val="restart"/>
          </w:tcPr>
          <w:p w14:paraId="7AA42104" w14:textId="77777777" w:rsidR="0038280C" w:rsidRPr="0038280C" w:rsidRDefault="0038280C" w:rsidP="0038280C">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8280C">
              <w:rPr>
                <w:rFonts w:ascii="Arial" w:hAnsi="Arial" w:cs="Arial"/>
                <w:color w:val="000000"/>
                <w:sz w:val="20"/>
                <w:szCs w:val="20"/>
              </w:rPr>
              <w:t>3,8</w:t>
            </w:r>
          </w:p>
        </w:tc>
      </w:tr>
      <w:tr w:rsidR="0038280C" w:rsidRPr="0038280C" w14:paraId="44ED0361" w14:textId="77777777" w:rsidTr="0038280C">
        <w:trPr>
          <w:trHeight w:val="300"/>
        </w:trPr>
        <w:tc>
          <w:tcPr>
            <w:cnfStyle w:val="001000000000" w:firstRow="0" w:lastRow="0" w:firstColumn="1" w:lastColumn="0" w:oddVBand="0" w:evenVBand="0" w:oddHBand="0" w:evenHBand="0" w:firstRowFirstColumn="0" w:firstRowLastColumn="0" w:lastRowFirstColumn="0" w:lastRowLastColumn="0"/>
            <w:tcW w:w="2640" w:type="dxa"/>
            <w:vMerge/>
          </w:tcPr>
          <w:p w14:paraId="08698F68" w14:textId="77777777" w:rsidR="0038280C" w:rsidRPr="0038280C" w:rsidRDefault="0038280C" w:rsidP="0038280C">
            <w:pPr>
              <w:rPr>
                <w:rFonts w:ascii="Arial" w:hAnsi="Arial" w:cs="Arial"/>
                <w:color w:val="000000"/>
                <w:sz w:val="20"/>
                <w:szCs w:val="20"/>
              </w:rPr>
            </w:pPr>
          </w:p>
        </w:tc>
        <w:tc>
          <w:tcPr>
            <w:tcW w:w="960" w:type="dxa"/>
            <w:vMerge/>
          </w:tcPr>
          <w:p w14:paraId="54AF2E65"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60" w:type="dxa"/>
            <w:vMerge/>
          </w:tcPr>
          <w:p w14:paraId="5F93B992"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960" w:type="dxa"/>
            <w:vMerge/>
          </w:tcPr>
          <w:p w14:paraId="414310EC" w14:textId="77777777" w:rsidR="0038280C" w:rsidRPr="0038280C" w:rsidRDefault="0038280C" w:rsidP="003828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8280C" w:rsidRPr="0038280C" w14:paraId="60E74955" w14:textId="77777777" w:rsidTr="0031038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640" w:type="dxa"/>
            <w:vMerge/>
            <w:hideMark/>
          </w:tcPr>
          <w:p w14:paraId="53A76B51" w14:textId="77777777" w:rsidR="0038280C" w:rsidRPr="0038280C" w:rsidRDefault="0038280C" w:rsidP="0038280C">
            <w:pPr>
              <w:rPr>
                <w:rFonts w:ascii="Arial" w:hAnsi="Arial" w:cs="Arial"/>
                <w:color w:val="000000"/>
                <w:sz w:val="20"/>
                <w:szCs w:val="20"/>
              </w:rPr>
            </w:pPr>
          </w:p>
        </w:tc>
        <w:tc>
          <w:tcPr>
            <w:tcW w:w="960" w:type="dxa"/>
            <w:vMerge/>
          </w:tcPr>
          <w:p w14:paraId="58CCDC6A" w14:textId="77777777" w:rsidR="0038280C" w:rsidRPr="0038280C" w:rsidRDefault="0038280C" w:rsidP="0038280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60" w:type="dxa"/>
            <w:vMerge/>
          </w:tcPr>
          <w:p w14:paraId="4630AE1E" w14:textId="77777777" w:rsidR="0038280C" w:rsidRPr="0038280C" w:rsidRDefault="0038280C" w:rsidP="0038280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60" w:type="dxa"/>
            <w:vMerge/>
          </w:tcPr>
          <w:p w14:paraId="5494860B" w14:textId="77777777" w:rsidR="0038280C" w:rsidRPr="0038280C" w:rsidRDefault="0038280C" w:rsidP="0038280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23F52CF4" w14:textId="77777777" w:rsidR="0038280C" w:rsidRPr="0038280C" w:rsidRDefault="0038280C" w:rsidP="0038280C">
      <w:pPr>
        <w:ind w:left="1418" w:right="1416"/>
        <w:rPr>
          <w:rFonts w:ascii="Arial" w:hAnsi="Arial" w:cs="Arial"/>
        </w:rPr>
      </w:pPr>
    </w:p>
    <w:p w14:paraId="0FCA55C6" w14:textId="3B95E401" w:rsidR="0038280C" w:rsidRPr="0038280C" w:rsidRDefault="0038280C" w:rsidP="0038280C">
      <w:pPr>
        <w:ind w:left="1418" w:right="1416"/>
        <w:rPr>
          <w:rFonts w:ascii="Arial" w:hAnsi="Arial" w:cs="Arial"/>
          <w:szCs w:val="22"/>
        </w:rPr>
      </w:pPr>
      <w:r w:rsidRPr="0038280C">
        <w:rPr>
          <w:rFonts w:ascii="Arial" w:hAnsi="Arial" w:cs="Arial"/>
          <w:szCs w:val="22"/>
        </w:rPr>
        <w:t>Den totala sjukfrånvaron har minskat med 2,7 pro</w:t>
      </w:r>
      <w:r w:rsidRPr="0038280C">
        <w:rPr>
          <w:rFonts w:ascii="Arial" w:hAnsi="Arial" w:cs="Arial"/>
          <w:szCs w:val="22"/>
        </w:rPr>
        <w:softHyphen/>
        <w:t>cent</w:t>
      </w:r>
      <w:r w:rsidRPr="0038280C">
        <w:rPr>
          <w:rFonts w:ascii="Arial" w:hAnsi="Arial" w:cs="Arial"/>
          <w:szCs w:val="22"/>
        </w:rPr>
        <w:softHyphen/>
        <w:t>enheter jämfört med samma period 2018. Kvinnorna har högre sjukfrån</w:t>
      </w:r>
      <w:r w:rsidRPr="0038280C">
        <w:rPr>
          <w:rFonts w:ascii="Arial" w:hAnsi="Arial" w:cs="Arial"/>
          <w:szCs w:val="22"/>
        </w:rPr>
        <w:softHyphen/>
        <w:t>varo än männen men skillnaden har minskat. I samtliga tre ål</w:t>
      </w:r>
      <w:r w:rsidR="009B3DE0">
        <w:rPr>
          <w:rFonts w:ascii="Arial" w:hAnsi="Arial" w:cs="Arial"/>
          <w:szCs w:val="22"/>
        </w:rPr>
        <w:softHyphen/>
      </w:r>
      <w:r w:rsidRPr="0038280C">
        <w:rPr>
          <w:rFonts w:ascii="Arial" w:hAnsi="Arial" w:cs="Arial"/>
          <w:szCs w:val="22"/>
        </w:rPr>
        <w:t>ders</w:t>
      </w:r>
      <w:r w:rsidR="00C72D09">
        <w:rPr>
          <w:rFonts w:ascii="Arial" w:hAnsi="Arial" w:cs="Arial"/>
          <w:szCs w:val="22"/>
        </w:rPr>
        <w:softHyphen/>
      </w:r>
      <w:r w:rsidRPr="0038280C">
        <w:rPr>
          <w:rFonts w:ascii="Arial" w:hAnsi="Arial" w:cs="Arial"/>
          <w:szCs w:val="22"/>
        </w:rPr>
        <w:t>grupper har sjukfrånvaron minskat. Andelen långtidssjuk</w:t>
      </w:r>
      <w:r w:rsidR="009B3DE0">
        <w:rPr>
          <w:rFonts w:ascii="Arial" w:hAnsi="Arial" w:cs="Arial"/>
          <w:szCs w:val="22"/>
        </w:rPr>
        <w:softHyphen/>
      </w:r>
      <w:r w:rsidRPr="0038280C">
        <w:rPr>
          <w:rFonts w:ascii="Arial" w:hAnsi="Arial" w:cs="Arial"/>
          <w:szCs w:val="22"/>
        </w:rPr>
        <w:t>skrivna är 46,2 % av total sjukfrånvaro och detta är 6 procen</w:t>
      </w:r>
      <w:r w:rsidR="009B3DE0">
        <w:rPr>
          <w:rFonts w:ascii="Arial" w:hAnsi="Arial" w:cs="Arial"/>
          <w:szCs w:val="22"/>
        </w:rPr>
        <w:softHyphen/>
      </w:r>
      <w:r w:rsidRPr="0038280C">
        <w:rPr>
          <w:rFonts w:ascii="Arial" w:hAnsi="Arial" w:cs="Arial"/>
          <w:szCs w:val="22"/>
        </w:rPr>
        <w:t>t</w:t>
      </w:r>
      <w:r w:rsidR="00C72D09">
        <w:rPr>
          <w:rFonts w:ascii="Arial" w:hAnsi="Arial" w:cs="Arial"/>
          <w:szCs w:val="22"/>
        </w:rPr>
        <w:softHyphen/>
      </w:r>
      <w:r w:rsidRPr="0038280C">
        <w:rPr>
          <w:rFonts w:ascii="Arial" w:hAnsi="Arial" w:cs="Arial"/>
          <w:szCs w:val="22"/>
        </w:rPr>
        <w:t>enheter lägre än i fjol och det är mycket positivt. I de tre perso</w:t>
      </w:r>
      <w:r w:rsidR="009B3DE0">
        <w:rPr>
          <w:rFonts w:ascii="Arial" w:hAnsi="Arial" w:cs="Arial"/>
          <w:szCs w:val="22"/>
        </w:rPr>
        <w:softHyphen/>
      </w:r>
      <w:r w:rsidRPr="0038280C">
        <w:rPr>
          <w:rFonts w:ascii="Arial" w:hAnsi="Arial" w:cs="Arial"/>
          <w:szCs w:val="22"/>
        </w:rPr>
        <w:t xml:space="preserve">naltäta avdelningarna har sjukfrånvaron minskat. </w:t>
      </w:r>
    </w:p>
    <w:p w14:paraId="60494B32" w14:textId="77777777" w:rsidR="0038280C" w:rsidRPr="0038280C" w:rsidRDefault="0038280C" w:rsidP="0038280C">
      <w:pPr>
        <w:ind w:left="1418" w:right="1416"/>
        <w:rPr>
          <w:rFonts w:ascii="Arial" w:hAnsi="Arial" w:cs="Arial"/>
          <w:szCs w:val="22"/>
        </w:rPr>
      </w:pPr>
    </w:p>
    <w:p w14:paraId="76D694D4" w14:textId="0058D2A2" w:rsidR="0038280C" w:rsidRPr="0038280C" w:rsidRDefault="0038280C" w:rsidP="0038280C">
      <w:pPr>
        <w:ind w:left="1418" w:right="1416"/>
        <w:rPr>
          <w:rFonts w:ascii="Arial" w:hAnsi="Arial" w:cs="Arial"/>
          <w:szCs w:val="22"/>
        </w:rPr>
      </w:pPr>
      <w:r w:rsidRPr="0038280C">
        <w:rPr>
          <w:rFonts w:ascii="Arial" w:hAnsi="Arial" w:cs="Arial"/>
          <w:szCs w:val="22"/>
        </w:rPr>
        <w:t>Sjukfrånvaron steg under 2017 och nu ser vi en markant minsk</w:t>
      </w:r>
      <w:r w:rsidR="009B3DE0">
        <w:rPr>
          <w:rFonts w:ascii="Arial" w:hAnsi="Arial" w:cs="Arial"/>
          <w:szCs w:val="22"/>
        </w:rPr>
        <w:softHyphen/>
      </w:r>
      <w:r w:rsidRPr="0038280C">
        <w:rPr>
          <w:rFonts w:ascii="Arial" w:hAnsi="Arial" w:cs="Arial"/>
          <w:szCs w:val="22"/>
        </w:rPr>
        <w:t>ning. Grans</w:t>
      </w:r>
      <w:r w:rsidRPr="0038280C">
        <w:rPr>
          <w:rFonts w:ascii="Arial" w:hAnsi="Arial" w:cs="Arial"/>
          <w:szCs w:val="22"/>
        </w:rPr>
        <w:softHyphen/>
        <w:t>kar man sjukfrån</w:t>
      </w:r>
      <w:r w:rsidRPr="0038280C">
        <w:rPr>
          <w:rFonts w:ascii="Arial" w:hAnsi="Arial" w:cs="Arial"/>
          <w:szCs w:val="22"/>
        </w:rPr>
        <w:softHyphen/>
        <w:t>va</w:t>
      </w:r>
      <w:r w:rsidRPr="0038280C">
        <w:rPr>
          <w:rFonts w:ascii="Arial" w:hAnsi="Arial" w:cs="Arial"/>
          <w:szCs w:val="22"/>
        </w:rPr>
        <w:softHyphen/>
        <w:t>ron kan man konstatera att det är ganska stora varia</w:t>
      </w:r>
      <w:r w:rsidRPr="0038280C">
        <w:rPr>
          <w:rFonts w:ascii="Arial" w:hAnsi="Arial" w:cs="Arial"/>
          <w:szCs w:val="22"/>
        </w:rPr>
        <w:softHyphen/>
        <w:t>tioner både mellan och inom avdelningarna. På en avdelning med relativt få medarbetare får någon eller någ</w:t>
      </w:r>
      <w:r w:rsidR="00C72D09">
        <w:rPr>
          <w:rFonts w:ascii="Arial" w:hAnsi="Arial" w:cs="Arial"/>
          <w:szCs w:val="22"/>
        </w:rPr>
        <w:softHyphen/>
      </w:r>
      <w:r w:rsidRPr="0038280C">
        <w:rPr>
          <w:rFonts w:ascii="Arial" w:hAnsi="Arial" w:cs="Arial"/>
          <w:szCs w:val="22"/>
        </w:rPr>
        <w:t>ra sjukskrivningar ett förhållan</w:t>
      </w:r>
      <w:r w:rsidRPr="0038280C">
        <w:rPr>
          <w:rFonts w:ascii="Arial" w:hAnsi="Arial" w:cs="Arial"/>
          <w:szCs w:val="22"/>
        </w:rPr>
        <w:softHyphen/>
        <w:t xml:space="preserve">devis stort genomslag räknat på procent av tillgängliga arbetstimmar. </w:t>
      </w:r>
    </w:p>
    <w:p w14:paraId="211876CA" w14:textId="77777777" w:rsidR="0038280C" w:rsidRPr="0038280C" w:rsidRDefault="0038280C" w:rsidP="0038280C">
      <w:pPr>
        <w:ind w:left="1418" w:right="1416"/>
        <w:rPr>
          <w:rFonts w:ascii="Arial" w:hAnsi="Arial" w:cs="Arial"/>
          <w:szCs w:val="22"/>
        </w:rPr>
      </w:pPr>
    </w:p>
    <w:p w14:paraId="4291DAE8" w14:textId="07BC1F69" w:rsidR="0038280C" w:rsidRPr="0038280C" w:rsidRDefault="0038280C" w:rsidP="0038280C">
      <w:pPr>
        <w:ind w:left="1418" w:right="1416"/>
        <w:rPr>
          <w:rFonts w:ascii="Arial" w:hAnsi="Arial" w:cs="Arial"/>
          <w:szCs w:val="22"/>
        </w:rPr>
      </w:pPr>
      <w:r w:rsidRPr="0038280C">
        <w:rPr>
          <w:rFonts w:ascii="Arial" w:hAnsi="Arial" w:cs="Arial"/>
          <w:szCs w:val="22"/>
        </w:rPr>
        <w:t>Under året är det några långtidssjukskrivningar som övergått till pension alternativt sjukersättning. Det är glädjande nog också några medarbetare som återkommit i arbete efter långtidssjuk</w:t>
      </w:r>
      <w:r w:rsidR="009B3DE0">
        <w:rPr>
          <w:rFonts w:ascii="Arial" w:hAnsi="Arial" w:cs="Arial"/>
          <w:szCs w:val="22"/>
        </w:rPr>
        <w:softHyphen/>
      </w:r>
      <w:r w:rsidRPr="0038280C">
        <w:rPr>
          <w:rFonts w:ascii="Arial" w:hAnsi="Arial" w:cs="Arial"/>
          <w:szCs w:val="22"/>
        </w:rPr>
        <w:t>skrivning och detta är mycket positivt. De har haft en lång och jobbig resa men är nu alltså åter i arbete.</w:t>
      </w:r>
    </w:p>
    <w:p w14:paraId="7087C09C" w14:textId="77777777" w:rsidR="0038280C" w:rsidRPr="0038280C" w:rsidRDefault="0038280C" w:rsidP="0038280C">
      <w:pPr>
        <w:ind w:left="1418" w:right="1416"/>
        <w:rPr>
          <w:rFonts w:ascii="Arial" w:hAnsi="Arial" w:cs="Arial"/>
          <w:szCs w:val="22"/>
        </w:rPr>
      </w:pPr>
    </w:p>
    <w:p w14:paraId="22F501B5" w14:textId="1DB0B5A6" w:rsidR="0038280C" w:rsidRPr="0038280C" w:rsidRDefault="0038280C" w:rsidP="0038280C">
      <w:pPr>
        <w:ind w:left="1418" w:right="1416"/>
        <w:rPr>
          <w:rFonts w:ascii="Arial" w:hAnsi="Arial" w:cs="Arial"/>
          <w:szCs w:val="22"/>
        </w:rPr>
      </w:pPr>
      <w:r w:rsidRPr="0038280C">
        <w:rPr>
          <w:rFonts w:ascii="Arial" w:hAnsi="Arial" w:cs="Arial"/>
          <w:szCs w:val="22"/>
        </w:rPr>
        <w:t>Orsakerna till sjuk</w:t>
      </w:r>
      <w:r w:rsidRPr="0038280C">
        <w:rPr>
          <w:rFonts w:ascii="Arial" w:hAnsi="Arial" w:cs="Arial"/>
          <w:szCs w:val="22"/>
        </w:rPr>
        <w:softHyphen/>
        <w:t>frånvaro är mycket komplexa likaså är arbetet med att minska densamma. Forskning visar att framgångsfak</w:t>
      </w:r>
      <w:r w:rsidRPr="0038280C">
        <w:rPr>
          <w:rFonts w:ascii="Arial" w:hAnsi="Arial" w:cs="Arial"/>
          <w:szCs w:val="22"/>
        </w:rPr>
        <w:softHyphen/>
        <w:t>to</w:t>
      </w:r>
      <w:r w:rsidR="00C72D09">
        <w:rPr>
          <w:rFonts w:ascii="Arial" w:hAnsi="Arial" w:cs="Arial"/>
          <w:szCs w:val="22"/>
        </w:rPr>
        <w:softHyphen/>
      </w:r>
      <w:r w:rsidRPr="0038280C">
        <w:rPr>
          <w:rFonts w:ascii="Arial" w:hAnsi="Arial" w:cs="Arial"/>
          <w:szCs w:val="22"/>
        </w:rPr>
        <w:t xml:space="preserve">rerna är: </w:t>
      </w:r>
      <w:r w:rsidRPr="0038280C">
        <w:rPr>
          <w:rFonts w:ascii="Arial" w:hAnsi="Arial" w:cs="Arial"/>
          <w:i/>
          <w:szCs w:val="22"/>
        </w:rPr>
        <w:t>organisationen, styrprocessen, ledarskapet, medar</w:t>
      </w:r>
      <w:r w:rsidRPr="0038280C">
        <w:rPr>
          <w:rFonts w:ascii="Arial" w:hAnsi="Arial" w:cs="Arial"/>
          <w:i/>
          <w:szCs w:val="22"/>
        </w:rPr>
        <w:softHyphen/>
        <w:t>be</w:t>
      </w:r>
      <w:r w:rsidR="00C72D09">
        <w:rPr>
          <w:rFonts w:ascii="Arial" w:hAnsi="Arial" w:cs="Arial"/>
          <w:i/>
          <w:szCs w:val="22"/>
        </w:rPr>
        <w:softHyphen/>
      </w:r>
      <w:r w:rsidRPr="0038280C">
        <w:rPr>
          <w:rFonts w:ascii="Arial" w:hAnsi="Arial" w:cs="Arial"/>
          <w:i/>
          <w:szCs w:val="22"/>
        </w:rPr>
        <w:t xml:space="preserve">tarskapet, delaktighet, information/kommunikation, system för hälsa och sjukfrånvaro och arbetsmiljöarbetet. </w:t>
      </w:r>
      <w:r w:rsidRPr="0038280C">
        <w:rPr>
          <w:rFonts w:ascii="Arial" w:hAnsi="Arial" w:cs="Arial"/>
          <w:szCs w:val="22"/>
        </w:rPr>
        <w:t>Försäkrings</w:t>
      </w:r>
      <w:r w:rsidRPr="0038280C">
        <w:rPr>
          <w:rFonts w:ascii="Arial" w:hAnsi="Arial" w:cs="Arial"/>
          <w:szCs w:val="22"/>
        </w:rPr>
        <w:softHyphen/>
        <w:t>kas</w:t>
      </w:r>
      <w:r w:rsidR="009B3DE0">
        <w:rPr>
          <w:rFonts w:ascii="Arial" w:hAnsi="Arial" w:cs="Arial"/>
          <w:szCs w:val="22"/>
        </w:rPr>
        <w:softHyphen/>
      </w:r>
      <w:r w:rsidRPr="0038280C">
        <w:rPr>
          <w:rFonts w:ascii="Arial" w:hAnsi="Arial" w:cs="Arial"/>
          <w:szCs w:val="22"/>
        </w:rPr>
        <w:t>san har också en viktig roll. Under några år har de stramat upp sitt re</w:t>
      </w:r>
      <w:r w:rsidRPr="0038280C">
        <w:rPr>
          <w:rFonts w:ascii="Arial" w:hAnsi="Arial" w:cs="Arial"/>
          <w:szCs w:val="22"/>
        </w:rPr>
        <w:softHyphen/>
        <w:t>gelverk och sin tolkning av detsamma. Nu bör</w:t>
      </w:r>
      <w:r w:rsidRPr="0038280C">
        <w:rPr>
          <w:rFonts w:ascii="Arial" w:hAnsi="Arial" w:cs="Arial"/>
          <w:szCs w:val="22"/>
        </w:rPr>
        <w:softHyphen/>
        <w:t>jar de bli nå</w:t>
      </w:r>
      <w:r w:rsidR="009B3DE0">
        <w:rPr>
          <w:rFonts w:ascii="Arial" w:hAnsi="Arial" w:cs="Arial"/>
          <w:szCs w:val="22"/>
        </w:rPr>
        <w:softHyphen/>
      </w:r>
      <w:r w:rsidRPr="0038280C">
        <w:rPr>
          <w:rFonts w:ascii="Arial" w:hAnsi="Arial" w:cs="Arial"/>
          <w:szCs w:val="22"/>
        </w:rPr>
        <w:t>got mer ”ödmjuka” i sina tolkningar. De har dock ökat indrag</w:t>
      </w:r>
      <w:r w:rsidR="009B3DE0">
        <w:rPr>
          <w:rFonts w:ascii="Arial" w:hAnsi="Arial" w:cs="Arial"/>
          <w:szCs w:val="22"/>
        </w:rPr>
        <w:softHyphen/>
      </w:r>
      <w:r w:rsidRPr="0038280C">
        <w:rPr>
          <w:rFonts w:ascii="Arial" w:hAnsi="Arial" w:cs="Arial"/>
          <w:szCs w:val="22"/>
        </w:rPr>
        <w:t>ning av sjukpenningen och då kan kostnaderna komma att läg</w:t>
      </w:r>
      <w:r w:rsidR="009B3DE0">
        <w:rPr>
          <w:rFonts w:ascii="Arial" w:hAnsi="Arial" w:cs="Arial"/>
          <w:szCs w:val="22"/>
        </w:rPr>
        <w:softHyphen/>
      </w:r>
      <w:r w:rsidRPr="0038280C">
        <w:rPr>
          <w:rFonts w:ascii="Arial" w:hAnsi="Arial" w:cs="Arial"/>
          <w:szCs w:val="22"/>
        </w:rPr>
        <w:t>gas på arbetsgivaren.</w:t>
      </w:r>
    </w:p>
    <w:p w14:paraId="2C4F38EC" w14:textId="77777777" w:rsidR="0038280C" w:rsidRPr="0038280C" w:rsidRDefault="0038280C" w:rsidP="0038280C">
      <w:pPr>
        <w:ind w:left="1418" w:right="1416"/>
        <w:rPr>
          <w:rFonts w:ascii="Arial" w:hAnsi="Arial" w:cs="Arial"/>
          <w:szCs w:val="22"/>
        </w:rPr>
      </w:pPr>
    </w:p>
    <w:p w14:paraId="76478A1A" w14:textId="5EBCCEE6" w:rsidR="0038280C" w:rsidRPr="0038280C" w:rsidRDefault="0038280C" w:rsidP="0038280C">
      <w:pPr>
        <w:ind w:left="1418" w:right="1416"/>
        <w:rPr>
          <w:rFonts w:ascii="Arial" w:hAnsi="Arial" w:cs="Arial"/>
          <w:szCs w:val="22"/>
        </w:rPr>
      </w:pPr>
      <w:r w:rsidRPr="0038280C">
        <w:rPr>
          <w:rFonts w:ascii="Arial" w:hAnsi="Arial" w:cs="Arial"/>
          <w:szCs w:val="22"/>
        </w:rPr>
        <w:t>Kostnadsmässigt innebär långa rehabiliterings</w:t>
      </w:r>
      <w:r w:rsidRPr="0038280C">
        <w:rPr>
          <w:rFonts w:ascii="Arial" w:hAnsi="Arial" w:cs="Arial"/>
          <w:szCs w:val="22"/>
        </w:rPr>
        <w:softHyphen/>
        <w:t>ärenden höga kostnader. Korttidssjukfrånvaron medför också kostnader då ar</w:t>
      </w:r>
      <w:r w:rsidR="009B3DE0">
        <w:rPr>
          <w:rFonts w:ascii="Arial" w:hAnsi="Arial" w:cs="Arial"/>
          <w:szCs w:val="22"/>
        </w:rPr>
        <w:softHyphen/>
      </w:r>
      <w:r w:rsidRPr="0038280C">
        <w:rPr>
          <w:rFonts w:ascii="Arial" w:hAnsi="Arial" w:cs="Arial"/>
          <w:szCs w:val="22"/>
        </w:rPr>
        <w:t>betsgivaren sva</w:t>
      </w:r>
      <w:r w:rsidRPr="0038280C">
        <w:rPr>
          <w:rFonts w:ascii="Arial" w:hAnsi="Arial" w:cs="Arial"/>
          <w:szCs w:val="22"/>
        </w:rPr>
        <w:softHyphen/>
        <w:t>rar för sjuklönen dag 2 - 14. Av den totala sjuk</w:t>
      </w:r>
      <w:r w:rsidR="009B3DE0">
        <w:rPr>
          <w:rFonts w:ascii="Arial" w:hAnsi="Arial" w:cs="Arial"/>
          <w:szCs w:val="22"/>
        </w:rPr>
        <w:softHyphen/>
      </w:r>
      <w:r w:rsidRPr="0038280C">
        <w:rPr>
          <w:rFonts w:ascii="Arial" w:hAnsi="Arial" w:cs="Arial"/>
          <w:szCs w:val="22"/>
        </w:rPr>
        <w:t>frånvaron räknat på totalt antal sjukfrånvarodagar är det 24 % som går till dag 1</w:t>
      </w:r>
      <w:r w:rsidR="00C72D09">
        <w:rPr>
          <w:rFonts w:ascii="Arial" w:hAnsi="Arial" w:cs="Arial"/>
          <w:szCs w:val="22"/>
        </w:rPr>
        <w:t xml:space="preserve"> </w:t>
      </w:r>
      <w:r w:rsidRPr="0038280C">
        <w:rPr>
          <w:rFonts w:ascii="Arial" w:hAnsi="Arial" w:cs="Arial"/>
          <w:szCs w:val="22"/>
        </w:rPr>
        <w:t>-</w:t>
      </w:r>
      <w:r w:rsidR="00C72D09">
        <w:rPr>
          <w:rFonts w:ascii="Arial" w:hAnsi="Arial" w:cs="Arial"/>
          <w:szCs w:val="22"/>
        </w:rPr>
        <w:t xml:space="preserve"> </w:t>
      </w:r>
      <w:r w:rsidRPr="0038280C">
        <w:rPr>
          <w:rFonts w:ascii="Arial" w:hAnsi="Arial" w:cs="Arial"/>
          <w:szCs w:val="22"/>
        </w:rPr>
        <w:t>14.</w:t>
      </w:r>
    </w:p>
    <w:p w14:paraId="3189F584" w14:textId="77777777" w:rsidR="0038280C" w:rsidRPr="0038280C" w:rsidRDefault="0038280C" w:rsidP="0038280C">
      <w:pPr>
        <w:ind w:left="1418" w:right="1416"/>
        <w:rPr>
          <w:rFonts w:ascii="Arial" w:hAnsi="Arial" w:cs="Arial"/>
          <w:szCs w:val="22"/>
        </w:rPr>
      </w:pPr>
    </w:p>
    <w:p w14:paraId="149C9C5A" w14:textId="0C5A4957" w:rsidR="0038280C" w:rsidRPr="003F6E4B" w:rsidRDefault="0038280C" w:rsidP="0038280C">
      <w:pPr>
        <w:ind w:left="1418" w:right="1416"/>
        <w:rPr>
          <w:rFonts w:ascii="Arial" w:hAnsi="Arial" w:cs="Arial"/>
          <w:szCs w:val="22"/>
          <w:highlight w:val="cyan"/>
        </w:rPr>
      </w:pPr>
      <w:r w:rsidRPr="0038280C">
        <w:rPr>
          <w:rFonts w:ascii="Arial" w:hAnsi="Arial" w:cs="Arial"/>
          <w:szCs w:val="22"/>
        </w:rPr>
        <w:t>Kommunstyrelsen har avsatt 200 tkr 2019, till åtgär</w:t>
      </w:r>
      <w:r w:rsidRPr="0038280C">
        <w:rPr>
          <w:rFonts w:ascii="Arial" w:hAnsi="Arial" w:cs="Arial"/>
          <w:szCs w:val="22"/>
        </w:rPr>
        <w:softHyphen/>
        <w:t>der för att minska sjukfrånvaron (personaladmi</w:t>
      </w:r>
      <w:r w:rsidRPr="0038280C">
        <w:rPr>
          <w:rFonts w:ascii="Arial" w:hAnsi="Arial" w:cs="Arial"/>
          <w:szCs w:val="22"/>
        </w:rPr>
        <w:softHyphen/>
        <w:t>nistrativa åtgärder). Dessa medel ska användas till centrala satsningar för förebyggande och främjande arbetsmiljöåtgärder. En handlingsplan har beslu</w:t>
      </w:r>
      <w:r w:rsidR="009B3DE0">
        <w:rPr>
          <w:rFonts w:ascii="Arial" w:hAnsi="Arial" w:cs="Arial"/>
          <w:szCs w:val="22"/>
        </w:rPr>
        <w:softHyphen/>
      </w:r>
      <w:r w:rsidRPr="0038280C">
        <w:rPr>
          <w:rFonts w:ascii="Arial" w:hAnsi="Arial" w:cs="Arial"/>
          <w:szCs w:val="22"/>
        </w:rPr>
        <w:t>tats angående centrala åtgärder för att skapa en ”hälsofräm</w:t>
      </w:r>
      <w:r w:rsidR="009B3DE0">
        <w:rPr>
          <w:rFonts w:ascii="Arial" w:hAnsi="Arial" w:cs="Arial"/>
          <w:szCs w:val="22"/>
        </w:rPr>
        <w:softHyphen/>
      </w:r>
      <w:r w:rsidRPr="0038280C">
        <w:rPr>
          <w:rFonts w:ascii="Arial" w:hAnsi="Arial" w:cs="Arial"/>
          <w:szCs w:val="22"/>
        </w:rPr>
        <w:t>jan</w:t>
      </w:r>
      <w:r w:rsidR="00C72D09">
        <w:rPr>
          <w:rFonts w:ascii="Arial" w:hAnsi="Arial" w:cs="Arial"/>
          <w:szCs w:val="22"/>
        </w:rPr>
        <w:softHyphen/>
      </w:r>
      <w:r w:rsidRPr="0038280C">
        <w:rPr>
          <w:rFonts w:ascii="Arial" w:hAnsi="Arial" w:cs="Arial"/>
          <w:szCs w:val="22"/>
        </w:rPr>
        <w:t>de organisation” som i förlängningen ger en bättre arbets</w:t>
      </w:r>
      <w:r w:rsidR="009B3DE0">
        <w:rPr>
          <w:rFonts w:ascii="Arial" w:hAnsi="Arial" w:cs="Arial"/>
          <w:szCs w:val="22"/>
        </w:rPr>
        <w:softHyphen/>
      </w:r>
      <w:r w:rsidRPr="0038280C">
        <w:rPr>
          <w:rFonts w:ascii="Arial" w:hAnsi="Arial" w:cs="Arial"/>
          <w:szCs w:val="22"/>
        </w:rPr>
        <w:t>miljö. För att uppnå framgång/utveckling i några av faktorerna som nämns ovan krävs inte resurser i form av pengar utan där krävs en större tydlighet och uppföljning. Ett samarbete har på</w:t>
      </w:r>
      <w:r w:rsidR="009B3DE0">
        <w:rPr>
          <w:rFonts w:ascii="Arial" w:hAnsi="Arial" w:cs="Arial"/>
          <w:szCs w:val="22"/>
        </w:rPr>
        <w:softHyphen/>
      </w:r>
      <w:r w:rsidRPr="0038280C">
        <w:rPr>
          <w:rFonts w:ascii="Arial" w:hAnsi="Arial" w:cs="Arial"/>
          <w:szCs w:val="22"/>
        </w:rPr>
        <w:t>börjats med Suntarbetsliv, en organisation som finansieras av parterna. För att få en låg och stabil sjukfrånvaro har insatser planerats på olika nivåer i organisationen. Omsorgsavdelningen deltar med alla sina medarbetare och för övriga organisationen är det enhetschefer och fackliga förtroendevalda som deltar. En av de första insatserna är att kompetensutveckla om friskfak</w:t>
      </w:r>
      <w:r w:rsidR="009B3DE0">
        <w:rPr>
          <w:rFonts w:ascii="Arial" w:hAnsi="Arial" w:cs="Arial"/>
          <w:szCs w:val="22"/>
        </w:rPr>
        <w:softHyphen/>
      </w:r>
      <w:r w:rsidR="00043B1C">
        <w:rPr>
          <w:rFonts w:ascii="Arial" w:hAnsi="Arial" w:cs="Arial"/>
          <w:szCs w:val="22"/>
        </w:rPr>
        <w:t>torer – vad mår vi bra av.</w:t>
      </w:r>
      <w:r w:rsidRPr="003F6E4B">
        <w:rPr>
          <w:rFonts w:ascii="Arial" w:hAnsi="Arial" w:cs="Arial"/>
          <w:szCs w:val="22"/>
          <w:highlight w:val="cyan"/>
          <w:u w:val="single"/>
        </w:rPr>
        <w:fldChar w:fldCharType="begin"/>
      </w:r>
      <w:r w:rsidRPr="003F6E4B">
        <w:rPr>
          <w:rFonts w:ascii="Arial" w:hAnsi="Arial" w:cs="Arial"/>
          <w:szCs w:val="22"/>
          <w:highlight w:val="cyan"/>
        </w:rPr>
        <w:fldChar w:fldCharType="end"/>
      </w:r>
    </w:p>
    <w:p w14:paraId="6F678422" w14:textId="77777777" w:rsidR="00B8228A" w:rsidRPr="00E00403" w:rsidRDefault="00B8228A" w:rsidP="000B3C50">
      <w:pPr>
        <w:ind w:right="1416"/>
        <w:rPr>
          <w:rFonts w:ascii="Arial" w:hAnsi="Arial" w:cs="Arial"/>
          <w:sz w:val="28"/>
          <w:highlight w:val="yellow"/>
        </w:rPr>
      </w:pPr>
    </w:p>
    <w:p w14:paraId="3C4D2D79" w14:textId="77777777" w:rsidR="00C87FAF" w:rsidRPr="0038280C" w:rsidRDefault="00AA3789" w:rsidP="00C87FAF">
      <w:pPr>
        <w:ind w:left="1418" w:right="1416"/>
        <w:rPr>
          <w:rFonts w:ascii="Arial" w:hAnsi="Arial" w:cs="Arial"/>
          <w:b/>
          <w:sz w:val="28"/>
        </w:rPr>
      </w:pPr>
      <w:r w:rsidRPr="0038280C">
        <w:rPr>
          <w:rFonts w:ascii="Arial" w:hAnsi="Arial" w:cs="Arial"/>
          <w:b/>
          <w:sz w:val="28"/>
        </w:rPr>
        <w:t>Pensionsredovisning</w:t>
      </w:r>
    </w:p>
    <w:p w14:paraId="77D63FBD" w14:textId="77777777" w:rsidR="00161512" w:rsidRPr="0038280C" w:rsidRDefault="00161512" w:rsidP="009E4448">
      <w:pPr>
        <w:tabs>
          <w:tab w:val="left" w:pos="8222"/>
        </w:tabs>
        <w:ind w:right="1134"/>
        <w:rPr>
          <w:rFonts w:ascii="Arial" w:hAnsi="Arial" w:cs="Arial"/>
        </w:rPr>
      </w:pPr>
    </w:p>
    <w:p w14:paraId="71582C1E" w14:textId="7EBC44C6" w:rsidR="005275E1" w:rsidRPr="0038280C" w:rsidRDefault="005275E1" w:rsidP="005275E1">
      <w:pPr>
        <w:pStyle w:val="LpandetextR"/>
        <w:tabs>
          <w:tab w:val="right" w:pos="4026"/>
        </w:tabs>
        <w:ind w:left="1418" w:right="1416"/>
        <w:rPr>
          <w:rFonts w:ascii="Arial" w:hAnsi="Arial" w:cs="Arial"/>
          <w:sz w:val="24"/>
        </w:rPr>
      </w:pPr>
      <w:r w:rsidRPr="0038280C">
        <w:rPr>
          <w:rFonts w:ascii="Arial" w:hAnsi="Arial" w:cs="Arial"/>
          <w:sz w:val="24"/>
        </w:rPr>
        <w:t>All intjänad pension enligt det nya pensionssy</w:t>
      </w:r>
      <w:r w:rsidRPr="0038280C">
        <w:rPr>
          <w:rFonts w:ascii="Arial" w:hAnsi="Arial" w:cs="Arial"/>
          <w:sz w:val="24"/>
        </w:rPr>
        <w:softHyphen/>
        <w:t>ste</w:t>
      </w:r>
      <w:r w:rsidRPr="0038280C">
        <w:rPr>
          <w:rFonts w:ascii="Arial" w:hAnsi="Arial" w:cs="Arial"/>
          <w:sz w:val="24"/>
        </w:rPr>
        <w:softHyphen/>
        <w:t>met har av</w:t>
      </w:r>
      <w:r w:rsidRPr="0038280C">
        <w:rPr>
          <w:rFonts w:ascii="Arial" w:hAnsi="Arial" w:cs="Arial"/>
          <w:sz w:val="24"/>
        </w:rPr>
        <w:softHyphen/>
        <w:t>satts för individuell placering. Det finns inga försäkringsavtal skrivna för den del av de individuella pensionsdelarna som över</w:t>
      </w:r>
      <w:r w:rsidR="00C72D09">
        <w:rPr>
          <w:rFonts w:ascii="Arial" w:hAnsi="Arial" w:cs="Arial"/>
          <w:sz w:val="24"/>
        </w:rPr>
        <w:softHyphen/>
      </w:r>
      <w:r w:rsidRPr="0038280C">
        <w:rPr>
          <w:rFonts w:ascii="Arial" w:hAnsi="Arial" w:cs="Arial"/>
          <w:sz w:val="24"/>
        </w:rPr>
        <w:t>stiger 7,5 basbelopp, ej heller då det gäller ansvars</w:t>
      </w:r>
      <w:r w:rsidRPr="0038280C">
        <w:rPr>
          <w:rFonts w:ascii="Arial" w:hAnsi="Arial" w:cs="Arial"/>
          <w:sz w:val="24"/>
        </w:rPr>
        <w:softHyphen/>
        <w:t>för</w:t>
      </w:r>
      <w:r w:rsidRPr="0038280C">
        <w:rPr>
          <w:rFonts w:ascii="Arial" w:hAnsi="Arial" w:cs="Arial"/>
          <w:sz w:val="24"/>
        </w:rPr>
        <w:softHyphen/>
        <w:t>bin</w:t>
      </w:r>
      <w:r w:rsidRPr="0038280C">
        <w:rPr>
          <w:rFonts w:ascii="Arial" w:hAnsi="Arial" w:cs="Arial"/>
          <w:sz w:val="24"/>
        </w:rPr>
        <w:softHyphen/>
      </w:r>
      <w:r w:rsidRPr="0038280C">
        <w:rPr>
          <w:rFonts w:ascii="Arial" w:hAnsi="Arial" w:cs="Arial"/>
          <w:sz w:val="24"/>
        </w:rPr>
        <w:softHyphen/>
      </w:r>
      <w:r w:rsidRPr="0038280C">
        <w:rPr>
          <w:rFonts w:ascii="Arial" w:hAnsi="Arial" w:cs="Arial"/>
          <w:sz w:val="24"/>
        </w:rPr>
        <w:softHyphen/>
      </w:r>
      <w:r w:rsidRPr="0038280C">
        <w:rPr>
          <w:rFonts w:ascii="Arial" w:hAnsi="Arial" w:cs="Arial"/>
          <w:sz w:val="24"/>
        </w:rPr>
        <w:softHyphen/>
        <w:t>delsen.</w:t>
      </w:r>
    </w:p>
    <w:p w14:paraId="5EA181D8" w14:textId="77777777" w:rsidR="005275E1" w:rsidRPr="0038280C" w:rsidRDefault="005275E1" w:rsidP="005275E1">
      <w:pPr>
        <w:pStyle w:val="LpandetextR"/>
        <w:tabs>
          <w:tab w:val="right" w:pos="4026"/>
        </w:tabs>
        <w:ind w:left="1418" w:right="1416"/>
        <w:rPr>
          <w:rFonts w:ascii="Arial" w:hAnsi="Arial" w:cs="Arial"/>
          <w:sz w:val="24"/>
        </w:rPr>
      </w:pPr>
    </w:p>
    <w:p w14:paraId="678451A0" w14:textId="6F21F590" w:rsidR="00234D96" w:rsidRPr="0038280C" w:rsidRDefault="005275E1" w:rsidP="00234D96">
      <w:pPr>
        <w:pStyle w:val="Brdtextmedindrag"/>
        <w:ind w:left="1418" w:right="1416"/>
        <w:rPr>
          <w:szCs w:val="24"/>
        </w:rPr>
      </w:pPr>
      <w:r w:rsidRPr="0038280C">
        <w:rPr>
          <w:rFonts w:cs="Arial"/>
        </w:rPr>
        <w:t>Finansieringen av pensionsförpliktelser enligt den gamla mo</w:t>
      </w:r>
      <w:r w:rsidRPr="0038280C">
        <w:rPr>
          <w:rFonts w:cs="Arial"/>
        </w:rPr>
        <w:softHyphen/>
        <w:t>del</w:t>
      </w:r>
      <w:r w:rsidR="00C72D09">
        <w:rPr>
          <w:rFonts w:cs="Arial"/>
        </w:rPr>
        <w:softHyphen/>
      </w:r>
      <w:r w:rsidRPr="0038280C">
        <w:rPr>
          <w:rFonts w:cs="Arial"/>
        </w:rPr>
        <w:t>len sker i form av återlåning. Medlen finns placerade i kom</w:t>
      </w:r>
      <w:r w:rsidRPr="0038280C">
        <w:rPr>
          <w:rFonts w:cs="Arial"/>
        </w:rPr>
        <w:softHyphen/>
        <w:t>mu</w:t>
      </w:r>
      <w:r w:rsidR="00C72D09">
        <w:rPr>
          <w:rFonts w:cs="Arial"/>
        </w:rPr>
        <w:softHyphen/>
      </w:r>
      <w:r w:rsidRPr="0038280C">
        <w:rPr>
          <w:rFonts w:cs="Arial"/>
        </w:rPr>
        <w:t>nens anläggningstill</w:t>
      </w:r>
      <w:r w:rsidRPr="0038280C">
        <w:rPr>
          <w:rFonts w:cs="Arial"/>
        </w:rPr>
        <w:softHyphen/>
        <w:t>gång</w:t>
      </w:r>
      <w:r w:rsidRPr="0038280C">
        <w:rPr>
          <w:rFonts w:cs="Arial"/>
        </w:rPr>
        <w:softHyphen/>
        <w:t>ar. Det senaste pensionsavtalet in</w:t>
      </w:r>
      <w:r w:rsidRPr="0038280C">
        <w:rPr>
          <w:rFonts w:cs="Arial"/>
        </w:rPr>
        <w:softHyphen/>
        <w:t>ne</w:t>
      </w:r>
      <w:r w:rsidR="00C72D09">
        <w:rPr>
          <w:rFonts w:cs="Arial"/>
        </w:rPr>
        <w:softHyphen/>
      </w:r>
      <w:r w:rsidRPr="0038280C">
        <w:rPr>
          <w:rFonts w:cs="Arial"/>
        </w:rPr>
        <w:t>bar att ansvars</w:t>
      </w:r>
      <w:r w:rsidRPr="0038280C">
        <w:rPr>
          <w:rFonts w:cs="Arial"/>
        </w:rPr>
        <w:softHyphen/>
        <w:t>för</w:t>
      </w:r>
      <w:r w:rsidRPr="0038280C">
        <w:rPr>
          <w:rFonts w:cs="Arial"/>
        </w:rPr>
        <w:softHyphen/>
        <w:t>bin</w:t>
      </w:r>
      <w:r w:rsidRPr="0038280C">
        <w:rPr>
          <w:rFonts w:cs="Arial"/>
        </w:rPr>
        <w:softHyphen/>
        <w:t xml:space="preserve">delsen höjdes kraftigt under 2007 med ett nytt antagande om livslängden och höjd ränta. </w:t>
      </w:r>
      <w:r w:rsidRPr="00942A07">
        <w:rPr>
          <w:rFonts w:cs="Arial"/>
        </w:rPr>
        <w:t>Ansvarsför</w:t>
      </w:r>
      <w:r w:rsidRPr="00942A07">
        <w:rPr>
          <w:rFonts w:cs="Arial"/>
        </w:rPr>
        <w:softHyphen/>
        <w:t>bin</w:t>
      </w:r>
      <w:r w:rsidR="00C72D09">
        <w:rPr>
          <w:rFonts w:cs="Arial"/>
        </w:rPr>
        <w:softHyphen/>
      </w:r>
      <w:r w:rsidRPr="00942A07">
        <w:rPr>
          <w:rFonts w:cs="Arial"/>
        </w:rPr>
        <w:t>del</w:t>
      </w:r>
      <w:r w:rsidR="00C72D09">
        <w:rPr>
          <w:rFonts w:cs="Arial"/>
        </w:rPr>
        <w:softHyphen/>
      </w:r>
      <w:r w:rsidRPr="00942A07">
        <w:rPr>
          <w:rFonts w:cs="Arial"/>
        </w:rPr>
        <w:t xml:space="preserve">sen minskade med </w:t>
      </w:r>
      <w:r w:rsidR="00C72D09">
        <w:rPr>
          <w:rFonts w:cs="Arial"/>
        </w:rPr>
        <w:t>3,</w:t>
      </w:r>
      <w:r w:rsidR="00054297" w:rsidRPr="00942A07">
        <w:rPr>
          <w:rFonts w:cs="Arial"/>
        </w:rPr>
        <w:t>6</w:t>
      </w:r>
      <w:r w:rsidRPr="00942A07">
        <w:rPr>
          <w:rFonts w:cs="Arial"/>
        </w:rPr>
        <w:t xml:space="preserve"> mnkr </w:t>
      </w:r>
      <w:r w:rsidR="005D5E47" w:rsidRPr="00942A07">
        <w:rPr>
          <w:rFonts w:cs="Arial"/>
        </w:rPr>
        <w:t>201</w:t>
      </w:r>
      <w:r w:rsidR="00054297" w:rsidRPr="00942A07">
        <w:rPr>
          <w:rFonts w:cs="Arial"/>
        </w:rPr>
        <w:t>8</w:t>
      </w:r>
      <w:r w:rsidR="005D5E47" w:rsidRPr="00942A07">
        <w:rPr>
          <w:rFonts w:cs="Arial"/>
        </w:rPr>
        <w:t xml:space="preserve"> </w:t>
      </w:r>
      <w:r w:rsidR="00054297" w:rsidRPr="00942A07">
        <w:rPr>
          <w:rFonts w:cs="Arial"/>
        </w:rPr>
        <w:t>jmf med 2017</w:t>
      </w:r>
      <w:r w:rsidRPr="00942A07">
        <w:rPr>
          <w:rFonts w:cs="Arial"/>
        </w:rPr>
        <w:t xml:space="preserve">. </w:t>
      </w:r>
      <w:r w:rsidR="00CC5249" w:rsidRPr="0038280C">
        <w:rPr>
          <w:rFonts w:cs="Arial"/>
        </w:rPr>
        <w:t>Kostna</w:t>
      </w:r>
      <w:r w:rsidR="009B3DE0">
        <w:rPr>
          <w:rFonts w:cs="Arial"/>
        </w:rPr>
        <w:softHyphen/>
      </w:r>
      <w:r w:rsidR="00CC5249" w:rsidRPr="0038280C">
        <w:rPr>
          <w:rFonts w:cs="Arial"/>
        </w:rPr>
        <w:t>den för pensioner var 2018: 8,2 mnkr, en kraftig ökning jmf med ut</w:t>
      </w:r>
      <w:r w:rsidR="00C72D09">
        <w:rPr>
          <w:rFonts w:cs="Arial"/>
        </w:rPr>
        <w:softHyphen/>
      </w:r>
      <w:r w:rsidR="00CC5249" w:rsidRPr="0038280C">
        <w:rPr>
          <w:rFonts w:cs="Arial"/>
        </w:rPr>
        <w:t xml:space="preserve">fall 2017 (3 mnkr) och jmf med budget 2018: 6,5 mnkr. </w:t>
      </w:r>
      <w:r w:rsidR="00234D96" w:rsidRPr="0038280C">
        <w:rPr>
          <w:rFonts w:cs="Arial"/>
        </w:rPr>
        <w:t>D</w:t>
      </w:r>
      <w:r w:rsidR="00234D96" w:rsidRPr="0038280C">
        <w:rPr>
          <w:szCs w:val="24"/>
        </w:rPr>
        <w:t>etta be</w:t>
      </w:r>
      <w:r w:rsidR="00C72D09">
        <w:rPr>
          <w:szCs w:val="24"/>
        </w:rPr>
        <w:softHyphen/>
      </w:r>
      <w:r w:rsidR="00234D96" w:rsidRPr="0038280C">
        <w:rPr>
          <w:szCs w:val="24"/>
        </w:rPr>
        <w:t>ror framförallt på att fler individer passerar 7,5 inkomstbas</w:t>
      </w:r>
      <w:r w:rsidR="009B3DE0">
        <w:rPr>
          <w:szCs w:val="24"/>
        </w:rPr>
        <w:softHyphen/>
      </w:r>
      <w:r w:rsidR="00234D96" w:rsidRPr="0038280C">
        <w:rPr>
          <w:szCs w:val="24"/>
        </w:rPr>
        <w:t>be</w:t>
      </w:r>
      <w:r w:rsidR="00C72D09">
        <w:rPr>
          <w:szCs w:val="24"/>
        </w:rPr>
        <w:softHyphen/>
      </w:r>
      <w:r w:rsidR="00234D96" w:rsidRPr="0038280C">
        <w:rPr>
          <w:szCs w:val="24"/>
        </w:rPr>
        <w:t>lopp som i sin tur innebär en högre avsättning på 4,5 %, ex</w:t>
      </w:r>
      <w:r w:rsidR="009B3DE0">
        <w:rPr>
          <w:szCs w:val="24"/>
        </w:rPr>
        <w:softHyphen/>
      </w:r>
      <w:r w:rsidR="00234D96" w:rsidRPr="0038280C">
        <w:rPr>
          <w:szCs w:val="24"/>
        </w:rPr>
        <w:t>em</w:t>
      </w:r>
      <w:r w:rsidR="00C72D09">
        <w:rPr>
          <w:szCs w:val="24"/>
        </w:rPr>
        <w:softHyphen/>
      </w:r>
      <w:r w:rsidR="00234D96" w:rsidRPr="0038280C">
        <w:rPr>
          <w:szCs w:val="24"/>
        </w:rPr>
        <w:t>pel på g</w:t>
      </w:r>
      <w:r w:rsidR="00C72D09">
        <w:rPr>
          <w:szCs w:val="24"/>
        </w:rPr>
        <w:t>rupper som ökat lönerna är bl a</w:t>
      </w:r>
      <w:r w:rsidR="00234D96" w:rsidRPr="0038280C">
        <w:rPr>
          <w:szCs w:val="24"/>
        </w:rPr>
        <w:t xml:space="preserve"> lärarlönerna genom lä</w:t>
      </w:r>
      <w:r w:rsidR="00C72D09">
        <w:rPr>
          <w:szCs w:val="24"/>
        </w:rPr>
        <w:softHyphen/>
      </w:r>
      <w:r w:rsidR="00234D96" w:rsidRPr="0038280C">
        <w:rPr>
          <w:szCs w:val="24"/>
        </w:rPr>
        <w:t xml:space="preserve">rarlönelyftet. </w:t>
      </w:r>
    </w:p>
    <w:p w14:paraId="1DF80675" w14:textId="349ED12C" w:rsidR="00310384" w:rsidRDefault="00310384">
      <w:pPr>
        <w:rPr>
          <w:rFonts w:ascii="Arial" w:hAnsi="Arial" w:cs="Arial"/>
          <w:szCs w:val="20"/>
          <w:highlight w:val="yellow"/>
        </w:rPr>
      </w:pPr>
      <w:r>
        <w:rPr>
          <w:rFonts w:cs="Arial"/>
          <w:highlight w:val="yellow"/>
        </w:rPr>
        <w:br w:type="page"/>
      </w:r>
    </w:p>
    <w:p w14:paraId="4BCB4ABE" w14:textId="77777777" w:rsidR="00E21EE4" w:rsidRPr="00310384" w:rsidRDefault="00E21EE4" w:rsidP="00234D96">
      <w:pPr>
        <w:pStyle w:val="Brdtextmedindrag"/>
        <w:ind w:left="1418" w:right="1416"/>
        <w:rPr>
          <w:rFonts w:cs="Arial"/>
          <w:sz w:val="8"/>
          <w:szCs w:val="8"/>
          <w:highlight w:val="yellow"/>
        </w:rPr>
      </w:pPr>
    </w:p>
    <w:p w14:paraId="05DA6DE0" w14:textId="77777777" w:rsidR="001511D7" w:rsidRPr="0038280C" w:rsidRDefault="00F27710" w:rsidP="001511D7">
      <w:pPr>
        <w:ind w:left="1418" w:right="1416"/>
        <w:rPr>
          <w:rFonts w:ascii="Arial" w:hAnsi="Arial" w:cs="Arial"/>
          <w:sz w:val="20"/>
        </w:rPr>
      </w:pPr>
      <w:r w:rsidRPr="0038280C">
        <w:rPr>
          <w:rFonts w:ascii="Arial" w:hAnsi="Arial" w:cs="Arial"/>
          <w:sz w:val="20"/>
        </w:rPr>
        <w:t>Pensionskostnader,</w:t>
      </w:r>
      <w:r w:rsidR="001511D7" w:rsidRPr="0038280C">
        <w:rPr>
          <w:rFonts w:ascii="Arial" w:hAnsi="Arial" w:cs="Arial"/>
          <w:sz w:val="20"/>
        </w:rPr>
        <w:t xml:space="preserve"> </w:t>
      </w:r>
      <w:r w:rsidRPr="0038280C">
        <w:rPr>
          <w:rFonts w:ascii="Arial" w:hAnsi="Arial" w:cs="Arial"/>
          <w:sz w:val="20"/>
        </w:rPr>
        <w:t>m</w:t>
      </w:r>
      <w:r w:rsidR="001511D7" w:rsidRPr="0038280C">
        <w:rPr>
          <w:rFonts w:ascii="Arial" w:hAnsi="Arial" w:cs="Arial"/>
          <w:sz w:val="20"/>
        </w:rPr>
        <w:t>nkr</w:t>
      </w:r>
    </w:p>
    <w:tbl>
      <w:tblPr>
        <w:tblStyle w:val="Mellanmrkskuggning1-dekorfrg5"/>
        <w:tblW w:w="6447" w:type="dxa"/>
        <w:tblInd w:w="1526" w:type="dxa"/>
        <w:tblLook w:val="05E0" w:firstRow="1" w:lastRow="1" w:firstColumn="1" w:lastColumn="1" w:noHBand="0" w:noVBand="1"/>
      </w:tblPr>
      <w:tblGrid>
        <w:gridCol w:w="2859"/>
        <w:gridCol w:w="852"/>
        <w:gridCol w:w="852"/>
        <w:gridCol w:w="852"/>
        <w:gridCol w:w="1032"/>
      </w:tblGrid>
      <w:tr w:rsidR="00054297" w:rsidRPr="0038280C" w14:paraId="33412F6B" w14:textId="77777777" w:rsidTr="000542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859" w:type="dxa"/>
          </w:tcPr>
          <w:p w14:paraId="27B5EBDD" w14:textId="77777777" w:rsidR="00054297" w:rsidRPr="0038280C" w:rsidRDefault="00054297" w:rsidP="00054297">
            <w:pPr>
              <w:pStyle w:val="LpandetextR"/>
              <w:tabs>
                <w:tab w:val="right" w:pos="4026"/>
              </w:tabs>
              <w:jc w:val="both"/>
              <w:rPr>
                <w:rFonts w:ascii="Arial" w:hAnsi="Arial" w:cs="Arial"/>
                <w:color w:val="auto"/>
                <w:sz w:val="20"/>
                <w:szCs w:val="20"/>
              </w:rPr>
            </w:pPr>
            <w:r w:rsidRPr="0038280C">
              <w:rPr>
                <w:rFonts w:ascii="Arial" w:hAnsi="Arial" w:cs="Arial"/>
                <w:color w:val="auto"/>
                <w:sz w:val="20"/>
                <w:szCs w:val="20"/>
              </w:rPr>
              <w:t>Mnkr</w:t>
            </w:r>
          </w:p>
        </w:tc>
        <w:tc>
          <w:tcPr>
            <w:tcW w:w="852" w:type="dxa"/>
          </w:tcPr>
          <w:p w14:paraId="1D7F0898" w14:textId="03F045EE" w:rsidR="00054297" w:rsidRPr="0038280C" w:rsidRDefault="00054297" w:rsidP="00054297">
            <w:pPr>
              <w:pStyle w:val="LpandetextR"/>
              <w:tabs>
                <w:tab w:val="left" w:pos="326"/>
                <w:tab w:val="center" w:pos="621"/>
                <w:tab w:val="right" w:pos="4026"/>
              </w:tabs>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8280C">
              <w:rPr>
                <w:rFonts w:ascii="Arial" w:hAnsi="Arial" w:cs="Arial"/>
                <w:color w:val="auto"/>
                <w:sz w:val="20"/>
                <w:szCs w:val="20"/>
              </w:rPr>
              <w:t>2018</w:t>
            </w:r>
          </w:p>
        </w:tc>
        <w:tc>
          <w:tcPr>
            <w:tcW w:w="852" w:type="dxa"/>
          </w:tcPr>
          <w:p w14:paraId="291FDD9C" w14:textId="64244B30" w:rsidR="00054297" w:rsidRPr="0038280C" w:rsidRDefault="00054297" w:rsidP="00054297">
            <w:pPr>
              <w:pStyle w:val="LpandetextR"/>
              <w:tabs>
                <w:tab w:val="left" w:pos="326"/>
                <w:tab w:val="center" w:pos="621"/>
                <w:tab w:val="right" w:pos="4026"/>
              </w:tabs>
              <w:jc w:val="right"/>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8280C">
              <w:rPr>
                <w:rFonts w:ascii="Arial" w:hAnsi="Arial" w:cs="Arial"/>
                <w:color w:val="auto"/>
                <w:sz w:val="20"/>
                <w:szCs w:val="20"/>
              </w:rPr>
              <w:t>2017</w:t>
            </w:r>
          </w:p>
        </w:tc>
        <w:tc>
          <w:tcPr>
            <w:tcW w:w="852" w:type="dxa"/>
          </w:tcPr>
          <w:p w14:paraId="2D7976C7" w14:textId="2AFF8F0E" w:rsidR="00054297" w:rsidRPr="0038280C" w:rsidRDefault="00054297" w:rsidP="00054297">
            <w:pPr>
              <w:pStyle w:val="LpandetextR"/>
              <w:tabs>
                <w:tab w:val="left" w:pos="326"/>
                <w:tab w:val="center" w:pos="621"/>
                <w:tab w:val="right" w:pos="4026"/>
              </w:tabs>
              <w:jc w:val="right"/>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38280C">
              <w:rPr>
                <w:rFonts w:ascii="Arial" w:hAnsi="Arial" w:cs="Arial"/>
                <w:color w:val="auto"/>
                <w:sz w:val="20"/>
                <w:szCs w:val="20"/>
              </w:rPr>
              <w:t>2016</w:t>
            </w:r>
          </w:p>
        </w:tc>
        <w:tc>
          <w:tcPr>
            <w:cnfStyle w:val="000100000000" w:firstRow="0" w:lastRow="0" w:firstColumn="0" w:lastColumn="1" w:oddVBand="0" w:evenVBand="0" w:oddHBand="0" w:evenHBand="0" w:firstRowFirstColumn="0" w:firstRowLastColumn="0" w:lastRowFirstColumn="0" w:lastRowLastColumn="0"/>
            <w:tcW w:w="1032" w:type="dxa"/>
          </w:tcPr>
          <w:p w14:paraId="27CE75AE" w14:textId="77777777" w:rsidR="00054297" w:rsidRPr="0038280C" w:rsidRDefault="00054297" w:rsidP="00054297">
            <w:pPr>
              <w:pStyle w:val="LpandetextR"/>
              <w:tabs>
                <w:tab w:val="left" w:pos="326"/>
                <w:tab w:val="center" w:pos="621"/>
                <w:tab w:val="right" w:pos="4026"/>
              </w:tabs>
              <w:rPr>
                <w:rFonts w:ascii="Arial" w:hAnsi="Arial" w:cs="Arial"/>
                <w:color w:val="auto"/>
                <w:sz w:val="20"/>
                <w:szCs w:val="20"/>
              </w:rPr>
            </w:pPr>
            <w:r w:rsidRPr="0038280C">
              <w:rPr>
                <w:rFonts w:ascii="Arial" w:hAnsi="Arial" w:cs="Arial"/>
                <w:color w:val="auto"/>
                <w:sz w:val="20"/>
                <w:szCs w:val="20"/>
              </w:rPr>
              <w:tab/>
              <w:t>2015</w:t>
            </w:r>
          </w:p>
        </w:tc>
      </w:tr>
      <w:tr w:rsidR="00054297" w:rsidRPr="0038280C" w14:paraId="1D8FC95D" w14:textId="77777777" w:rsidTr="0005429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859" w:type="dxa"/>
          </w:tcPr>
          <w:p w14:paraId="66C4F6E8" w14:textId="77777777" w:rsidR="00054297" w:rsidRPr="0038280C" w:rsidRDefault="00054297" w:rsidP="00054297">
            <w:pPr>
              <w:pStyle w:val="LpandetextR"/>
              <w:tabs>
                <w:tab w:val="right" w:pos="4026"/>
              </w:tabs>
              <w:rPr>
                <w:rFonts w:ascii="Arial" w:hAnsi="Arial" w:cs="Arial"/>
                <w:sz w:val="20"/>
                <w:szCs w:val="20"/>
              </w:rPr>
            </w:pPr>
            <w:r w:rsidRPr="0038280C">
              <w:rPr>
                <w:rFonts w:ascii="Arial" w:hAnsi="Arial" w:cs="Arial"/>
                <w:sz w:val="20"/>
                <w:szCs w:val="20"/>
              </w:rPr>
              <w:t>Avsättning pensioner</w:t>
            </w:r>
          </w:p>
        </w:tc>
        <w:tc>
          <w:tcPr>
            <w:tcW w:w="852" w:type="dxa"/>
          </w:tcPr>
          <w:p w14:paraId="35117506" w14:textId="33CB9611"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280C">
              <w:rPr>
                <w:rFonts w:ascii="Arial" w:hAnsi="Arial" w:cs="Arial"/>
                <w:sz w:val="20"/>
                <w:szCs w:val="20"/>
              </w:rPr>
              <w:t>19,7</w:t>
            </w:r>
          </w:p>
        </w:tc>
        <w:tc>
          <w:tcPr>
            <w:tcW w:w="852" w:type="dxa"/>
          </w:tcPr>
          <w:p w14:paraId="08EB2319" w14:textId="5F6566BF"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280C">
              <w:rPr>
                <w:rFonts w:ascii="Arial" w:hAnsi="Arial" w:cs="Arial"/>
                <w:sz w:val="20"/>
                <w:szCs w:val="20"/>
              </w:rPr>
              <w:t>16,3</w:t>
            </w:r>
          </w:p>
        </w:tc>
        <w:tc>
          <w:tcPr>
            <w:tcW w:w="852" w:type="dxa"/>
          </w:tcPr>
          <w:p w14:paraId="79C33B65" w14:textId="46857520"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280C">
              <w:rPr>
                <w:rFonts w:ascii="Arial" w:hAnsi="Arial" w:cs="Arial"/>
                <w:sz w:val="20"/>
                <w:szCs w:val="20"/>
              </w:rPr>
              <w:t xml:space="preserve">16,1 </w:t>
            </w:r>
          </w:p>
        </w:tc>
        <w:tc>
          <w:tcPr>
            <w:cnfStyle w:val="000100000000" w:firstRow="0" w:lastRow="0" w:firstColumn="0" w:lastColumn="1" w:oddVBand="0" w:evenVBand="0" w:oddHBand="0" w:evenHBand="0" w:firstRowFirstColumn="0" w:firstRowLastColumn="0" w:lastRowFirstColumn="0" w:lastRowLastColumn="0"/>
            <w:tcW w:w="1032" w:type="dxa"/>
          </w:tcPr>
          <w:p w14:paraId="51CA9830" w14:textId="77777777" w:rsidR="00054297" w:rsidRPr="00942A07" w:rsidRDefault="00054297" w:rsidP="00054297">
            <w:pPr>
              <w:pStyle w:val="LpandetextR"/>
              <w:tabs>
                <w:tab w:val="right" w:pos="4026"/>
              </w:tabs>
              <w:jc w:val="right"/>
              <w:rPr>
                <w:rFonts w:ascii="Arial" w:hAnsi="Arial" w:cs="Arial"/>
                <w:b w:val="0"/>
                <w:sz w:val="20"/>
                <w:szCs w:val="20"/>
              </w:rPr>
            </w:pPr>
            <w:r w:rsidRPr="00942A07">
              <w:rPr>
                <w:rFonts w:ascii="Arial" w:hAnsi="Arial" w:cs="Arial"/>
                <w:b w:val="0"/>
                <w:sz w:val="20"/>
                <w:szCs w:val="20"/>
              </w:rPr>
              <w:t>12,0</w:t>
            </w:r>
          </w:p>
        </w:tc>
      </w:tr>
      <w:tr w:rsidR="00054297" w:rsidRPr="0038280C" w14:paraId="5C17014A" w14:textId="77777777" w:rsidTr="00054297">
        <w:trPr>
          <w:cnfStyle w:val="000000010000" w:firstRow="0" w:lastRow="0" w:firstColumn="0" w:lastColumn="0" w:oddVBand="0" w:evenVBand="0" w:oddHBand="0" w:evenHBand="1"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859" w:type="dxa"/>
          </w:tcPr>
          <w:p w14:paraId="302CB7FF" w14:textId="77777777" w:rsidR="00054297" w:rsidRPr="0038280C" w:rsidRDefault="00054297" w:rsidP="00054297">
            <w:pPr>
              <w:pStyle w:val="LpandetextR"/>
              <w:tabs>
                <w:tab w:val="right" w:pos="4026"/>
              </w:tabs>
              <w:rPr>
                <w:rFonts w:ascii="Arial" w:hAnsi="Arial" w:cs="Arial"/>
                <w:sz w:val="20"/>
                <w:szCs w:val="20"/>
              </w:rPr>
            </w:pPr>
          </w:p>
          <w:p w14:paraId="3E9B88DB" w14:textId="7BDA22CD" w:rsidR="00054297" w:rsidRPr="0038280C" w:rsidRDefault="007A164B" w:rsidP="00054297">
            <w:pPr>
              <w:pStyle w:val="LpandetextR"/>
              <w:tabs>
                <w:tab w:val="right" w:pos="4026"/>
              </w:tabs>
              <w:rPr>
                <w:rFonts w:ascii="Arial" w:hAnsi="Arial" w:cs="Arial"/>
                <w:sz w:val="20"/>
                <w:szCs w:val="20"/>
              </w:rPr>
            </w:pPr>
            <w:r w:rsidRPr="0038280C">
              <w:rPr>
                <w:rFonts w:ascii="Arial" w:hAnsi="Arial" w:cs="Arial"/>
                <w:sz w:val="20"/>
                <w:szCs w:val="20"/>
              </w:rPr>
              <w:t>Ansvarsförbindelse</w:t>
            </w:r>
          </w:p>
          <w:p w14:paraId="6FDDFD84" w14:textId="77777777" w:rsidR="00054297" w:rsidRPr="0038280C" w:rsidRDefault="00054297" w:rsidP="00054297">
            <w:pPr>
              <w:pStyle w:val="LpandetextR"/>
              <w:tabs>
                <w:tab w:val="right" w:pos="4026"/>
              </w:tabs>
              <w:rPr>
                <w:rFonts w:ascii="Arial" w:hAnsi="Arial" w:cs="Arial"/>
                <w:sz w:val="20"/>
                <w:szCs w:val="20"/>
              </w:rPr>
            </w:pPr>
            <w:r w:rsidRPr="0038280C">
              <w:rPr>
                <w:rFonts w:ascii="Arial" w:hAnsi="Arial" w:cs="Arial"/>
                <w:sz w:val="20"/>
                <w:szCs w:val="20"/>
              </w:rPr>
              <w:t>Intjänade pensioner fr.o.m. 1998</w:t>
            </w:r>
          </w:p>
        </w:tc>
        <w:tc>
          <w:tcPr>
            <w:tcW w:w="852" w:type="dxa"/>
          </w:tcPr>
          <w:p w14:paraId="465DEC5C" w14:textId="77777777" w:rsidR="00054297" w:rsidRPr="0038280C" w:rsidRDefault="00054297" w:rsidP="00054297">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189FC712" w14:textId="77777777" w:rsidR="00054297" w:rsidRPr="0038280C" w:rsidRDefault="00054297" w:rsidP="00054297">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4B475B01" w14:textId="7F1A9BA7" w:rsidR="00054297" w:rsidRPr="0038280C" w:rsidRDefault="00054297" w:rsidP="00054297">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280C">
              <w:rPr>
                <w:rFonts w:ascii="Arial" w:hAnsi="Arial" w:cs="Arial"/>
                <w:sz w:val="20"/>
                <w:szCs w:val="20"/>
              </w:rPr>
              <w:t>95,6</w:t>
            </w:r>
          </w:p>
        </w:tc>
        <w:tc>
          <w:tcPr>
            <w:tcW w:w="852" w:type="dxa"/>
          </w:tcPr>
          <w:p w14:paraId="5023A652" w14:textId="77777777" w:rsidR="00054297" w:rsidRPr="0038280C" w:rsidRDefault="00054297" w:rsidP="00054297">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02B07813" w14:textId="77777777" w:rsidR="00054297" w:rsidRPr="0038280C" w:rsidRDefault="00054297" w:rsidP="00054297">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1543FE3B" w14:textId="46FB340A" w:rsidR="00054297" w:rsidRPr="0038280C" w:rsidRDefault="00054297" w:rsidP="00054297">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280C">
              <w:rPr>
                <w:rFonts w:ascii="Arial" w:hAnsi="Arial" w:cs="Arial"/>
                <w:sz w:val="20"/>
                <w:szCs w:val="20"/>
              </w:rPr>
              <w:t>99,2</w:t>
            </w:r>
          </w:p>
        </w:tc>
        <w:tc>
          <w:tcPr>
            <w:tcW w:w="852" w:type="dxa"/>
          </w:tcPr>
          <w:p w14:paraId="0B7B222A" w14:textId="3FAE1AB9" w:rsidR="00054297" w:rsidRPr="0038280C" w:rsidRDefault="00054297" w:rsidP="00054297">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0DDA4ED9" w14:textId="77777777" w:rsidR="00054297" w:rsidRPr="0038280C" w:rsidRDefault="00054297" w:rsidP="00054297">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p w14:paraId="0B0F870B" w14:textId="77777777" w:rsidR="00054297" w:rsidRPr="0038280C" w:rsidRDefault="00054297" w:rsidP="00054297">
            <w:pPr>
              <w:pStyle w:val="LpandetextR"/>
              <w:tabs>
                <w:tab w:val="right" w:pos="4026"/>
              </w:tabs>
              <w:jc w:val="right"/>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38280C">
              <w:rPr>
                <w:rFonts w:ascii="Arial" w:hAnsi="Arial" w:cs="Arial"/>
                <w:sz w:val="20"/>
                <w:szCs w:val="20"/>
              </w:rPr>
              <w:t>100,6</w:t>
            </w:r>
          </w:p>
          <w:p w14:paraId="6DBC6AEA" w14:textId="77777777" w:rsidR="00054297" w:rsidRPr="0038280C" w:rsidRDefault="00054297" w:rsidP="00054297">
            <w:pPr>
              <w:pStyle w:val="LpandetextR"/>
              <w:tabs>
                <w:tab w:val="right" w:pos="4026"/>
              </w:tabs>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032" w:type="dxa"/>
          </w:tcPr>
          <w:p w14:paraId="705E7C81" w14:textId="77777777" w:rsidR="00054297" w:rsidRPr="00942A07" w:rsidRDefault="00054297" w:rsidP="00054297">
            <w:pPr>
              <w:pStyle w:val="LpandetextR"/>
              <w:tabs>
                <w:tab w:val="right" w:pos="4026"/>
              </w:tabs>
              <w:jc w:val="right"/>
              <w:rPr>
                <w:rFonts w:ascii="Arial" w:hAnsi="Arial" w:cs="Arial"/>
                <w:b w:val="0"/>
                <w:sz w:val="20"/>
                <w:szCs w:val="20"/>
              </w:rPr>
            </w:pPr>
          </w:p>
          <w:p w14:paraId="73DB5779" w14:textId="77777777" w:rsidR="00054297" w:rsidRPr="00942A07" w:rsidRDefault="00054297" w:rsidP="00054297">
            <w:pPr>
              <w:pStyle w:val="LpandetextR"/>
              <w:tabs>
                <w:tab w:val="right" w:pos="4026"/>
              </w:tabs>
              <w:jc w:val="right"/>
              <w:rPr>
                <w:rFonts w:ascii="Arial" w:hAnsi="Arial" w:cs="Arial"/>
                <w:b w:val="0"/>
                <w:sz w:val="20"/>
                <w:szCs w:val="20"/>
              </w:rPr>
            </w:pPr>
          </w:p>
          <w:p w14:paraId="40B7AB7A" w14:textId="77777777" w:rsidR="00054297" w:rsidRPr="00942A07" w:rsidRDefault="00054297" w:rsidP="00054297">
            <w:pPr>
              <w:pStyle w:val="LpandetextR"/>
              <w:tabs>
                <w:tab w:val="right" w:pos="4026"/>
              </w:tabs>
              <w:jc w:val="right"/>
              <w:rPr>
                <w:rFonts w:ascii="Arial" w:hAnsi="Arial" w:cs="Arial"/>
                <w:b w:val="0"/>
                <w:sz w:val="20"/>
                <w:szCs w:val="20"/>
              </w:rPr>
            </w:pPr>
            <w:r w:rsidRPr="00942A07">
              <w:rPr>
                <w:rFonts w:ascii="Arial" w:hAnsi="Arial" w:cs="Arial"/>
                <w:b w:val="0"/>
                <w:sz w:val="20"/>
                <w:szCs w:val="20"/>
              </w:rPr>
              <w:t>104,5</w:t>
            </w:r>
          </w:p>
        </w:tc>
      </w:tr>
      <w:tr w:rsidR="00054297" w:rsidRPr="0038280C" w14:paraId="64200724" w14:textId="77777777" w:rsidTr="00054297">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2859" w:type="dxa"/>
          </w:tcPr>
          <w:p w14:paraId="79995968" w14:textId="77777777" w:rsidR="00054297" w:rsidRPr="0038280C" w:rsidRDefault="00054297" w:rsidP="00054297">
            <w:pPr>
              <w:pStyle w:val="LpandetextR"/>
              <w:tabs>
                <w:tab w:val="right" w:pos="4026"/>
              </w:tabs>
              <w:rPr>
                <w:rFonts w:ascii="Arial" w:hAnsi="Arial" w:cs="Arial"/>
                <w:sz w:val="20"/>
                <w:szCs w:val="20"/>
              </w:rPr>
            </w:pPr>
          </w:p>
          <w:p w14:paraId="0B07EFB5" w14:textId="77777777" w:rsidR="00054297" w:rsidRPr="0038280C" w:rsidRDefault="00054297" w:rsidP="00054297">
            <w:pPr>
              <w:pStyle w:val="LpandetextR"/>
              <w:tabs>
                <w:tab w:val="right" w:pos="4026"/>
              </w:tabs>
              <w:rPr>
                <w:rFonts w:ascii="Arial" w:hAnsi="Arial" w:cs="Arial"/>
                <w:sz w:val="20"/>
                <w:szCs w:val="20"/>
              </w:rPr>
            </w:pPr>
            <w:r w:rsidRPr="0038280C">
              <w:rPr>
                <w:rFonts w:ascii="Arial" w:hAnsi="Arial" w:cs="Arial"/>
                <w:sz w:val="20"/>
                <w:szCs w:val="20"/>
              </w:rPr>
              <w:t>Finansiella pla</w:t>
            </w:r>
            <w:r w:rsidRPr="0038280C">
              <w:rPr>
                <w:rFonts w:ascii="Arial" w:hAnsi="Arial" w:cs="Arial"/>
                <w:sz w:val="20"/>
                <w:szCs w:val="20"/>
              </w:rPr>
              <w:softHyphen/>
              <w:t>ce</w:t>
            </w:r>
            <w:r w:rsidRPr="0038280C">
              <w:rPr>
                <w:rFonts w:ascii="Arial" w:hAnsi="Arial" w:cs="Arial"/>
                <w:sz w:val="20"/>
                <w:szCs w:val="20"/>
              </w:rPr>
              <w:softHyphen/>
              <w:t>ringar</w:t>
            </w:r>
          </w:p>
        </w:tc>
        <w:tc>
          <w:tcPr>
            <w:tcW w:w="852" w:type="dxa"/>
          </w:tcPr>
          <w:p w14:paraId="05A1A84B" w14:textId="77777777"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6F24313" w14:textId="06E9154F"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280C">
              <w:rPr>
                <w:rFonts w:ascii="Arial" w:hAnsi="Arial" w:cs="Arial"/>
                <w:sz w:val="20"/>
                <w:szCs w:val="20"/>
              </w:rPr>
              <w:t>0</w:t>
            </w:r>
          </w:p>
        </w:tc>
        <w:tc>
          <w:tcPr>
            <w:tcW w:w="852" w:type="dxa"/>
          </w:tcPr>
          <w:p w14:paraId="2E0833E3" w14:textId="77777777"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CE2BB40" w14:textId="0BBB4430"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280C">
              <w:rPr>
                <w:rFonts w:ascii="Arial" w:hAnsi="Arial" w:cs="Arial"/>
                <w:sz w:val="20"/>
                <w:szCs w:val="20"/>
              </w:rPr>
              <w:t>0</w:t>
            </w:r>
          </w:p>
        </w:tc>
        <w:tc>
          <w:tcPr>
            <w:tcW w:w="852" w:type="dxa"/>
          </w:tcPr>
          <w:p w14:paraId="77042B15" w14:textId="6C7CDACC"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5F5B624" w14:textId="77777777"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8280C">
              <w:rPr>
                <w:rFonts w:ascii="Arial" w:hAnsi="Arial" w:cs="Arial"/>
                <w:sz w:val="20"/>
                <w:szCs w:val="20"/>
              </w:rPr>
              <w:t>0</w:t>
            </w:r>
          </w:p>
          <w:p w14:paraId="6E598A79" w14:textId="77777777" w:rsidR="00054297" w:rsidRPr="0038280C" w:rsidRDefault="00054297" w:rsidP="00054297">
            <w:pPr>
              <w:pStyle w:val="LpandetextR"/>
              <w:tabs>
                <w:tab w:val="right" w:pos="4026"/>
              </w:tabs>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1032" w:type="dxa"/>
          </w:tcPr>
          <w:p w14:paraId="7C22267C" w14:textId="77777777" w:rsidR="00054297" w:rsidRPr="00942A07" w:rsidRDefault="00054297" w:rsidP="00054297">
            <w:pPr>
              <w:pStyle w:val="LpandetextR"/>
              <w:tabs>
                <w:tab w:val="right" w:pos="4026"/>
              </w:tabs>
              <w:jc w:val="right"/>
              <w:rPr>
                <w:rFonts w:ascii="Arial" w:hAnsi="Arial" w:cs="Arial"/>
                <w:b w:val="0"/>
                <w:sz w:val="20"/>
                <w:szCs w:val="20"/>
              </w:rPr>
            </w:pPr>
          </w:p>
          <w:p w14:paraId="452B5DDB" w14:textId="77777777" w:rsidR="00054297" w:rsidRPr="00942A07" w:rsidRDefault="00054297" w:rsidP="00054297">
            <w:pPr>
              <w:pStyle w:val="LpandetextR"/>
              <w:tabs>
                <w:tab w:val="right" w:pos="4026"/>
              </w:tabs>
              <w:jc w:val="right"/>
              <w:rPr>
                <w:rFonts w:ascii="Arial" w:hAnsi="Arial" w:cs="Arial"/>
                <w:b w:val="0"/>
                <w:sz w:val="20"/>
                <w:szCs w:val="20"/>
              </w:rPr>
            </w:pPr>
            <w:r w:rsidRPr="00942A07">
              <w:rPr>
                <w:rFonts w:ascii="Arial" w:hAnsi="Arial" w:cs="Arial"/>
                <w:b w:val="0"/>
                <w:sz w:val="20"/>
                <w:szCs w:val="20"/>
              </w:rPr>
              <w:t>0</w:t>
            </w:r>
          </w:p>
        </w:tc>
      </w:tr>
      <w:tr w:rsidR="00054297" w:rsidRPr="0038280C" w14:paraId="4375B03A" w14:textId="77777777" w:rsidTr="00054297">
        <w:trPr>
          <w:cnfStyle w:val="010000000000" w:firstRow="0" w:lastRow="1" w:firstColumn="0" w:lastColumn="0" w:oddVBand="0" w:evenVBand="0" w:oddHBand="0"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859" w:type="dxa"/>
          </w:tcPr>
          <w:p w14:paraId="3BBED3A9" w14:textId="58577E78" w:rsidR="00054297" w:rsidRPr="0038280C" w:rsidRDefault="00054297" w:rsidP="00054297">
            <w:pPr>
              <w:pStyle w:val="LpandetextR"/>
              <w:tabs>
                <w:tab w:val="right" w:pos="4026"/>
              </w:tabs>
              <w:rPr>
                <w:rFonts w:ascii="Arial" w:hAnsi="Arial" w:cs="Arial"/>
                <w:sz w:val="20"/>
                <w:szCs w:val="20"/>
              </w:rPr>
            </w:pPr>
            <w:r w:rsidRPr="0038280C">
              <w:rPr>
                <w:rFonts w:ascii="Arial" w:hAnsi="Arial" w:cs="Arial"/>
                <w:sz w:val="20"/>
                <w:szCs w:val="20"/>
              </w:rPr>
              <w:t>Summa pensionsför</w:t>
            </w:r>
            <w:r w:rsidRPr="0038280C">
              <w:rPr>
                <w:rFonts w:ascii="Arial" w:hAnsi="Arial" w:cs="Arial"/>
                <w:sz w:val="20"/>
                <w:szCs w:val="20"/>
              </w:rPr>
              <w:softHyphen/>
              <w:t>pliktel</w:t>
            </w:r>
            <w:r w:rsidR="009B3DE0">
              <w:rPr>
                <w:rFonts w:ascii="Arial" w:hAnsi="Arial" w:cs="Arial"/>
                <w:sz w:val="20"/>
                <w:szCs w:val="20"/>
              </w:rPr>
              <w:softHyphen/>
            </w:r>
            <w:r w:rsidRPr="0038280C">
              <w:rPr>
                <w:rFonts w:ascii="Arial" w:hAnsi="Arial" w:cs="Arial"/>
                <w:sz w:val="20"/>
                <w:szCs w:val="20"/>
              </w:rPr>
              <w:t>ser som återlå</w:t>
            </w:r>
            <w:r w:rsidRPr="0038280C">
              <w:rPr>
                <w:rFonts w:ascii="Arial" w:hAnsi="Arial" w:cs="Arial"/>
                <w:sz w:val="20"/>
                <w:szCs w:val="20"/>
              </w:rPr>
              <w:softHyphen/>
              <w:t>nas i verk</w:t>
            </w:r>
            <w:r w:rsidR="009B3DE0">
              <w:rPr>
                <w:rFonts w:ascii="Arial" w:hAnsi="Arial" w:cs="Arial"/>
                <w:sz w:val="20"/>
                <w:szCs w:val="20"/>
              </w:rPr>
              <w:softHyphen/>
            </w:r>
            <w:r w:rsidRPr="0038280C">
              <w:rPr>
                <w:rFonts w:ascii="Arial" w:hAnsi="Arial" w:cs="Arial"/>
                <w:sz w:val="20"/>
                <w:szCs w:val="20"/>
              </w:rPr>
              <w:t>samheten</w:t>
            </w:r>
          </w:p>
        </w:tc>
        <w:tc>
          <w:tcPr>
            <w:tcW w:w="852" w:type="dxa"/>
          </w:tcPr>
          <w:p w14:paraId="5FE4B56F" w14:textId="77777777" w:rsidR="00054297" w:rsidRPr="0038280C" w:rsidRDefault="00054297" w:rsidP="00054297">
            <w:pPr>
              <w:pStyle w:val="LpandetextR"/>
              <w:tabs>
                <w:tab w:val="right" w:pos="4026"/>
              </w:tabs>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p w14:paraId="2C187F8D" w14:textId="0BDCE40B" w:rsidR="00054297" w:rsidRPr="0038280C" w:rsidRDefault="00054297" w:rsidP="00054297">
            <w:pPr>
              <w:pStyle w:val="LpandetextR"/>
              <w:tabs>
                <w:tab w:val="right" w:pos="4026"/>
              </w:tabs>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38280C">
              <w:rPr>
                <w:rFonts w:ascii="Arial" w:hAnsi="Arial" w:cs="Arial"/>
                <w:sz w:val="20"/>
                <w:szCs w:val="20"/>
              </w:rPr>
              <w:t>115,3</w:t>
            </w:r>
          </w:p>
        </w:tc>
        <w:tc>
          <w:tcPr>
            <w:tcW w:w="852" w:type="dxa"/>
          </w:tcPr>
          <w:p w14:paraId="2A33AC2C" w14:textId="77777777" w:rsidR="00054297" w:rsidRPr="0038280C" w:rsidRDefault="00054297" w:rsidP="00054297">
            <w:pPr>
              <w:pStyle w:val="LpandetextR"/>
              <w:tabs>
                <w:tab w:val="right" w:pos="4026"/>
              </w:tabs>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p w14:paraId="473D72A8" w14:textId="1B60D972" w:rsidR="00054297" w:rsidRPr="0038280C" w:rsidRDefault="00054297" w:rsidP="00054297">
            <w:pPr>
              <w:pStyle w:val="LpandetextR"/>
              <w:tabs>
                <w:tab w:val="right" w:pos="4026"/>
              </w:tabs>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38280C">
              <w:rPr>
                <w:rFonts w:ascii="Arial" w:hAnsi="Arial" w:cs="Arial"/>
                <w:sz w:val="20"/>
                <w:szCs w:val="20"/>
              </w:rPr>
              <w:t>115,5</w:t>
            </w:r>
          </w:p>
        </w:tc>
        <w:tc>
          <w:tcPr>
            <w:tcW w:w="852" w:type="dxa"/>
          </w:tcPr>
          <w:p w14:paraId="42E21286" w14:textId="71363288" w:rsidR="00054297" w:rsidRPr="0038280C" w:rsidRDefault="00054297" w:rsidP="00054297">
            <w:pPr>
              <w:pStyle w:val="LpandetextR"/>
              <w:tabs>
                <w:tab w:val="right" w:pos="4026"/>
              </w:tabs>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p>
          <w:p w14:paraId="75ED7166" w14:textId="77777777" w:rsidR="00054297" w:rsidRPr="0038280C" w:rsidRDefault="00054297" w:rsidP="00054297">
            <w:pPr>
              <w:pStyle w:val="LpandetextR"/>
              <w:tabs>
                <w:tab w:val="right" w:pos="4026"/>
              </w:tabs>
              <w:jc w:val="right"/>
              <w:cnfStyle w:val="010000000000" w:firstRow="0" w:lastRow="1" w:firstColumn="0" w:lastColumn="0" w:oddVBand="0" w:evenVBand="0" w:oddHBand="0" w:evenHBand="0" w:firstRowFirstColumn="0" w:firstRowLastColumn="0" w:lastRowFirstColumn="0" w:lastRowLastColumn="0"/>
              <w:rPr>
                <w:rFonts w:ascii="Arial" w:hAnsi="Arial" w:cs="Arial"/>
                <w:sz w:val="20"/>
                <w:szCs w:val="20"/>
              </w:rPr>
            </w:pPr>
            <w:r w:rsidRPr="0038280C">
              <w:rPr>
                <w:rFonts w:ascii="Arial" w:hAnsi="Arial" w:cs="Arial"/>
                <w:sz w:val="20"/>
                <w:szCs w:val="20"/>
              </w:rPr>
              <w:t>116,7</w:t>
            </w:r>
          </w:p>
        </w:tc>
        <w:tc>
          <w:tcPr>
            <w:cnfStyle w:val="000100000000" w:firstRow="0" w:lastRow="0" w:firstColumn="0" w:lastColumn="1" w:oddVBand="0" w:evenVBand="0" w:oddHBand="0" w:evenHBand="0" w:firstRowFirstColumn="0" w:firstRowLastColumn="0" w:lastRowFirstColumn="0" w:lastRowLastColumn="0"/>
            <w:tcW w:w="1032" w:type="dxa"/>
          </w:tcPr>
          <w:p w14:paraId="31244447" w14:textId="77777777" w:rsidR="00054297" w:rsidRPr="00942A07" w:rsidRDefault="00054297" w:rsidP="00054297">
            <w:pPr>
              <w:pStyle w:val="LpandetextR"/>
              <w:tabs>
                <w:tab w:val="right" w:pos="4026"/>
              </w:tabs>
              <w:jc w:val="right"/>
              <w:rPr>
                <w:rFonts w:ascii="Arial" w:hAnsi="Arial" w:cs="Arial"/>
                <w:b w:val="0"/>
                <w:sz w:val="20"/>
                <w:szCs w:val="20"/>
              </w:rPr>
            </w:pPr>
          </w:p>
          <w:p w14:paraId="575C12C3" w14:textId="77777777" w:rsidR="00054297" w:rsidRPr="00942A07" w:rsidRDefault="00054297" w:rsidP="00054297">
            <w:pPr>
              <w:pStyle w:val="LpandetextR"/>
              <w:tabs>
                <w:tab w:val="right" w:pos="4026"/>
              </w:tabs>
              <w:jc w:val="right"/>
              <w:rPr>
                <w:rFonts w:ascii="Arial" w:hAnsi="Arial" w:cs="Arial"/>
                <w:b w:val="0"/>
                <w:sz w:val="20"/>
                <w:szCs w:val="20"/>
              </w:rPr>
            </w:pPr>
            <w:r w:rsidRPr="00942A07">
              <w:rPr>
                <w:rFonts w:ascii="Arial" w:hAnsi="Arial" w:cs="Arial"/>
                <w:b w:val="0"/>
                <w:sz w:val="20"/>
                <w:szCs w:val="20"/>
              </w:rPr>
              <w:t>116,5</w:t>
            </w:r>
          </w:p>
        </w:tc>
      </w:tr>
    </w:tbl>
    <w:p w14:paraId="14F67CEF" w14:textId="1C16F762" w:rsidR="005275E1" w:rsidRPr="0038280C" w:rsidRDefault="005275E1" w:rsidP="005275E1">
      <w:pPr>
        <w:pStyle w:val="LpandetextR"/>
        <w:tabs>
          <w:tab w:val="right" w:pos="4026"/>
        </w:tabs>
        <w:ind w:left="1418" w:right="1416"/>
        <w:rPr>
          <w:rFonts w:ascii="Arial" w:hAnsi="Arial" w:cs="Arial"/>
          <w:b/>
          <w:i/>
          <w:sz w:val="20"/>
        </w:rPr>
      </w:pPr>
      <w:r w:rsidRPr="0038280C">
        <w:rPr>
          <w:rFonts w:ascii="Arial" w:hAnsi="Arial" w:cs="Arial"/>
          <w:b/>
          <w:i/>
          <w:sz w:val="20"/>
        </w:rPr>
        <w:t xml:space="preserve">  Aktualiseringsgrad 9</w:t>
      </w:r>
      <w:r w:rsidR="00054297" w:rsidRPr="0038280C">
        <w:rPr>
          <w:rFonts w:ascii="Arial" w:hAnsi="Arial" w:cs="Arial"/>
          <w:b/>
          <w:i/>
          <w:sz w:val="20"/>
        </w:rPr>
        <w:t>6</w:t>
      </w:r>
      <w:r w:rsidRPr="0038280C">
        <w:rPr>
          <w:rFonts w:ascii="Arial" w:hAnsi="Arial" w:cs="Arial"/>
          <w:b/>
          <w:i/>
          <w:sz w:val="20"/>
        </w:rPr>
        <w:t>,0 %</w:t>
      </w:r>
    </w:p>
    <w:p w14:paraId="4F23AAD3" w14:textId="77777777" w:rsidR="001511D7" w:rsidRPr="00E00403" w:rsidRDefault="001511D7" w:rsidP="001511D7">
      <w:pPr>
        <w:ind w:left="1418" w:right="1416"/>
        <w:rPr>
          <w:rFonts w:ascii="Arial" w:hAnsi="Arial" w:cs="Arial"/>
          <w:highlight w:val="yellow"/>
        </w:rPr>
      </w:pPr>
    </w:p>
    <w:p w14:paraId="265D3DDD" w14:textId="77777777" w:rsidR="00AA3789" w:rsidRPr="00E00403" w:rsidRDefault="00AA3789" w:rsidP="00DE7E4D">
      <w:pPr>
        <w:ind w:left="1418" w:right="1416"/>
        <w:rPr>
          <w:rFonts w:ascii="Arial" w:hAnsi="Arial" w:cs="Arial"/>
          <w:highlight w:val="yellow"/>
        </w:rPr>
      </w:pPr>
    </w:p>
    <w:p w14:paraId="621B1FA0" w14:textId="77777777" w:rsidR="00714DA4" w:rsidRPr="00E00403" w:rsidRDefault="00714DA4" w:rsidP="00DE7E4D">
      <w:pPr>
        <w:ind w:left="1418" w:right="1416"/>
        <w:rPr>
          <w:rFonts w:ascii="Arial" w:hAnsi="Arial" w:cs="Arial"/>
          <w:highlight w:val="yellow"/>
        </w:rPr>
      </w:pPr>
    </w:p>
    <w:p w14:paraId="45991CE2" w14:textId="77777777" w:rsidR="00714DA4" w:rsidRPr="00E00403" w:rsidRDefault="00714DA4" w:rsidP="00DE7E4D">
      <w:pPr>
        <w:ind w:left="1418" w:right="1416"/>
        <w:rPr>
          <w:rFonts w:ascii="Arial" w:hAnsi="Arial" w:cs="Arial"/>
          <w:highlight w:val="yellow"/>
        </w:rPr>
      </w:pPr>
    </w:p>
    <w:p w14:paraId="1DF5E930" w14:textId="77777777" w:rsidR="00714DA4" w:rsidRPr="00E00403" w:rsidRDefault="00714DA4" w:rsidP="00DE7E4D">
      <w:pPr>
        <w:ind w:left="1418" w:right="1416"/>
        <w:rPr>
          <w:rFonts w:ascii="Arial" w:hAnsi="Arial" w:cs="Arial"/>
          <w:highlight w:val="yellow"/>
        </w:rPr>
      </w:pPr>
    </w:p>
    <w:p w14:paraId="7DFF9D2B" w14:textId="77777777" w:rsidR="00AA3789" w:rsidRPr="00C602AB" w:rsidRDefault="001511D7" w:rsidP="0036341E">
      <w:pPr>
        <w:rPr>
          <w:rFonts w:ascii="Arial" w:hAnsi="Arial" w:cs="Arial"/>
          <w:sz w:val="28"/>
        </w:rPr>
      </w:pPr>
      <w:r w:rsidRPr="00E00403">
        <w:rPr>
          <w:rFonts w:ascii="Arial" w:hAnsi="Arial" w:cs="Arial"/>
          <w:highlight w:val="yellow"/>
        </w:rPr>
        <w:br w:type="page"/>
      </w:r>
      <w:r w:rsidR="004044AA" w:rsidRPr="00C602AB">
        <w:rPr>
          <w:rFonts w:ascii="Arial" w:hAnsi="Arial" w:cs="Arial"/>
          <w:sz w:val="28"/>
        </w:rPr>
        <w:t>Kommunens ekonomiska engagemang i helägda bolag</w:t>
      </w:r>
    </w:p>
    <w:p w14:paraId="523D6671" w14:textId="77777777" w:rsidR="0036341E" w:rsidRPr="00C602AB" w:rsidRDefault="0036341E" w:rsidP="0036341E">
      <w:pPr>
        <w:rPr>
          <w:rFonts w:ascii="Arial" w:hAnsi="Arial" w:cs="Arial"/>
        </w:rPr>
      </w:pPr>
    </w:p>
    <w:tbl>
      <w:tblPr>
        <w:tblStyle w:val="Rutntstabell6frgstarkdekorfrg51"/>
        <w:tblW w:w="9639" w:type="dxa"/>
        <w:tblInd w:w="-5" w:type="dxa"/>
        <w:tblLook w:val="0480" w:firstRow="0" w:lastRow="0" w:firstColumn="1" w:lastColumn="0" w:noHBand="0" w:noVBand="1"/>
      </w:tblPr>
      <w:tblGrid>
        <w:gridCol w:w="4763"/>
        <w:gridCol w:w="2749"/>
        <w:gridCol w:w="2127"/>
      </w:tblGrid>
      <w:tr w:rsidR="000B3C50" w:rsidRPr="00C602AB" w14:paraId="0537F5CD" w14:textId="77777777" w:rsidTr="009747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14:paraId="188FE594" w14:textId="77777777" w:rsidR="000B3C50" w:rsidRPr="00C602AB" w:rsidRDefault="000B3C50">
            <w:pPr>
              <w:rPr>
                <w:rFonts w:ascii="Arial" w:hAnsi="Arial" w:cs="Arial"/>
                <w:b w:val="0"/>
                <w:bCs w:val="0"/>
                <w:color w:val="000000"/>
                <w:sz w:val="20"/>
                <w:szCs w:val="22"/>
              </w:rPr>
            </w:pPr>
            <w:r w:rsidRPr="00C602AB">
              <w:rPr>
                <w:rFonts w:ascii="Arial" w:hAnsi="Arial" w:cs="Arial"/>
                <w:color w:val="000000"/>
                <w:sz w:val="20"/>
                <w:szCs w:val="22"/>
              </w:rPr>
              <w:t>Bidrag, tillskott och utdelningar</w:t>
            </w:r>
          </w:p>
        </w:tc>
        <w:tc>
          <w:tcPr>
            <w:tcW w:w="2748" w:type="dxa"/>
            <w:noWrap/>
            <w:hideMark/>
          </w:tcPr>
          <w:p w14:paraId="63672126" w14:textId="77777777" w:rsidR="000B3C50" w:rsidRPr="00C602AB" w:rsidRDefault="000B3C5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2"/>
              </w:rPr>
            </w:pPr>
          </w:p>
        </w:tc>
        <w:tc>
          <w:tcPr>
            <w:tcW w:w="2126" w:type="dxa"/>
            <w:noWrap/>
            <w:hideMark/>
          </w:tcPr>
          <w:p w14:paraId="066FAC77" w14:textId="77777777" w:rsidR="000B3C50" w:rsidRPr="00C602AB" w:rsidRDefault="000B3C50">
            <w:pPr>
              <w:cnfStyle w:val="000000100000" w:firstRow="0" w:lastRow="0" w:firstColumn="0" w:lastColumn="0" w:oddVBand="0" w:evenVBand="0" w:oddHBand="1" w:evenHBand="0" w:firstRowFirstColumn="0" w:firstRowLastColumn="0" w:lastRowFirstColumn="0" w:lastRowLastColumn="0"/>
              <w:rPr>
                <w:sz w:val="20"/>
                <w:szCs w:val="20"/>
              </w:rPr>
            </w:pPr>
          </w:p>
        </w:tc>
      </w:tr>
      <w:tr w:rsidR="000B3C50" w:rsidRPr="00C602AB" w14:paraId="2F0D8F0A"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noWrap/>
            <w:hideMark/>
          </w:tcPr>
          <w:p w14:paraId="4EDD5F29" w14:textId="77777777" w:rsidR="000B3C50" w:rsidRPr="00C602AB" w:rsidRDefault="000B3C50">
            <w:pPr>
              <w:rPr>
                <w:sz w:val="20"/>
                <w:szCs w:val="20"/>
              </w:rPr>
            </w:pPr>
          </w:p>
        </w:tc>
        <w:tc>
          <w:tcPr>
            <w:tcW w:w="2748" w:type="dxa"/>
            <w:noWrap/>
            <w:hideMark/>
          </w:tcPr>
          <w:p w14:paraId="1D988FBF" w14:textId="77777777" w:rsidR="000B3C50" w:rsidRPr="00C602AB" w:rsidRDefault="000B3C50">
            <w:pPr>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hideMark/>
          </w:tcPr>
          <w:p w14:paraId="00CF62CA" w14:textId="77777777" w:rsidR="000B3C50" w:rsidRPr="00C602AB" w:rsidRDefault="000B3C50">
            <w:pPr>
              <w:cnfStyle w:val="000000000000" w:firstRow="0" w:lastRow="0" w:firstColumn="0" w:lastColumn="0" w:oddVBand="0" w:evenVBand="0" w:oddHBand="0" w:evenHBand="0" w:firstRowFirstColumn="0" w:firstRowLastColumn="0" w:lastRowFirstColumn="0" w:lastRowLastColumn="0"/>
              <w:rPr>
                <w:sz w:val="20"/>
                <w:szCs w:val="20"/>
              </w:rPr>
            </w:pPr>
          </w:p>
        </w:tc>
      </w:tr>
      <w:tr w:rsidR="000B3C50" w:rsidRPr="00C602AB" w14:paraId="11063BAC"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36353A31" w14:textId="77777777" w:rsidR="000B3C50" w:rsidRPr="00C602AB" w:rsidRDefault="000B3C50">
            <w:pPr>
              <w:jc w:val="both"/>
              <w:rPr>
                <w:rFonts w:ascii="Arial" w:hAnsi="Arial" w:cs="Arial"/>
                <w:color w:val="000000"/>
                <w:sz w:val="20"/>
                <w:szCs w:val="20"/>
              </w:rPr>
            </w:pPr>
            <w:r w:rsidRPr="00C602AB">
              <w:rPr>
                <w:rFonts w:ascii="Arial" w:hAnsi="Arial" w:cs="Arial"/>
                <w:color w:val="000000"/>
                <w:sz w:val="20"/>
                <w:szCs w:val="20"/>
              </w:rPr>
              <w:t>Enhet</w:t>
            </w:r>
          </w:p>
        </w:tc>
        <w:tc>
          <w:tcPr>
            <w:tcW w:w="4874" w:type="dxa"/>
            <w:gridSpan w:val="2"/>
            <w:hideMark/>
          </w:tcPr>
          <w:p w14:paraId="33063AB0"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Ägartillskott</w:t>
            </w:r>
          </w:p>
        </w:tc>
      </w:tr>
      <w:tr w:rsidR="000B3C50" w:rsidRPr="00C602AB" w14:paraId="02405CD5"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372BDEC5" w14:textId="77777777" w:rsidR="000B3C50" w:rsidRPr="00C602AB" w:rsidRDefault="000B3C50">
            <w:pPr>
              <w:jc w:val="both"/>
              <w:rPr>
                <w:rFonts w:ascii="Arial" w:hAnsi="Arial" w:cs="Arial"/>
                <w:color w:val="000000"/>
                <w:sz w:val="20"/>
                <w:szCs w:val="20"/>
              </w:rPr>
            </w:pPr>
          </w:p>
        </w:tc>
        <w:tc>
          <w:tcPr>
            <w:tcW w:w="2748" w:type="dxa"/>
            <w:hideMark/>
          </w:tcPr>
          <w:p w14:paraId="290E08A1"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Givna</w:t>
            </w:r>
          </w:p>
        </w:tc>
        <w:tc>
          <w:tcPr>
            <w:tcW w:w="2126" w:type="dxa"/>
            <w:hideMark/>
          </w:tcPr>
          <w:p w14:paraId="1A6DD2E5"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Mottagna</w:t>
            </w:r>
          </w:p>
        </w:tc>
      </w:tr>
      <w:tr w:rsidR="000B3C50" w:rsidRPr="00C602AB" w14:paraId="718FAE35"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7A360F59"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kommun</w:t>
            </w:r>
          </w:p>
        </w:tc>
        <w:tc>
          <w:tcPr>
            <w:tcW w:w="2748" w:type="dxa"/>
            <w:hideMark/>
          </w:tcPr>
          <w:p w14:paraId="06F7BD7A"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692CAA57"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2F3416D5"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301B28F5"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Malåbostaden AB</w:t>
            </w:r>
          </w:p>
        </w:tc>
        <w:tc>
          <w:tcPr>
            <w:tcW w:w="2748" w:type="dxa"/>
            <w:hideMark/>
          </w:tcPr>
          <w:p w14:paraId="1CFF02AB"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7E160E6B"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007217D4"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7C5CBBDF"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Energi &amp; Industri AB</w:t>
            </w:r>
          </w:p>
        </w:tc>
        <w:tc>
          <w:tcPr>
            <w:tcW w:w="2748" w:type="dxa"/>
            <w:hideMark/>
          </w:tcPr>
          <w:p w14:paraId="0CA059B1"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7E9DA28E"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0E1C2321" w14:textId="77777777" w:rsidTr="00974775">
        <w:trPr>
          <w:trHeight w:val="270"/>
        </w:trPr>
        <w:tc>
          <w:tcPr>
            <w:cnfStyle w:val="001000000000" w:firstRow="0" w:lastRow="0" w:firstColumn="1" w:lastColumn="0" w:oddVBand="0" w:evenVBand="0" w:oddHBand="0" w:evenHBand="0" w:firstRowFirstColumn="0" w:firstRowLastColumn="0" w:lastRowFirstColumn="0" w:lastRowLastColumn="0"/>
            <w:tcW w:w="4760" w:type="dxa"/>
            <w:noWrap/>
            <w:hideMark/>
          </w:tcPr>
          <w:p w14:paraId="3408C568" w14:textId="77777777" w:rsidR="000B3C50" w:rsidRPr="00C602AB" w:rsidRDefault="000B3C50">
            <w:pPr>
              <w:jc w:val="both"/>
              <w:rPr>
                <w:rFonts w:ascii="Arial" w:hAnsi="Arial" w:cs="Arial"/>
                <w:color w:val="000000"/>
                <w:sz w:val="20"/>
                <w:szCs w:val="20"/>
              </w:rPr>
            </w:pPr>
          </w:p>
        </w:tc>
        <w:tc>
          <w:tcPr>
            <w:tcW w:w="2748" w:type="dxa"/>
            <w:noWrap/>
            <w:hideMark/>
          </w:tcPr>
          <w:p w14:paraId="4F89F2C2"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hideMark/>
          </w:tcPr>
          <w:p w14:paraId="7A32E8DB" w14:textId="77777777" w:rsidR="000B3C50" w:rsidRPr="00C602AB" w:rsidRDefault="000B3C50">
            <w:pPr>
              <w:cnfStyle w:val="000000000000" w:firstRow="0" w:lastRow="0" w:firstColumn="0" w:lastColumn="0" w:oddVBand="0" w:evenVBand="0" w:oddHBand="0" w:evenHBand="0" w:firstRowFirstColumn="0" w:firstRowLastColumn="0" w:lastRowFirstColumn="0" w:lastRowLastColumn="0"/>
              <w:rPr>
                <w:sz w:val="20"/>
                <w:szCs w:val="20"/>
              </w:rPr>
            </w:pPr>
          </w:p>
        </w:tc>
      </w:tr>
      <w:tr w:rsidR="000B3C50" w:rsidRPr="00C602AB" w14:paraId="0CD63DC2"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687C6F58" w14:textId="77777777" w:rsidR="000B3C50" w:rsidRPr="00C602AB" w:rsidRDefault="000B3C50">
            <w:pPr>
              <w:jc w:val="both"/>
              <w:rPr>
                <w:rFonts w:ascii="Arial" w:hAnsi="Arial" w:cs="Arial"/>
                <w:color w:val="000000"/>
                <w:sz w:val="20"/>
                <w:szCs w:val="20"/>
              </w:rPr>
            </w:pPr>
            <w:r w:rsidRPr="00C602AB">
              <w:rPr>
                <w:rFonts w:ascii="Arial" w:hAnsi="Arial" w:cs="Arial"/>
                <w:color w:val="000000"/>
                <w:sz w:val="20"/>
                <w:szCs w:val="20"/>
              </w:rPr>
              <w:t>Enhet</w:t>
            </w:r>
          </w:p>
        </w:tc>
        <w:tc>
          <w:tcPr>
            <w:tcW w:w="4874" w:type="dxa"/>
            <w:gridSpan w:val="2"/>
            <w:hideMark/>
          </w:tcPr>
          <w:p w14:paraId="08C87251"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Koncernbidrag</w:t>
            </w:r>
          </w:p>
        </w:tc>
      </w:tr>
      <w:tr w:rsidR="000B3C50" w:rsidRPr="00C602AB" w14:paraId="7158E6F0"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120BF506" w14:textId="77777777" w:rsidR="000B3C50" w:rsidRPr="00C602AB" w:rsidRDefault="000B3C50">
            <w:pPr>
              <w:jc w:val="both"/>
              <w:rPr>
                <w:rFonts w:ascii="Arial" w:hAnsi="Arial" w:cs="Arial"/>
                <w:color w:val="000000"/>
                <w:sz w:val="20"/>
                <w:szCs w:val="20"/>
              </w:rPr>
            </w:pPr>
          </w:p>
        </w:tc>
        <w:tc>
          <w:tcPr>
            <w:tcW w:w="2748" w:type="dxa"/>
            <w:hideMark/>
          </w:tcPr>
          <w:p w14:paraId="6FC3ADD6"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Givna</w:t>
            </w:r>
          </w:p>
        </w:tc>
        <w:tc>
          <w:tcPr>
            <w:tcW w:w="2126" w:type="dxa"/>
            <w:hideMark/>
          </w:tcPr>
          <w:p w14:paraId="40F0CF99"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Mottagna</w:t>
            </w:r>
          </w:p>
        </w:tc>
      </w:tr>
      <w:tr w:rsidR="000B3C50" w:rsidRPr="00C602AB" w14:paraId="3B6F2CA9"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7AA07487"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kommun</w:t>
            </w:r>
          </w:p>
        </w:tc>
        <w:tc>
          <w:tcPr>
            <w:tcW w:w="2748" w:type="dxa"/>
            <w:hideMark/>
          </w:tcPr>
          <w:p w14:paraId="78A35C3F"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2E16CACF"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74AE997E"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3311117B"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Malåbostaden AB</w:t>
            </w:r>
          </w:p>
        </w:tc>
        <w:tc>
          <w:tcPr>
            <w:tcW w:w="2748" w:type="dxa"/>
            <w:hideMark/>
          </w:tcPr>
          <w:p w14:paraId="30D87D77"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7C5219A4"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0F3BACCD"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69436CC9"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Energi &amp; Industri AB</w:t>
            </w:r>
          </w:p>
        </w:tc>
        <w:tc>
          <w:tcPr>
            <w:tcW w:w="2748" w:type="dxa"/>
            <w:hideMark/>
          </w:tcPr>
          <w:p w14:paraId="5AB13827"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5BC427E7"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6FF3D865"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noWrap/>
            <w:hideMark/>
          </w:tcPr>
          <w:p w14:paraId="7F60ECD1" w14:textId="77777777" w:rsidR="000B3C50" w:rsidRPr="00C602AB" w:rsidRDefault="000B3C50">
            <w:pPr>
              <w:jc w:val="both"/>
              <w:rPr>
                <w:rFonts w:ascii="Arial" w:hAnsi="Arial" w:cs="Arial"/>
                <w:color w:val="000000"/>
                <w:sz w:val="20"/>
                <w:szCs w:val="20"/>
              </w:rPr>
            </w:pPr>
          </w:p>
        </w:tc>
        <w:tc>
          <w:tcPr>
            <w:tcW w:w="2748" w:type="dxa"/>
            <w:noWrap/>
            <w:hideMark/>
          </w:tcPr>
          <w:p w14:paraId="4469FE8B"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hideMark/>
          </w:tcPr>
          <w:p w14:paraId="3156F4A3" w14:textId="77777777" w:rsidR="000B3C50" w:rsidRPr="00C602AB" w:rsidRDefault="000B3C50">
            <w:pPr>
              <w:cnfStyle w:val="000000000000" w:firstRow="0" w:lastRow="0" w:firstColumn="0" w:lastColumn="0" w:oddVBand="0" w:evenVBand="0" w:oddHBand="0" w:evenHBand="0" w:firstRowFirstColumn="0" w:firstRowLastColumn="0" w:lastRowFirstColumn="0" w:lastRowLastColumn="0"/>
              <w:rPr>
                <w:sz w:val="20"/>
                <w:szCs w:val="20"/>
              </w:rPr>
            </w:pPr>
          </w:p>
        </w:tc>
      </w:tr>
      <w:tr w:rsidR="000B3C50" w:rsidRPr="00C602AB" w14:paraId="44E6A055"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78C189F5" w14:textId="77777777" w:rsidR="000B3C50" w:rsidRPr="00C602AB" w:rsidRDefault="000B3C50">
            <w:pPr>
              <w:jc w:val="both"/>
              <w:rPr>
                <w:rFonts w:ascii="Arial" w:hAnsi="Arial" w:cs="Arial"/>
                <w:color w:val="000000"/>
                <w:sz w:val="20"/>
                <w:szCs w:val="20"/>
              </w:rPr>
            </w:pPr>
            <w:r w:rsidRPr="00C602AB">
              <w:rPr>
                <w:rFonts w:ascii="Arial" w:hAnsi="Arial" w:cs="Arial"/>
                <w:color w:val="000000"/>
                <w:sz w:val="20"/>
                <w:szCs w:val="20"/>
              </w:rPr>
              <w:t>Enhet</w:t>
            </w:r>
          </w:p>
        </w:tc>
        <w:tc>
          <w:tcPr>
            <w:tcW w:w="4874" w:type="dxa"/>
            <w:gridSpan w:val="2"/>
            <w:hideMark/>
          </w:tcPr>
          <w:p w14:paraId="33D6722B"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Utdelning</w:t>
            </w:r>
          </w:p>
        </w:tc>
      </w:tr>
      <w:tr w:rsidR="000B3C50" w:rsidRPr="00C602AB" w14:paraId="6043B020"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5EA1A602" w14:textId="77777777" w:rsidR="000B3C50" w:rsidRPr="00C602AB" w:rsidRDefault="000B3C50">
            <w:pPr>
              <w:jc w:val="both"/>
              <w:rPr>
                <w:rFonts w:ascii="Arial" w:hAnsi="Arial" w:cs="Arial"/>
                <w:color w:val="000000"/>
                <w:sz w:val="20"/>
                <w:szCs w:val="20"/>
              </w:rPr>
            </w:pPr>
          </w:p>
        </w:tc>
        <w:tc>
          <w:tcPr>
            <w:tcW w:w="2748" w:type="dxa"/>
            <w:hideMark/>
          </w:tcPr>
          <w:p w14:paraId="7A6A7F5A"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Givna</w:t>
            </w:r>
          </w:p>
        </w:tc>
        <w:tc>
          <w:tcPr>
            <w:tcW w:w="2126" w:type="dxa"/>
            <w:hideMark/>
          </w:tcPr>
          <w:p w14:paraId="62A49DB9"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Mottagna</w:t>
            </w:r>
          </w:p>
        </w:tc>
      </w:tr>
      <w:tr w:rsidR="000B3C50" w:rsidRPr="00C602AB" w14:paraId="0330FF64"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1FC8A760"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kommun</w:t>
            </w:r>
          </w:p>
        </w:tc>
        <w:tc>
          <w:tcPr>
            <w:tcW w:w="2748" w:type="dxa"/>
            <w:hideMark/>
          </w:tcPr>
          <w:p w14:paraId="6FC9C8FE"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2B309E2D"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3D18B626"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09C2470B"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Malåbostaden AB</w:t>
            </w:r>
          </w:p>
        </w:tc>
        <w:tc>
          <w:tcPr>
            <w:tcW w:w="2748" w:type="dxa"/>
            <w:hideMark/>
          </w:tcPr>
          <w:p w14:paraId="7D2C2ED0"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230CCCC7"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088E57C5"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7810B10F"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Energi &amp; Industri AB</w:t>
            </w:r>
          </w:p>
        </w:tc>
        <w:tc>
          <w:tcPr>
            <w:tcW w:w="2748" w:type="dxa"/>
            <w:hideMark/>
          </w:tcPr>
          <w:p w14:paraId="336583D0"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587E83AD"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669E254F"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57C9E4D3" w14:textId="77777777" w:rsidR="000B3C50" w:rsidRPr="00C602AB" w:rsidRDefault="000B3C50">
            <w:pPr>
              <w:jc w:val="both"/>
              <w:rPr>
                <w:rFonts w:ascii="Arial" w:hAnsi="Arial" w:cs="Arial"/>
                <w:color w:val="000000"/>
                <w:sz w:val="20"/>
                <w:szCs w:val="20"/>
              </w:rPr>
            </w:pPr>
          </w:p>
        </w:tc>
        <w:tc>
          <w:tcPr>
            <w:tcW w:w="2748" w:type="dxa"/>
            <w:hideMark/>
          </w:tcPr>
          <w:p w14:paraId="775C5EB2"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hideMark/>
          </w:tcPr>
          <w:p w14:paraId="2DA9D005"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sz w:val="20"/>
                <w:szCs w:val="20"/>
              </w:rPr>
            </w:pPr>
          </w:p>
        </w:tc>
      </w:tr>
      <w:tr w:rsidR="000B3C50" w:rsidRPr="00C602AB" w14:paraId="52C61D74" w14:textId="77777777" w:rsidTr="0097477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14:paraId="5C0A2B34" w14:textId="77777777" w:rsidR="000B3C50" w:rsidRPr="00C602AB" w:rsidRDefault="000B3C50">
            <w:pPr>
              <w:rPr>
                <w:rFonts w:ascii="Arial" w:hAnsi="Arial" w:cs="Arial"/>
                <w:b w:val="0"/>
                <w:bCs w:val="0"/>
                <w:color w:val="000000"/>
                <w:sz w:val="22"/>
                <w:szCs w:val="22"/>
              </w:rPr>
            </w:pPr>
            <w:r w:rsidRPr="00C602AB">
              <w:rPr>
                <w:rFonts w:ascii="Arial" w:hAnsi="Arial" w:cs="Arial"/>
                <w:color w:val="000000"/>
                <w:sz w:val="22"/>
                <w:szCs w:val="22"/>
              </w:rPr>
              <w:t>Kostnader, intäkter, fordringar och skulder</w:t>
            </w:r>
          </w:p>
        </w:tc>
        <w:tc>
          <w:tcPr>
            <w:tcW w:w="2748" w:type="dxa"/>
            <w:noWrap/>
            <w:hideMark/>
          </w:tcPr>
          <w:p w14:paraId="0D284C20" w14:textId="77777777" w:rsidR="000B3C50" w:rsidRPr="00C602AB" w:rsidRDefault="000B3C50">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p>
        </w:tc>
        <w:tc>
          <w:tcPr>
            <w:tcW w:w="2126" w:type="dxa"/>
            <w:noWrap/>
            <w:hideMark/>
          </w:tcPr>
          <w:p w14:paraId="5DFD201F" w14:textId="77777777" w:rsidR="000B3C50" w:rsidRPr="00C602AB" w:rsidRDefault="000B3C50">
            <w:pPr>
              <w:cnfStyle w:val="000000100000" w:firstRow="0" w:lastRow="0" w:firstColumn="0" w:lastColumn="0" w:oddVBand="0" w:evenVBand="0" w:oddHBand="1" w:evenHBand="0" w:firstRowFirstColumn="0" w:firstRowLastColumn="0" w:lastRowFirstColumn="0" w:lastRowLastColumn="0"/>
              <w:rPr>
                <w:sz w:val="20"/>
                <w:szCs w:val="20"/>
              </w:rPr>
            </w:pPr>
          </w:p>
        </w:tc>
      </w:tr>
      <w:tr w:rsidR="000B3C50" w:rsidRPr="00C602AB" w14:paraId="4E3742A6"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1564BCF7" w14:textId="77777777" w:rsidR="000B3C50" w:rsidRPr="00C602AB" w:rsidRDefault="000B3C50">
            <w:pPr>
              <w:jc w:val="both"/>
              <w:rPr>
                <w:rFonts w:ascii="Arial" w:hAnsi="Arial" w:cs="Arial"/>
                <w:color w:val="000000"/>
                <w:sz w:val="20"/>
                <w:szCs w:val="20"/>
              </w:rPr>
            </w:pPr>
            <w:r w:rsidRPr="00C602AB">
              <w:rPr>
                <w:rFonts w:ascii="Arial" w:hAnsi="Arial" w:cs="Arial"/>
                <w:color w:val="000000"/>
                <w:sz w:val="20"/>
                <w:szCs w:val="20"/>
              </w:rPr>
              <w:t>Enhet</w:t>
            </w:r>
          </w:p>
        </w:tc>
        <w:tc>
          <w:tcPr>
            <w:tcW w:w="4874" w:type="dxa"/>
            <w:gridSpan w:val="2"/>
            <w:hideMark/>
          </w:tcPr>
          <w:p w14:paraId="54B210B1"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Försäljning</w:t>
            </w:r>
          </w:p>
        </w:tc>
      </w:tr>
      <w:tr w:rsidR="000B3C50" w:rsidRPr="00C602AB" w14:paraId="0B70E43C"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3904A6CF" w14:textId="77777777" w:rsidR="000B3C50" w:rsidRPr="00C602AB" w:rsidRDefault="000B3C50">
            <w:pPr>
              <w:jc w:val="both"/>
              <w:rPr>
                <w:rFonts w:ascii="Arial" w:hAnsi="Arial" w:cs="Arial"/>
                <w:color w:val="000000"/>
                <w:sz w:val="20"/>
                <w:szCs w:val="20"/>
              </w:rPr>
            </w:pPr>
          </w:p>
        </w:tc>
        <w:tc>
          <w:tcPr>
            <w:tcW w:w="2748" w:type="dxa"/>
            <w:hideMark/>
          </w:tcPr>
          <w:p w14:paraId="02801823"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Köpare</w:t>
            </w:r>
          </w:p>
        </w:tc>
        <w:tc>
          <w:tcPr>
            <w:tcW w:w="2126" w:type="dxa"/>
            <w:hideMark/>
          </w:tcPr>
          <w:p w14:paraId="072AAE64"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Säljare</w:t>
            </w:r>
          </w:p>
        </w:tc>
      </w:tr>
      <w:tr w:rsidR="000B3C50" w:rsidRPr="00C602AB" w14:paraId="6D9EC75C"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04F09B39"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kommun</w:t>
            </w:r>
          </w:p>
        </w:tc>
        <w:tc>
          <w:tcPr>
            <w:tcW w:w="2748" w:type="dxa"/>
            <w:hideMark/>
          </w:tcPr>
          <w:p w14:paraId="1D7F7E3A"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3F1A4390" w14:textId="3A246331" w:rsidR="000B3C50" w:rsidRPr="00C602AB" w:rsidRDefault="00AF2E7D" w:rsidP="00AF2E7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4 057</w:t>
            </w:r>
          </w:p>
        </w:tc>
      </w:tr>
      <w:tr w:rsidR="000B3C50" w:rsidRPr="00C602AB" w14:paraId="4264A1AD"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7F53070F"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Malåbostaden AB</w:t>
            </w:r>
          </w:p>
        </w:tc>
        <w:tc>
          <w:tcPr>
            <w:tcW w:w="2748" w:type="dxa"/>
            <w:hideMark/>
          </w:tcPr>
          <w:p w14:paraId="2F42C75B" w14:textId="4A52B9B5" w:rsidR="000B3C50" w:rsidRPr="00C602AB" w:rsidRDefault="00AF2E7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3 207</w:t>
            </w:r>
          </w:p>
        </w:tc>
        <w:tc>
          <w:tcPr>
            <w:tcW w:w="2126" w:type="dxa"/>
            <w:hideMark/>
          </w:tcPr>
          <w:p w14:paraId="2FE6C01B"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0B98BEAB"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299B49D5"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Energi &amp; Industri AB</w:t>
            </w:r>
          </w:p>
        </w:tc>
        <w:tc>
          <w:tcPr>
            <w:tcW w:w="2748" w:type="dxa"/>
            <w:hideMark/>
          </w:tcPr>
          <w:p w14:paraId="456C3E01" w14:textId="4445ECE1" w:rsidR="000B3C50" w:rsidRPr="00C602AB" w:rsidRDefault="00AF2E7D">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850</w:t>
            </w:r>
          </w:p>
        </w:tc>
        <w:tc>
          <w:tcPr>
            <w:tcW w:w="2126" w:type="dxa"/>
            <w:hideMark/>
          </w:tcPr>
          <w:p w14:paraId="64938D18"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40956E8A"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7DD75DA4" w14:textId="77777777" w:rsidR="000B3C50" w:rsidRPr="00C602AB" w:rsidRDefault="000B3C50">
            <w:pPr>
              <w:jc w:val="both"/>
              <w:rPr>
                <w:rFonts w:ascii="Arial" w:hAnsi="Arial" w:cs="Arial"/>
                <w:color w:val="000000"/>
                <w:sz w:val="20"/>
                <w:szCs w:val="20"/>
              </w:rPr>
            </w:pPr>
          </w:p>
        </w:tc>
        <w:tc>
          <w:tcPr>
            <w:tcW w:w="2748" w:type="dxa"/>
            <w:hideMark/>
          </w:tcPr>
          <w:p w14:paraId="4A304D45"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hideMark/>
          </w:tcPr>
          <w:p w14:paraId="3A113119"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B3C50" w:rsidRPr="00C602AB" w14:paraId="440F37CE"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3FBE7189" w14:textId="77777777" w:rsidR="000B3C50" w:rsidRPr="00C602AB" w:rsidRDefault="000B3C50">
            <w:pPr>
              <w:jc w:val="both"/>
              <w:rPr>
                <w:rFonts w:ascii="Arial" w:hAnsi="Arial" w:cs="Arial"/>
                <w:color w:val="000000"/>
                <w:sz w:val="20"/>
                <w:szCs w:val="20"/>
              </w:rPr>
            </w:pPr>
            <w:r w:rsidRPr="00C602AB">
              <w:rPr>
                <w:rFonts w:ascii="Arial" w:hAnsi="Arial" w:cs="Arial"/>
                <w:color w:val="000000"/>
                <w:sz w:val="20"/>
                <w:szCs w:val="20"/>
              </w:rPr>
              <w:t>Enhet</w:t>
            </w:r>
          </w:p>
        </w:tc>
        <w:tc>
          <w:tcPr>
            <w:tcW w:w="2748" w:type="dxa"/>
            <w:hideMark/>
          </w:tcPr>
          <w:p w14:paraId="0816609A"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Lån</w:t>
            </w:r>
          </w:p>
        </w:tc>
        <w:tc>
          <w:tcPr>
            <w:tcW w:w="2126" w:type="dxa"/>
            <w:hideMark/>
          </w:tcPr>
          <w:p w14:paraId="5D84A087"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B3C50" w:rsidRPr="00C602AB" w14:paraId="0EC6389A"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16DCAEBC" w14:textId="77777777" w:rsidR="000B3C50" w:rsidRPr="00C602AB" w:rsidRDefault="000B3C50">
            <w:pPr>
              <w:jc w:val="both"/>
              <w:rPr>
                <w:sz w:val="20"/>
                <w:szCs w:val="20"/>
              </w:rPr>
            </w:pPr>
          </w:p>
        </w:tc>
        <w:tc>
          <w:tcPr>
            <w:tcW w:w="2748" w:type="dxa"/>
            <w:hideMark/>
          </w:tcPr>
          <w:p w14:paraId="2B280E0E"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Givna</w:t>
            </w:r>
          </w:p>
        </w:tc>
        <w:tc>
          <w:tcPr>
            <w:tcW w:w="2126" w:type="dxa"/>
            <w:hideMark/>
          </w:tcPr>
          <w:p w14:paraId="3AB00BEC"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Mottagna</w:t>
            </w:r>
          </w:p>
        </w:tc>
      </w:tr>
      <w:tr w:rsidR="000B3C50" w:rsidRPr="00C602AB" w14:paraId="06F2B8C0"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65761395"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kommun</w:t>
            </w:r>
          </w:p>
        </w:tc>
        <w:tc>
          <w:tcPr>
            <w:tcW w:w="2748" w:type="dxa"/>
            <w:hideMark/>
          </w:tcPr>
          <w:p w14:paraId="7DDA1856" w14:textId="30FB09E2" w:rsidR="000B3C50" w:rsidRPr="00C602AB" w:rsidRDefault="00AF2E7D" w:rsidP="00AF2E7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129 256</w:t>
            </w:r>
          </w:p>
        </w:tc>
        <w:tc>
          <w:tcPr>
            <w:tcW w:w="2126" w:type="dxa"/>
            <w:hideMark/>
          </w:tcPr>
          <w:p w14:paraId="32E499F2"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554732C8"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28A65D71"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Malåbostaden AB</w:t>
            </w:r>
          </w:p>
        </w:tc>
        <w:tc>
          <w:tcPr>
            <w:tcW w:w="2748" w:type="dxa"/>
            <w:hideMark/>
          </w:tcPr>
          <w:p w14:paraId="115B7AAA"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7D7D9196" w14:textId="7BE23805" w:rsidR="000B3C50" w:rsidRPr="00C602AB" w:rsidRDefault="004A4E9C" w:rsidP="00AF2E7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10</w:t>
            </w:r>
            <w:r w:rsidR="00AF2E7D" w:rsidRPr="00C602AB">
              <w:rPr>
                <w:rFonts w:ascii="Arial" w:hAnsi="Arial" w:cs="Arial"/>
                <w:color w:val="000000"/>
                <w:sz w:val="20"/>
                <w:szCs w:val="20"/>
              </w:rPr>
              <w:t>2 356</w:t>
            </w:r>
          </w:p>
        </w:tc>
      </w:tr>
      <w:tr w:rsidR="000B3C50" w:rsidRPr="00C602AB" w14:paraId="37ED27D5"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27741646"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Energi &amp; Industri AB</w:t>
            </w:r>
          </w:p>
        </w:tc>
        <w:tc>
          <w:tcPr>
            <w:tcW w:w="2748" w:type="dxa"/>
            <w:hideMark/>
          </w:tcPr>
          <w:p w14:paraId="2B873952" w14:textId="238A951D" w:rsidR="000B3C50" w:rsidRPr="00C602AB" w:rsidRDefault="004A4E9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7DAED9F9" w14:textId="35F522A9" w:rsidR="000B3C50" w:rsidRPr="00C602AB" w:rsidRDefault="00AF2E7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26 900</w:t>
            </w:r>
          </w:p>
        </w:tc>
      </w:tr>
      <w:tr w:rsidR="000B3C50" w:rsidRPr="00C602AB" w14:paraId="54EF725F"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201DF251" w14:textId="77777777" w:rsidR="000B3C50" w:rsidRPr="00C602AB" w:rsidRDefault="000B3C50">
            <w:pPr>
              <w:jc w:val="both"/>
              <w:rPr>
                <w:rFonts w:ascii="Arial" w:hAnsi="Arial" w:cs="Arial"/>
                <w:color w:val="000000"/>
                <w:sz w:val="20"/>
                <w:szCs w:val="20"/>
              </w:rPr>
            </w:pPr>
          </w:p>
        </w:tc>
        <w:tc>
          <w:tcPr>
            <w:tcW w:w="2748" w:type="dxa"/>
            <w:hideMark/>
          </w:tcPr>
          <w:p w14:paraId="37E5E265"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hideMark/>
          </w:tcPr>
          <w:p w14:paraId="092B15C9"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B3C50" w:rsidRPr="00C602AB" w14:paraId="054A020B"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010382C1" w14:textId="77777777" w:rsidR="000B3C50" w:rsidRPr="00C602AB" w:rsidRDefault="000B3C50">
            <w:pPr>
              <w:jc w:val="both"/>
              <w:rPr>
                <w:rFonts w:ascii="Arial" w:hAnsi="Arial" w:cs="Arial"/>
                <w:color w:val="000000"/>
                <w:sz w:val="20"/>
                <w:szCs w:val="20"/>
              </w:rPr>
            </w:pPr>
            <w:r w:rsidRPr="00C602AB">
              <w:rPr>
                <w:rFonts w:ascii="Arial" w:hAnsi="Arial" w:cs="Arial"/>
                <w:color w:val="000000"/>
                <w:sz w:val="20"/>
                <w:szCs w:val="20"/>
              </w:rPr>
              <w:t>Enhet</w:t>
            </w:r>
          </w:p>
        </w:tc>
        <w:tc>
          <w:tcPr>
            <w:tcW w:w="4874" w:type="dxa"/>
            <w:gridSpan w:val="2"/>
            <w:hideMark/>
          </w:tcPr>
          <w:p w14:paraId="7EBBCA3A"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Borgen</w:t>
            </w:r>
          </w:p>
        </w:tc>
      </w:tr>
      <w:tr w:rsidR="000B3C50" w:rsidRPr="00C602AB" w14:paraId="66025C68"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033D1F77" w14:textId="77777777" w:rsidR="000B3C50" w:rsidRPr="00C602AB" w:rsidRDefault="000B3C50">
            <w:pPr>
              <w:jc w:val="both"/>
              <w:rPr>
                <w:rFonts w:ascii="Arial" w:hAnsi="Arial" w:cs="Arial"/>
                <w:color w:val="000000"/>
                <w:sz w:val="20"/>
                <w:szCs w:val="20"/>
              </w:rPr>
            </w:pPr>
          </w:p>
        </w:tc>
        <w:tc>
          <w:tcPr>
            <w:tcW w:w="2748" w:type="dxa"/>
            <w:hideMark/>
          </w:tcPr>
          <w:p w14:paraId="5AECC5EF"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Givna</w:t>
            </w:r>
          </w:p>
        </w:tc>
        <w:tc>
          <w:tcPr>
            <w:tcW w:w="2126" w:type="dxa"/>
            <w:hideMark/>
          </w:tcPr>
          <w:p w14:paraId="48725A63"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Mottagna</w:t>
            </w:r>
          </w:p>
        </w:tc>
      </w:tr>
      <w:tr w:rsidR="000B3C50" w:rsidRPr="00C602AB" w14:paraId="7123774F"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039FF6D3"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kommun</w:t>
            </w:r>
          </w:p>
        </w:tc>
        <w:tc>
          <w:tcPr>
            <w:tcW w:w="2748" w:type="dxa"/>
            <w:hideMark/>
          </w:tcPr>
          <w:p w14:paraId="2ACCA57D"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07F58607"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0D1D2944"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78A4F773"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Malåbostaden AB</w:t>
            </w:r>
          </w:p>
        </w:tc>
        <w:tc>
          <w:tcPr>
            <w:tcW w:w="2748" w:type="dxa"/>
            <w:hideMark/>
          </w:tcPr>
          <w:p w14:paraId="6BB5EA64"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3CEDE2A8"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67141715"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32C4CE33"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Energi &amp; Industri AB</w:t>
            </w:r>
          </w:p>
        </w:tc>
        <w:tc>
          <w:tcPr>
            <w:tcW w:w="2748" w:type="dxa"/>
            <w:hideMark/>
          </w:tcPr>
          <w:p w14:paraId="432752B8"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569D2EAA"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58442207"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08C66CFB" w14:textId="77777777" w:rsidR="000B3C50" w:rsidRPr="00C602AB" w:rsidRDefault="000B3C50">
            <w:pPr>
              <w:jc w:val="both"/>
              <w:rPr>
                <w:rFonts w:ascii="Arial" w:hAnsi="Arial" w:cs="Arial"/>
                <w:color w:val="000000"/>
                <w:sz w:val="20"/>
                <w:szCs w:val="20"/>
              </w:rPr>
            </w:pPr>
          </w:p>
        </w:tc>
        <w:tc>
          <w:tcPr>
            <w:tcW w:w="2748" w:type="dxa"/>
            <w:hideMark/>
          </w:tcPr>
          <w:p w14:paraId="3F4F7F53"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hideMark/>
          </w:tcPr>
          <w:p w14:paraId="67D45816"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B3C50" w:rsidRPr="00C602AB" w14:paraId="28407942"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48DA3ECF" w14:textId="77777777" w:rsidR="000B3C50" w:rsidRPr="00C602AB" w:rsidRDefault="000B3C50">
            <w:pPr>
              <w:jc w:val="both"/>
              <w:rPr>
                <w:rFonts w:ascii="Arial" w:hAnsi="Arial" w:cs="Arial"/>
                <w:b w:val="0"/>
                <w:bCs w:val="0"/>
                <w:color w:val="000000"/>
                <w:sz w:val="20"/>
                <w:szCs w:val="20"/>
              </w:rPr>
            </w:pPr>
            <w:r w:rsidRPr="00C602AB">
              <w:rPr>
                <w:rFonts w:ascii="Arial" w:hAnsi="Arial" w:cs="Arial"/>
                <w:color w:val="000000"/>
                <w:sz w:val="20"/>
                <w:szCs w:val="20"/>
              </w:rPr>
              <w:t>Enhet</w:t>
            </w:r>
          </w:p>
        </w:tc>
        <w:tc>
          <w:tcPr>
            <w:tcW w:w="2748" w:type="dxa"/>
            <w:hideMark/>
          </w:tcPr>
          <w:p w14:paraId="77A863FC"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Ränta</w:t>
            </w:r>
          </w:p>
        </w:tc>
        <w:tc>
          <w:tcPr>
            <w:tcW w:w="2126" w:type="dxa"/>
            <w:hideMark/>
          </w:tcPr>
          <w:p w14:paraId="1210C41E"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0B3C50" w:rsidRPr="00C602AB" w14:paraId="686C840F"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4C78A1F5" w14:textId="77777777" w:rsidR="000B3C50" w:rsidRPr="00C602AB" w:rsidRDefault="000B3C50">
            <w:pPr>
              <w:jc w:val="both"/>
              <w:rPr>
                <w:sz w:val="20"/>
                <w:szCs w:val="20"/>
              </w:rPr>
            </w:pPr>
          </w:p>
        </w:tc>
        <w:tc>
          <w:tcPr>
            <w:tcW w:w="2748" w:type="dxa"/>
            <w:hideMark/>
          </w:tcPr>
          <w:p w14:paraId="4AEA0AB2"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Tillgång</w:t>
            </w:r>
          </w:p>
        </w:tc>
        <w:tc>
          <w:tcPr>
            <w:tcW w:w="2126" w:type="dxa"/>
            <w:hideMark/>
          </w:tcPr>
          <w:p w14:paraId="0FA92E93"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Skuld</w:t>
            </w:r>
          </w:p>
        </w:tc>
      </w:tr>
      <w:tr w:rsidR="000B3C50" w:rsidRPr="00C602AB" w14:paraId="47BE5BDA"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2613184E"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kommun</w:t>
            </w:r>
          </w:p>
        </w:tc>
        <w:tc>
          <w:tcPr>
            <w:tcW w:w="2748" w:type="dxa"/>
            <w:hideMark/>
          </w:tcPr>
          <w:p w14:paraId="45982E8B" w14:textId="6C6B2113" w:rsidR="000B3C50" w:rsidRPr="00C602AB" w:rsidRDefault="00AF2E7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676</w:t>
            </w:r>
          </w:p>
        </w:tc>
        <w:tc>
          <w:tcPr>
            <w:tcW w:w="2126" w:type="dxa"/>
            <w:hideMark/>
          </w:tcPr>
          <w:p w14:paraId="7A3E6BE6"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76EC7630"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6CD6996D"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Malåbostaden AB</w:t>
            </w:r>
          </w:p>
        </w:tc>
        <w:tc>
          <w:tcPr>
            <w:tcW w:w="2748" w:type="dxa"/>
            <w:hideMark/>
          </w:tcPr>
          <w:p w14:paraId="7FC8E5A0"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591E3537" w14:textId="039145AA" w:rsidR="000B3C50" w:rsidRPr="00C602AB" w:rsidRDefault="00AF2E7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534</w:t>
            </w:r>
          </w:p>
        </w:tc>
      </w:tr>
      <w:tr w:rsidR="000B3C50" w:rsidRPr="00C602AB" w14:paraId="051BECB9"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noWrap/>
            <w:hideMark/>
          </w:tcPr>
          <w:p w14:paraId="687F0F43" w14:textId="77777777" w:rsidR="000B3C50" w:rsidRPr="00C602AB" w:rsidRDefault="000B3C50">
            <w:pPr>
              <w:rPr>
                <w:rFonts w:ascii="Arial" w:hAnsi="Arial" w:cs="Arial"/>
                <w:b w:val="0"/>
                <w:color w:val="000000"/>
                <w:sz w:val="20"/>
                <w:szCs w:val="20"/>
              </w:rPr>
            </w:pPr>
            <w:r w:rsidRPr="00C602AB">
              <w:rPr>
                <w:rFonts w:ascii="Arial" w:hAnsi="Arial" w:cs="Arial"/>
                <w:b w:val="0"/>
                <w:color w:val="000000"/>
                <w:sz w:val="20"/>
                <w:szCs w:val="20"/>
              </w:rPr>
              <w:t>Malå Energi &amp; Industri AB</w:t>
            </w:r>
          </w:p>
        </w:tc>
        <w:tc>
          <w:tcPr>
            <w:tcW w:w="2748" w:type="dxa"/>
            <w:hideMark/>
          </w:tcPr>
          <w:p w14:paraId="6D79790B"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682596ED" w14:textId="1C3F6928" w:rsidR="000B3C50" w:rsidRPr="00C602AB" w:rsidRDefault="00AF2E7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142</w:t>
            </w:r>
          </w:p>
        </w:tc>
      </w:tr>
      <w:tr w:rsidR="000B3C50" w:rsidRPr="00C602AB" w14:paraId="444CE04A"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1B553AE5" w14:textId="77777777" w:rsidR="000B3C50" w:rsidRPr="00C602AB" w:rsidRDefault="000B3C50">
            <w:pPr>
              <w:rPr>
                <w:sz w:val="20"/>
                <w:szCs w:val="20"/>
              </w:rPr>
            </w:pPr>
          </w:p>
        </w:tc>
        <w:tc>
          <w:tcPr>
            <w:tcW w:w="2748" w:type="dxa"/>
            <w:hideMark/>
          </w:tcPr>
          <w:p w14:paraId="2FC113D2"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hideMark/>
          </w:tcPr>
          <w:p w14:paraId="1D2234B6"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sz w:val="20"/>
                <w:szCs w:val="20"/>
              </w:rPr>
            </w:pPr>
          </w:p>
        </w:tc>
      </w:tr>
      <w:tr w:rsidR="000B3C50" w:rsidRPr="00C602AB" w14:paraId="73CF96DE"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54455D3C" w14:textId="77777777" w:rsidR="000B3C50" w:rsidRPr="00C602AB" w:rsidRDefault="000B3C50">
            <w:pPr>
              <w:jc w:val="both"/>
              <w:rPr>
                <w:rFonts w:ascii="Arial" w:hAnsi="Arial" w:cs="Arial"/>
                <w:b w:val="0"/>
                <w:bCs w:val="0"/>
                <w:color w:val="000000"/>
                <w:sz w:val="20"/>
                <w:szCs w:val="20"/>
              </w:rPr>
            </w:pPr>
            <w:r w:rsidRPr="00C602AB">
              <w:rPr>
                <w:rFonts w:ascii="Arial" w:hAnsi="Arial" w:cs="Arial"/>
                <w:color w:val="000000"/>
                <w:sz w:val="20"/>
                <w:szCs w:val="20"/>
              </w:rPr>
              <w:t>Enhet</w:t>
            </w:r>
          </w:p>
        </w:tc>
        <w:tc>
          <w:tcPr>
            <w:tcW w:w="4874" w:type="dxa"/>
            <w:gridSpan w:val="2"/>
            <w:hideMark/>
          </w:tcPr>
          <w:p w14:paraId="0416A549"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Avräkningskonto</w:t>
            </w:r>
          </w:p>
        </w:tc>
      </w:tr>
      <w:tr w:rsidR="000B3C50" w:rsidRPr="00C602AB" w14:paraId="4D1DDDF1"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noWrap/>
            <w:hideMark/>
          </w:tcPr>
          <w:p w14:paraId="7DDBA912" w14:textId="77777777" w:rsidR="000B3C50" w:rsidRPr="00C602AB" w:rsidRDefault="000B3C50">
            <w:pPr>
              <w:jc w:val="both"/>
              <w:rPr>
                <w:rFonts w:ascii="Arial" w:hAnsi="Arial" w:cs="Arial"/>
                <w:color w:val="000000"/>
                <w:sz w:val="20"/>
                <w:szCs w:val="20"/>
              </w:rPr>
            </w:pPr>
          </w:p>
        </w:tc>
        <w:tc>
          <w:tcPr>
            <w:tcW w:w="2748" w:type="dxa"/>
            <w:hideMark/>
          </w:tcPr>
          <w:p w14:paraId="6EF2236D"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Tillgång</w:t>
            </w:r>
          </w:p>
        </w:tc>
        <w:tc>
          <w:tcPr>
            <w:tcW w:w="2126" w:type="dxa"/>
            <w:hideMark/>
          </w:tcPr>
          <w:p w14:paraId="5A461198"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C602AB">
              <w:rPr>
                <w:rFonts w:ascii="Arial" w:hAnsi="Arial" w:cs="Arial"/>
                <w:b/>
                <w:bCs/>
                <w:color w:val="000000"/>
                <w:sz w:val="20"/>
                <w:szCs w:val="20"/>
              </w:rPr>
              <w:t>Skuld</w:t>
            </w:r>
          </w:p>
        </w:tc>
      </w:tr>
      <w:tr w:rsidR="000B3C50" w:rsidRPr="00C602AB" w14:paraId="4223EC2C"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0DD84BB5"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kommun</w:t>
            </w:r>
          </w:p>
        </w:tc>
        <w:tc>
          <w:tcPr>
            <w:tcW w:w="2748" w:type="dxa"/>
            <w:hideMark/>
          </w:tcPr>
          <w:p w14:paraId="3DDD1A79" w14:textId="0C11CD04" w:rsidR="000B3C50" w:rsidRPr="00C602AB" w:rsidRDefault="004A4E9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2 313</w:t>
            </w:r>
          </w:p>
        </w:tc>
        <w:tc>
          <w:tcPr>
            <w:tcW w:w="2126" w:type="dxa"/>
            <w:hideMark/>
          </w:tcPr>
          <w:p w14:paraId="664D64E1" w14:textId="77777777" w:rsidR="000B3C50" w:rsidRPr="00C602AB" w:rsidRDefault="000B3C5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r w:rsidR="000B3C50" w:rsidRPr="00C602AB" w14:paraId="34CE30DF" w14:textId="77777777" w:rsidTr="0097477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7728250E"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Malåbostaden AB</w:t>
            </w:r>
          </w:p>
        </w:tc>
        <w:tc>
          <w:tcPr>
            <w:tcW w:w="2748" w:type="dxa"/>
            <w:hideMark/>
          </w:tcPr>
          <w:p w14:paraId="5A227874" w14:textId="77777777" w:rsidR="000B3C50" w:rsidRPr="00C602AB" w:rsidRDefault="000B3C5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c>
          <w:tcPr>
            <w:tcW w:w="2126" w:type="dxa"/>
            <w:hideMark/>
          </w:tcPr>
          <w:p w14:paraId="7773E968" w14:textId="6F132A2C" w:rsidR="000B3C50" w:rsidRPr="00C602AB" w:rsidRDefault="004A4E9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2 418</w:t>
            </w:r>
          </w:p>
        </w:tc>
      </w:tr>
      <w:tr w:rsidR="000B3C50" w:rsidRPr="00E00403" w14:paraId="351C479E" w14:textId="77777777" w:rsidTr="00974775">
        <w:trPr>
          <w:trHeight w:val="255"/>
        </w:trPr>
        <w:tc>
          <w:tcPr>
            <w:cnfStyle w:val="001000000000" w:firstRow="0" w:lastRow="0" w:firstColumn="1" w:lastColumn="0" w:oddVBand="0" w:evenVBand="0" w:oddHBand="0" w:evenHBand="0" w:firstRowFirstColumn="0" w:firstRowLastColumn="0" w:lastRowFirstColumn="0" w:lastRowLastColumn="0"/>
            <w:tcW w:w="4760" w:type="dxa"/>
            <w:hideMark/>
          </w:tcPr>
          <w:p w14:paraId="653598AD" w14:textId="77777777" w:rsidR="000B3C50" w:rsidRPr="00C602AB" w:rsidRDefault="000B3C50">
            <w:pPr>
              <w:jc w:val="both"/>
              <w:rPr>
                <w:rFonts w:ascii="Arial" w:hAnsi="Arial" w:cs="Arial"/>
                <w:b w:val="0"/>
                <w:color w:val="000000"/>
                <w:sz w:val="20"/>
                <w:szCs w:val="20"/>
              </w:rPr>
            </w:pPr>
            <w:r w:rsidRPr="00C602AB">
              <w:rPr>
                <w:rFonts w:ascii="Arial" w:hAnsi="Arial" w:cs="Arial"/>
                <w:b w:val="0"/>
                <w:color w:val="000000"/>
                <w:sz w:val="20"/>
                <w:szCs w:val="20"/>
              </w:rPr>
              <w:t>Malå Energi &amp; Industri AB</w:t>
            </w:r>
          </w:p>
        </w:tc>
        <w:tc>
          <w:tcPr>
            <w:tcW w:w="2748" w:type="dxa"/>
            <w:hideMark/>
          </w:tcPr>
          <w:p w14:paraId="542F117E" w14:textId="7D384ACE" w:rsidR="000B3C50" w:rsidRPr="00C602AB" w:rsidRDefault="004A4E9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105</w:t>
            </w:r>
          </w:p>
        </w:tc>
        <w:tc>
          <w:tcPr>
            <w:tcW w:w="2126" w:type="dxa"/>
            <w:hideMark/>
          </w:tcPr>
          <w:p w14:paraId="2CBEF726" w14:textId="6D2CCE3D" w:rsidR="000B3C50" w:rsidRPr="00C602AB" w:rsidRDefault="004A4E9C">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0</w:t>
            </w:r>
          </w:p>
        </w:tc>
      </w:tr>
    </w:tbl>
    <w:p w14:paraId="18F457EF" w14:textId="77777777" w:rsidR="00AA3789" w:rsidRPr="00E00403" w:rsidRDefault="001A6411" w:rsidP="0036341E">
      <w:pPr>
        <w:rPr>
          <w:rFonts w:ascii="Arial" w:hAnsi="Arial" w:cs="Arial"/>
          <w:b/>
          <w:sz w:val="32"/>
          <w:szCs w:val="32"/>
          <w:highlight w:val="yellow"/>
        </w:rPr>
      </w:pPr>
      <w:r w:rsidRPr="00E00403">
        <w:rPr>
          <w:rFonts w:ascii="Arial" w:hAnsi="Arial" w:cs="Arial"/>
          <w:b/>
          <w:sz w:val="32"/>
          <w:szCs w:val="32"/>
          <w:highlight w:val="yellow"/>
        </w:rPr>
        <w:br w:type="page"/>
      </w:r>
      <w:r w:rsidR="00AA3789" w:rsidRPr="00C602AB">
        <w:rPr>
          <w:rFonts w:ascii="Arial" w:hAnsi="Arial" w:cs="Arial"/>
          <w:b/>
          <w:sz w:val="32"/>
          <w:szCs w:val="32"/>
        </w:rPr>
        <w:t>S</w:t>
      </w:r>
      <w:r w:rsidR="001F710E" w:rsidRPr="00C602AB">
        <w:rPr>
          <w:rFonts w:ascii="Arial" w:hAnsi="Arial" w:cs="Arial"/>
          <w:b/>
          <w:sz w:val="32"/>
          <w:szCs w:val="32"/>
        </w:rPr>
        <w:t>ammanställd redovisning</w:t>
      </w:r>
    </w:p>
    <w:p w14:paraId="70DE3600" w14:textId="77777777" w:rsidR="00C914A2" w:rsidRPr="00E00403" w:rsidRDefault="00C914A2" w:rsidP="00B353A6">
      <w:pPr>
        <w:ind w:left="567" w:right="1416"/>
        <w:rPr>
          <w:rFonts w:ascii="Arial" w:hAnsi="Arial" w:cs="Arial"/>
          <w:b/>
          <w:sz w:val="32"/>
          <w:szCs w:val="32"/>
          <w:highlight w:val="yellow"/>
        </w:rPr>
      </w:pPr>
    </w:p>
    <w:tbl>
      <w:tblPr>
        <w:tblStyle w:val="Rutntstabell4dekorfrg51"/>
        <w:tblW w:w="9639" w:type="dxa"/>
        <w:tblLook w:val="04A0" w:firstRow="1" w:lastRow="0" w:firstColumn="1" w:lastColumn="0" w:noHBand="0" w:noVBand="1"/>
      </w:tblPr>
      <w:tblGrid>
        <w:gridCol w:w="3799"/>
        <w:gridCol w:w="614"/>
        <w:gridCol w:w="1273"/>
        <w:gridCol w:w="1273"/>
        <w:gridCol w:w="1340"/>
        <w:gridCol w:w="1340"/>
      </w:tblGrid>
      <w:tr w:rsidR="00974775" w:rsidRPr="00E00403" w14:paraId="796F4A9B" w14:textId="77777777" w:rsidTr="00C602A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2B53A349" w14:textId="77777777" w:rsidR="00974775" w:rsidRPr="00C602AB" w:rsidRDefault="00974775">
            <w:pPr>
              <w:rPr>
                <w:rFonts w:ascii="Arial" w:hAnsi="Arial" w:cs="Arial"/>
                <w:color w:val="000000"/>
                <w:sz w:val="20"/>
                <w:szCs w:val="20"/>
              </w:rPr>
            </w:pPr>
            <w:r w:rsidRPr="00C602AB">
              <w:rPr>
                <w:rFonts w:ascii="Arial" w:hAnsi="Arial" w:cs="Arial"/>
                <w:bCs w:val="0"/>
                <w:color w:val="000000"/>
                <w:sz w:val="20"/>
                <w:szCs w:val="20"/>
              </w:rPr>
              <w:t>RESULTATRÄKNING</w:t>
            </w:r>
          </w:p>
        </w:tc>
        <w:tc>
          <w:tcPr>
            <w:tcW w:w="614" w:type="dxa"/>
            <w:noWrap/>
            <w:hideMark/>
          </w:tcPr>
          <w:p w14:paraId="42ABF299" w14:textId="77777777" w:rsidR="00974775" w:rsidRPr="00C602AB" w:rsidRDefault="00974775">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C602AB">
              <w:rPr>
                <w:rFonts w:ascii="Arial" w:hAnsi="Arial" w:cs="Arial"/>
                <w:bCs w:val="0"/>
                <w:color w:val="000000"/>
                <w:sz w:val="20"/>
                <w:szCs w:val="20"/>
              </w:rPr>
              <w:t>Not</w:t>
            </w:r>
          </w:p>
        </w:tc>
        <w:tc>
          <w:tcPr>
            <w:tcW w:w="1273" w:type="dxa"/>
            <w:noWrap/>
            <w:hideMark/>
          </w:tcPr>
          <w:p w14:paraId="5986B192" w14:textId="5DFE33CF" w:rsidR="00974775" w:rsidRPr="00C602AB" w:rsidRDefault="00974775" w:rsidP="00576D3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C602AB">
              <w:rPr>
                <w:rFonts w:ascii="Arial" w:hAnsi="Arial" w:cs="Arial"/>
                <w:bCs w:val="0"/>
                <w:color w:val="000000"/>
                <w:sz w:val="20"/>
                <w:szCs w:val="20"/>
              </w:rPr>
              <w:t>Koncern</w:t>
            </w:r>
          </w:p>
        </w:tc>
        <w:tc>
          <w:tcPr>
            <w:tcW w:w="1273" w:type="dxa"/>
            <w:noWrap/>
            <w:hideMark/>
          </w:tcPr>
          <w:p w14:paraId="1F570DA6" w14:textId="2C8F6E29" w:rsidR="00974775" w:rsidRPr="00C602AB" w:rsidRDefault="00974775" w:rsidP="00576D3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C602AB">
              <w:rPr>
                <w:rFonts w:ascii="Arial" w:hAnsi="Arial" w:cs="Arial"/>
                <w:bCs w:val="0"/>
                <w:color w:val="000000"/>
                <w:sz w:val="20"/>
                <w:szCs w:val="20"/>
              </w:rPr>
              <w:t>K</w:t>
            </w:r>
            <w:r w:rsidR="00576D3E" w:rsidRPr="00C602AB">
              <w:rPr>
                <w:rFonts w:ascii="Arial" w:hAnsi="Arial" w:cs="Arial"/>
                <w:bCs w:val="0"/>
                <w:color w:val="000000"/>
                <w:sz w:val="20"/>
                <w:szCs w:val="20"/>
              </w:rPr>
              <w:t>oncern</w:t>
            </w:r>
          </w:p>
        </w:tc>
        <w:tc>
          <w:tcPr>
            <w:tcW w:w="1340" w:type="dxa"/>
            <w:noWrap/>
            <w:hideMark/>
          </w:tcPr>
          <w:p w14:paraId="69B36A73" w14:textId="48B07EF7" w:rsidR="00974775" w:rsidRPr="00C602AB" w:rsidRDefault="00576D3E" w:rsidP="00576D3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C602AB">
              <w:rPr>
                <w:rFonts w:ascii="Arial" w:hAnsi="Arial" w:cs="Arial"/>
                <w:bCs w:val="0"/>
                <w:color w:val="000000"/>
                <w:sz w:val="20"/>
                <w:szCs w:val="20"/>
              </w:rPr>
              <w:t>Kommun</w:t>
            </w:r>
          </w:p>
        </w:tc>
        <w:tc>
          <w:tcPr>
            <w:tcW w:w="1340" w:type="dxa"/>
            <w:noWrap/>
            <w:hideMark/>
          </w:tcPr>
          <w:p w14:paraId="2307B31E" w14:textId="0CD86043" w:rsidR="00974775" w:rsidRPr="00C602AB" w:rsidRDefault="00942A07" w:rsidP="00576D3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Pr>
                <w:rFonts w:ascii="Arial" w:hAnsi="Arial" w:cs="Arial"/>
                <w:bCs w:val="0"/>
                <w:color w:val="000000"/>
                <w:sz w:val="20"/>
                <w:szCs w:val="20"/>
              </w:rPr>
              <w:t>Kommun</w:t>
            </w:r>
          </w:p>
        </w:tc>
      </w:tr>
      <w:tr w:rsidR="00C602AB" w:rsidRPr="00E00403" w14:paraId="22D9DE99" w14:textId="77777777" w:rsidTr="005C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3D8E0BCD" w14:textId="77777777" w:rsidR="00C602AB" w:rsidRPr="00C602AB" w:rsidRDefault="00C602AB" w:rsidP="00C602AB">
            <w:pPr>
              <w:jc w:val="right"/>
              <w:rPr>
                <w:rFonts w:ascii="Arial" w:hAnsi="Arial" w:cs="Arial"/>
                <w:b w:val="0"/>
                <w:bCs w:val="0"/>
                <w:color w:val="000000"/>
                <w:sz w:val="20"/>
                <w:szCs w:val="20"/>
              </w:rPr>
            </w:pPr>
          </w:p>
        </w:tc>
        <w:tc>
          <w:tcPr>
            <w:tcW w:w="614" w:type="dxa"/>
            <w:noWrap/>
            <w:hideMark/>
          </w:tcPr>
          <w:p w14:paraId="0D679C1B" w14:textId="77777777" w:rsidR="00C602AB" w:rsidRPr="00C602AB" w:rsidRDefault="00C602AB" w:rsidP="00C602AB">
            <w:pPr>
              <w:cnfStyle w:val="000000100000" w:firstRow="0" w:lastRow="0" w:firstColumn="0" w:lastColumn="0" w:oddVBand="0" w:evenVBand="0" w:oddHBand="1" w:evenHBand="0" w:firstRowFirstColumn="0" w:firstRowLastColumn="0" w:lastRowFirstColumn="0" w:lastRowLastColumn="0"/>
              <w:rPr>
                <w:sz w:val="20"/>
                <w:szCs w:val="20"/>
              </w:rPr>
            </w:pPr>
          </w:p>
        </w:tc>
        <w:tc>
          <w:tcPr>
            <w:tcW w:w="1273" w:type="dxa"/>
            <w:noWrap/>
            <w:vAlign w:val="bottom"/>
            <w:hideMark/>
          </w:tcPr>
          <w:p w14:paraId="5ADC691C" w14:textId="55386C28" w:rsidR="00C602AB" w:rsidRPr="00E00403" w:rsidRDefault="00C602AB" w:rsidP="00C602A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201908</w:t>
            </w:r>
          </w:p>
        </w:tc>
        <w:tc>
          <w:tcPr>
            <w:tcW w:w="1273" w:type="dxa"/>
            <w:noWrap/>
            <w:vAlign w:val="bottom"/>
            <w:hideMark/>
          </w:tcPr>
          <w:p w14:paraId="54B944F1" w14:textId="614326B3" w:rsidR="00C602AB" w:rsidRPr="00E00403" w:rsidRDefault="00C602AB" w:rsidP="00C602A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201808</w:t>
            </w:r>
          </w:p>
        </w:tc>
        <w:tc>
          <w:tcPr>
            <w:tcW w:w="1340" w:type="dxa"/>
            <w:noWrap/>
            <w:vAlign w:val="bottom"/>
            <w:hideMark/>
          </w:tcPr>
          <w:p w14:paraId="6296AF5C" w14:textId="28A11468" w:rsidR="00C602AB" w:rsidRPr="00E00403" w:rsidRDefault="00C602AB" w:rsidP="00C602A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201908</w:t>
            </w:r>
          </w:p>
        </w:tc>
        <w:tc>
          <w:tcPr>
            <w:tcW w:w="1340" w:type="dxa"/>
            <w:noWrap/>
            <w:vAlign w:val="bottom"/>
            <w:hideMark/>
          </w:tcPr>
          <w:p w14:paraId="49D24625" w14:textId="67FF5129" w:rsidR="00C602AB" w:rsidRPr="00E00403" w:rsidRDefault="00C602AB" w:rsidP="00C602A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201808</w:t>
            </w:r>
          </w:p>
        </w:tc>
      </w:tr>
      <w:tr w:rsidR="00974775" w:rsidRPr="00E00403" w14:paraId="60439992" w14:textId="77777777" w:rsidTr="00C602AB">
        <w:trPr>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1B3D4F4D" w14:textId="77777777" w:rsidR="00974775" w:rsidRPr="00C602AB" w:rsidRDefault="00974775">
            <w:pPr>
              <w:jc w:val="center"/>
              <w:rPr>
                <w:rFonts w:ascii="Arial" w:hAnsi="Arial" w:cs="Arial"/>
                <w:b w:val="0"/>
                <w:bCs w:val="0"/>
                <w:color w:val="000000"/>
                <w:sz w:val="20"/>
                <w:szCs w:val="20"/>
              </w:rPr>
            </w:pPr>
          </w:p>
        </w:tc>
        <w:tc>
          <w:tcPr>
            <w:tcW w:w="614" w:type="dxa"/>
            <w:noWrap/>
            <w:hideMark/>
          </w:tcPr>
          <w:p w14:paraId="1A180DE6" w14:textId="77777777" w:rsidR="00974775" w:rsidRPr="00C602AB" w:rsidRDefault="00974775">
            <w:pPr>
              <w:cnfStyle w:val="000000000000" w:firstRow="0" w:lastRow="0" w:firstColumn="0" w:lastColumn="0" w:oddVBand="0" w:evenVBand="0" w:oddHBand="0" w:evenHBand="0" w:firstRowFirstColumn="0" w:firstRowLastColumn="0" w:lastRowFirstColumn="0" w:lastRowLastColumn="0"/>
              <w:rPr>
                <w:sz w:val="20"/>
                <w:szCs w:val="20"/>
              </w:rPr>
            </w:pPr>
          </w:p>
        </w:tc>
        <w:tc>
          <w:tcPr>
            <w:tcW w:w="1273" w:type="dxa"/>
            <w:noWrap/>
            <w:hideMark/>
          </w:tcPr>
          <w:p w14:paraId="27D9EAA0" w14:textId="77777777" w:rsidR="00974775" w:rsidRPr="00E00403" w:rsidRDefault="00974775">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273" w:type="dxa"/>
            <w:noWrap/>
            <w:hideMark/>
          </w:tcPr>
          <w:p w14:paraId="6E0ACD32" w14:textId="77777777" w:rsidR="00974775" w:rsidRPr="00E00403" w:rsidRDefault="00974775">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340" w:type="dxa"/>
            <w:noWrap/>
            <w:hideMark/>
          </w:tcPr>
          <w:p w14:paraId="2F6EE589" w14:textId="77777777" w:rsidR="00974775" w:rsidRPr="00E00403" w:rsidRDefault="00974775">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340" w:type="dxa"/>
            <w:noWrap/>
            <w:hideMark/>
          </w:tcPr>
          <w:p w14:paraId="4C6881AD" w14:textId="77777777" w:rsidR="00974775" w:rsidRPr="00E00403" w:rsidRDefault="00974775">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C602AB" w:rsidRPr="00E00403" w14:paraId="11BBBA61" w14:textId="77777777" w:rsidTr="00C602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1C675A12" w14:textId="77777777" w:rsidR="00C602AB" w:rsidRPr="00C602AB" w:rsidRDefault="00C602AB" w:rsidP="00C602AB">
            <w:pPr>
              <w:rPr>
                <w:rFonts w:ascii="Arial" w:hAnsi="Arial" w:cs="Arial"/>
                <w:b w:val="0"/>
                <w:color w:val="000000"/>
                <w:sz w:val="20"/>
                <w:szCs w:val="20"/>
              </w:rPr>
            </w:pPr>
            <w:r w:rsidRPr="00C602AB">
              <w:rPr>
                <w:rFonts w:ascii="Arial" w:hAnsi="Arial" w:cs="Arial"/>
                <w:b w:val="0"/>
                <w:color w:val="000000"/>
                <w:sz w:val="20"/>
                <w:szCs w:val="20"/>
              </w:rPr>
              <w:t>Verksamhetens intäkter</w:t>
            </w:r>
          </w:p>
        </w:tc>
        <w:tc>
          <w:tcPr>
            <w:tcW w:w="614" w:type="dxa"/>
            <w:noWrap/>
            <w:hideMark/>
          </w:tcPr>
          <w:p w14:paraId="43F72AD2" w14:textId="77777777" w:rsidR="00C602AB" w:rsidRPr="00C602AB"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1</w:t>
            </w:r>
          </w:p>
        </w:tc>
        <w:tc>
          <w:tcPr>
            <w:tcW w:w="1273" w:type="dxa"/>
            <w:noWrap/>
            <w:vAlign w:val="bottom"/>
            <w:hideMark/>
          </w:tcPr>
          <w:p w14:paraId="7C32A2A9" w14:textId="25D47A8B"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71 687</w:t>
            </w:r>
          </w:p>
        </w:tc>
        <w:tc>
          <w:tcPr>
            <w:tcW w:w="1273" w:type="dxa"/>
            <w:noWrap/>
            <w:vAlign w:val="bottom"/>
            <w:hideMark/>
          </w:tcPr>
          <w:p w14:paraId="3D972E92" w14:textId="0A300189"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76 375</w:t>
            </w:r>
          </w:p>
        </w:tc>
        <w:tc>
          <w:tcPr>
            <w:tcW w:w="1340" w:type="dxa"/>
            <w:noWrap/>
            <w:vAlign w:val="bottom"/>
            <w:hideMark/>
          </w:tcPr>
          <w:p w14:paraId="6BE27692" w14:textId="14A05754"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61 909</w:t>
            </w:r>
          </w:p>
        </w:tc>
        <w:tc>
          <w:tcPr>
            <w:tcW w:w="1340" w:type="dxa"/>
            <w:noWrap/>
            <w:vAlign w:val="bottom"/>
            <w:hideMark/>
          </w:tcPr>
          <w:p w14:paraId="69EBAF94" w14:textId="311821C6"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67 102</w:t>
            </w:r>
          </w:p>
        </w:tc>
      </w:tr>
      <w:tr w:rsidR="00C602AB" w:rsidRPr="00E00403" w14:paraId="25801885" w14:textId="77777777" w:rsidTr="00C602AB">
        <w:trPr>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69E9C725" w14:textId="77777777" w:rsidR="00C602AB" w:rsidRPr="00C602AB" w:rsidRDefault="00C602AB" w:rsidP="00C602AB">
            <w:pPr>
              <w:rPr>
                <w:rFonts w:ascii="Arial" w:hAnsi="Arial" w:cs="Arial"/>
                <w:b w:val="0"/>
                <w:color w:val="000000"/>
                <w:sz w:val="20"/>
                <w:szCs w:val="20"/>
              </w:rPr>
            </w:pPr>
            <w:r w:rsidRPr="00C602AB">
              <w:rPr>
                <w:rFonts w:ascii="Arial" w:hAnsi="Arial" w:cs="Arial"/>
                <w:b w:val="0"/>
                <w:color w:val="000000"/>
                <w:sz w:val="20"/>
                <w:szCs w:val="20"/>
              </w:rPr>
              <w:t>Verksamhetens kostnader</w:t>
            </w:r>
          </w:p>
        </w:tc>
        <w:tc>
          <w:tcPr>
            <w:tcW w:w="614" w:type="dxa"/>
            <w:noWrap/>
            <w:hideMark/>
          </w:tcPr>
          <w:p w14:paraId="4889C137" w14:textId="77777777" w:rsidR="00C602AB" w:rsidRPr="00C602AB"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2</w:t>
            </w:r>
          </w:p>
        </w:tc>
        <w:tc>
          <w:tcPr>
            <w:tcW w:w="1273" w:type="dxa"/>
            <w:noWrap/>
            <w:vAlign w:val="bottom"/>
            <w:hideMark/>
          </w:tcPr>
          <w:p w14:paraId="67C62E99" w14:textId="403D0431"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-198 485</w:t>
            </w:r>
          </w:p>
        </w:tc>
        <w:tc>
          <w:tcPr>
            <w:tcW w:w="1273" w:type="dxa"/>
            <w:noWrap/>
            <w:vAlign w:val="bottom"/>
            <w:hideMark/>
          </w:tcPr>
          <w:p w14:paraId="38F698B2" w14:textId="6A69418E"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-201 510</w:t>
            </w:r>
          </w:p>
        </w:tc>
        <w:tc>
          <w:tcPr>
            <w:tcW w:w="1340" w:type="dxa"/>
            <w:noWrap/>
            <w:vAlign w:val="bottom"/>
            <w:hideMark/>
          </w:tcPr>
          <w:p w14:paraId="674CBAD4" w14:textId="4CAA77FD"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-196 174</w:t>
            </w:r>
          </w:p>
        </w:tc>
        <w:tc>
          <w:tcPr>
            <w:tcW w:w="1340" w:type="dxa"/>
            <w:noWrap/>
            <w:vAlign w:val="bottom"/>
            <w:hideMark/>
          </w:tcPr>
          <w:p w14:paraId="05A852E0" w14:textId="58B22F45"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-197 661</w:t>
            </w:r>
          </w:p>
        </w:tc>
      </w:tr>
      <w:tr w:rsidR="00C602AB" w:rsidRPr="00E00403" w14:paraId="1BECCE5F" w14:textId="77777777" w:rsidTr="00C602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3E39622F" w14:textId="77777777" w:rsidR="00C602AB" w:rsidRPr="00C602AB" w:rsidRDefault="00C602AB" w:rsidP="00C602AB">
            <w:pPr>
              <w:rPr>
                <w:rFonts w:ascii="Arial" w:hAnsi="Arial" w:cs="Arial"/>
                <w:b w:val="0"/>
                <w:color w:val="000000"/>
                <w:sz w:val="20"/>
                <w:szCs w:val="20"/>
              </w:rPr>
            </w:pPr>
            <w:r w:rsidRPr="00C602AB">
              <w:rPr>
                <w:rFonts w:ascii="Arial" w:hAnsi="Arial" w:cs="Arial"/>
                <w:b w:val="0"/>
                <w:color w:val="000000"/>
                <w:sz w:val="20"/>
                <w:szCs w:val="20"/>
              </w:rPr>
              <w:t>Avskrivningar</w:t>
            </w:r>
          </w:p>
        </w:tc>
        <w:tc>
          <w:tcPr>
            <w:tcW w:w="614" w:type="dxa"/>
            <w:noWrap/>
            <w:hideMark/>
          </w:tcPr>
          <w:p w14:paraId="3A7883EF" w14:textId="77777777" w:rsidR="00C602AB" w:rsidRPr="00C602AB"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3</w:t>
            </w:r>
          </w:p>
        </w:tc>
        <w:tc>
          <w:tcPr>
            <w:tcW w:w="1273" w:type="dxa"/>
            <w:noWrap/>
            <w:vAlign w:val="bottom"/>
            <w:hideMark/>
          </w:tcPr>
          <w:p w14:paraId="3C6A4004" w14:textId="2441F95F"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-7 114</w:t>
            </w:r>
          </w:p>
        </w:tc>
        <w:tc>
          <w:tcPr>
            <w:tcW w:w="1273" w:type="dxa"/>
            <w:noWrap/>
            <w:vAlign w:val="bottom"/>
            <w:hideMark/>
          </w:tcPr>
          <w:p w14:paraId="5326AB46" w14:textId="68D1BBAA"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-7 147</w:t>
            </w:r>
          </w:p>
        </w:tc>
        <w:tc>
          <w:tcPr>
            <w:tcW w:w="1340" w:type="dxa"/>
            <w:noWrap/>
            <w:vAlign w:val="bottom"/>
            <w:hideMark/>
          </w:tcPr>
          <w:p w14:paraId="0D8583C2" w14:textId="53AC1BC4"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-3 570</w:t>
            </w:r>
          </w:p>
        </w:tc>
        <w:tc>
          <w:tcPr>
            <w:tcW w:w="1340" w:type="dxa"/>
            <w:noWrap/>
            <w:vAlign w:val="bottom"/>
            <w:hideMark/>
          </w:tcPr>
          <w:p w14:paraId="561C6F75" w14:textId="27C57ED2"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-3 382</w:t>
            </w:r>
          </w:p>
        </w:tc>
      </w:tr>
      <w:tr w:rsidR="00C602AB" w:rsidRPr="00E00403" w14:paraId="62C4D1F0" w14:textId="77777777" w:rsidTr="00C602AB">
        <w:trPr>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66B5D772" w14:textId="77777777" w:rsidR="00C602AB" w:rsidRPr="00C602AB" w:rsidRDefault="00C602AB" w:rsidP="00C602AB">
            <w:pPr>
              <w:rPr>
                <w:rFonts w:ascii="Arial" w:hAnsi="Arial" w:cs="Arial"/>
                <w:color w:val="000000"/>
                <w:sz w:val="20"/>
                <w:szCs w:val="20"/>
              </w:rPr>
            </w:pPr>
            <w:r w:rsidRPr="00C602AB">
              <w:rPr>
                <w:rFonts w:ascii="Arial" w:hAnsi="Arial" w:cs="Arial"/>
                <w:bCs w:val="0"/>
                <w:color w:val="000000"/>
                <w:sz w:val="20"/>
                <w:szCs w:val="20"/>
              </w:rPr>
              <w:t>Verksamhetens nettokostnad</w:t>
            </w:r>
          </w:p>
        </w:tc>
        <w:tc>
          <w:tcPr>
            <w:tcW w:w="614" w:type="dxa"/>
            <w:noWrap/>
            <w:hideMark/>
          </w:tcPr>
          <w:p w14:paraId="69170E72" w14:textId="77777777" w:rsidR="00C602AB" w:rsidRPr="00C602AB" w:rsidRDefault="00C602AB" w:rsidP="00C602AB">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273" w:type="dxa"/>
            <w:noWrap/>
            <w:vAlign w:val="bottom"/>
            <w:hideMark/>
          </w:tcPr>
          <w:p w14:paraId="34922A0B" w14:textId="16B88F52"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-133 912</w:t>
            </w:r>
          </w:p>
        </w:tc>
        <w:tc>
          <w:tcPr>
            <w:tcW w:w="1273" w:type="dxa"/>
            <w:noWrap/>
            <w:vAlign w:val="bottom"/>
            <w:hideMark/>
          </w:tcPr>
          <w:p w14:paraId="6663C0C9" w14:textId="7405DD6C"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-132 282</w:t>
            </w:r>
          </w:p>
        </w:tc>
        <w:tc>
          <w:tcPr>
            <w:tcW w:w="1340" w:type="dxa"/>
            <w:noWrap/>
            <w:vAlign w:val="bottom"/>
            <w:hideMark/>
          </w:tcPr>
          <w:p w14:paraId="1BE7C23A" w14:textId="1713CDDB"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-137 835</w:t>
            </w:r>
          </w:p>
        </w:tc>
        <w:tc>
          <w:tcPr>
            <w:tcW w:w="1340" w:type="dxa"/>
            <w:noWrap/>
            <w:vAlign w:val="bottom"/>
            <w:hideMark/>
          </w:tcPr>
          <w:p w14:paraId="2512F16E" w14:textId="6BE714B1"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-133 941</w:t>
            </w:r>
          </w:p>
        </w:tc>
      </w:tr>
      <w:tr w:rsidR="00974775" w:rsidRPr="00E00403" w14:paraId="78CD0F85" w14:textId="77777777" w:rsidTr="00C602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33B6E13E" w14:textId="77777777" w:rsidR="00974775" w:rsidRPr="00E00403" w:rsidRDefault="00974775">
            <w:pPr>
              <w:jc w:val="right"/>
              <w:rPr>
                <w:rFonts w:ascii="Arial" w:hAnsi="Arial" w:cs="Arial"/>
                <w:b w:val="0"/>
                <w:bCs w:val="0"/>
                <w:color w:val="000000"/>
                <w:sz w:val="20"/>
                <w:szCs w:val="20"/>
                <w:highlight w:val="yellow"/>
              </w:rPr>
            </w:pPr>
          </w:p>
        </w:tc>
        <w:tc>
          <w:tcPr>
            <w:tcW w:w="614" w:type="dxa"/>
            <w:noWrap/>
            <w:hideMark/>
          </w:tcPr>
          <w:p w14:paraId="09EBE76F"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273" w:type="dxa"/>
            <w:noWrap/>
            <w:hideMark/>
          </w:tcPr>
          <w:p w14:paraId="3A1A53FB"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273" w:type="dxa"/>
            <w:noWrap/>
            <w:hideMark/>
          </w:tcPr>
          <w:p w14:paraId="1F14A90A"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340" w:type="dxa"/>
            <w:noWrap/>
            <w:hideMark/>
          </w:tcPr>
          <w:p w14:paraId="76A5AAD6"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340" w:type="dxa"/>
            <w:noWrap/>
            <w:hideMark/>
          </w:tcPr>
          <w:p w14:paraId="4C97DB83"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C602AB" w:rsidRPr="00E00403" w14:paraId="6903BEC0" w14:textId="77777777" w:rsidTr="005C33E6">
        <w:trPr>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6DD966D6" w14:textId="77777777" w:rsidR="00C602AB" w:rsidRPr="00C602AB" w:rsidRDefault="00C602AB" w:rsidP="00C602AB">
            <w:pPr>
              <w:rPr>
                <w:rFonts w:ascii="Arial" w:hAnsi="Arial" w:cs="Arial"/>
                <w:b w:val="0"/>
                <w:color w:val="000000"/>
                <w:sz w:val="20"/>
                <w:szCs w:val="20"/>
              </w:rPr>
            </w:pPr>
            <w:r w:rsidRPr="00C602AB">
              <w:rPr>
                <w:rFonts w:ascii="Arial" w:hAnsi="Arial" w:cs="Arial"/>
                <w:b w:val="0"/>
                <w:color w:val="000000"/>
                <w:sz w:val="20"/>
                <w:szCs w:val="20"/>
              </w:rPr>
              <w:t>Skatteintäkter</w:t>
            </w:r>
          </w:p>
        </w:tc>
        <w:tc>
          <w:tcPr>
            <w:tcW w:w="614" w:type="dxa"/>
            <w:noWrap/>
            <w:hideMark/>
          </w:tcPr>
          <w:p w14:paraId="484B13F5" w14:textId="77777777" w:rsidR="00C602AB" w:rsidRPr="00C602AB"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4</w:t>
            </w:r>
          </w:p>
        </w:tc>
        <w:tc>
          <w:tcPr>
            <w:tcW w:w="1273" w:type="dxa"/>
            <w:noWrap/>
            <w:vAlign w:val="bottom"/>
            <w:hideMark/>
          </w:tcPr>
          <w:p w14:paraId="03496D5B" w14:textId="4442EB8D"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102 915</w:t>
            </w:r>
          </w:p>
        </w:tc>
        <w:tc>
          <w:tcPr>
            <w:tcW w:w="1273" w:type="dxa"/>
            <w:noWrap/>
            <w:vAlign w:val="bottom"/>
            <w:hideMark/>
          </w:tcPr>
          <w:p w14:paraId="32F4FD3F" w14:textId="55FAF1C3"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102 569</w:t>
            </w:r>
          </w:p>
        </w:tc>
        <w:tc>
          <w:tcPr>
            <w:tcW w:w="1340" w:type="dxa"/>
            <w:noWrap/>
            <w:vAlign w:val="bottom"/>
            <w:hideMark/>
          </w:tcPr>
          <w:p w14:paraId="7BA434C6" w14:textId="4C4670EF"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102 915</w:t>
            </w:r>
          </w:p>
        </w:tc>
        <w:tc>
          <w:tcPr>
            <w:tcW w:w="1340" w:type="dxa"/>
            <w:noWrap/>
            <w:vAlign w:val="bottom"/>
            <w:hideMark/>
          </w:tcPr>
          <w:p w14:paraId="65898D6F" w14:textId="2BF95BCE"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102 569</w:t>
            </w:r>
          </w:p>
        </w:tc>
      </w:tr>
      <w:tr w:rsidR="00C602AB" w:rsidRPr="00E00403" w14:paraId="72FC7601" w14:textId="77777777" w:rsidTr="005C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4FB9CD60" w14:textId="77777777" w:rsidR="00C602AB" w:rsidRPr="00C602AB" w:rsidRDefault="00C602AB" w:rsidP="00C602AB">
            <w:pPr>
              <w:rPr>
                <w:rFonts w:ascii="Arial" w:hAnsi="Arial" w:cs="Arial"/>
                <w:b w:val="0"/>
                <w:color w:val="000000"/>
                <w:sz w:val="20"/>
                <w:szCs w:val="20"/>
              </w:rPr>
            </w:pPr>
            <w:r w:rsidRPr="00C602AB">
              <w:rPr>
                <w:rFonts w:ascii="Arial" w:hAnsi="Arial" w:cs="Arial"/>
                <w:b w:val="0"/>
                <w:color w:val="000000"/>
                <w:sz w:val="20"/>
                <w:szCs w:val="20"/>
              </w:rPr>
              <w:t>Generella statsbidrag och utjämning</w:t>
            </w:r>
          </w:p>
        </w:tc>
        <w:tc>
          <w:tcPr>
            <w:tcW w:w="614" w:type="dxa"/>
            <w:noWrap/>
            <w:hideMark/>
          </w:tcPr>
          <w:p w14:paraId="2608BEDB" w14:textId="77777777" w:rsidR="00C602AB" w:rsidRPr="00C602AB"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5</w:t>
            </w:r>
          </w:p>
        </w:tc>
        <w:tc>
          <w:tcPr>
            <w:tcW w:w="1273" w:type="dxa"/>
            <w:noWrap/>
            <w:vAlign w:val="bottom"/>
            <w:hideMark/>
          </w:tcPr>
          <w:p w14:paraId="388EAF60" w14:textId="7BA645A3"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40 721</w:t>
            </w:r>
          </w:p>
        </w:tc>
        <w:tc>
          <w:tcPr>
            <w:tcW w:w="1273" w:type="dxa"/>
            <w:noWrap/>
            <w:vAlign w:val="bottom"/>
            <w:hideMark/>
          </w:tcPr>
          <w:p w14:paraId="54EACB38" w14:textId="5607B023"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38 964</w:t>
            </w:r>
          </w:p>
        </w:tc>
        <w:tc>
          <w:tcPr>
            <w:tcW w:w="1340" w:type="dxa"/>
            <w:noWrap/>
            <w:vAlign w:val="bottom"/>
            <w:hideMark/>
          </w:tcPr>
          <w:p w14:paraId="4E82F8E9" w14:textId="29971D40"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40 721</w:t>
            </w:r>
          </w:p>
        </w:tc>
        <w:tc>
          <w:tcPr>
            <w:tcW w:w="1340" w:type="dxa"/>
            <w:noWrap/>
            <w:vAlign w:val="bottom"/>
            <w:hideMark/>
          </w:tcPr>
          <w:p w14:paraId="1193ED1F" w14:textId="2017EC88"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38 964</w:t>
            </w:r>
          </w:p>
        </w:tc>
      </w:tr>
      <w:tr w:rsidR="00C602AB" w:rsidRPr="00E00403" w14:paraId="5222986F" w14:textId="77777777" w:rsidTr="005C33E6">
        <w:trPr>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5A4809F6" w14:textId="77777777" w:rsidR="00C602AB" w:rsidRPr="00C602AB" w:rsidRDefault="00C602AB" w:rsidP="00C602AB">
            <w:pPr>
              <w:rPr>
                <w:rFonts w:ascii="Arial" w:hAnsi="Arial" w:cs="Arial"/>
                <w:color w:val="000000"/>
                <w:sz w:val="20"/>
                <w:szCs w:val="20"/>
              </w:rPr>
            </w:pPr>
            <w:r w:rsidRPr="00C602AB">
              <w:rPr>
                <w:rFonts w:ascii="Arial" w:hAnsi="Arial" w:cs="Arial"/>
                <w:bCs w:val="0"/>
                <w:color w:val="000000"/>
                <w:sz w:val="20"/>
                <w:szCs w:val="20"/>
              </w:rPr>
              <w:t>Verksamhetens resultat</w:t>
            </w:r>
          </w:p>
        </w:tc>
        <w:tc>
          <w:tcPr>
            <w:tcW w:w="614" w:type="dxa"/>
            <w:noWrap/>
            <w:hideMark/>
          </w:tcPr>
          <w:p w14:paraId="18B2F71D" w14:textId="77777777" w:rsidR="00C602AB" w:rsidRPr="00C602AB" w:rsidRDefault="00C602AB" w:rsidP="00C602AB">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273" w:type="dxa"/>
            <w:noWrap/>
            <w:vAlign w:val="bottom"/>
            <w:hideMark/>
          </w:tcPr>
          <w:p w14:paraId="24BED7B9" w14:textId="531792C4"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9 724</w:t>
            </w:r>
          </w:p>
        </w:tc>
        <w:tc>
          <w:tcPr>
            <w:tcW w:w="1273" w:type="dxa"/>
            <w:noWrap/>
            <w:vAlign w:val="bottom"/>
            <w:hideMark/>
          </w:tcPr>
          <w:p w14:paraId="486692EC" w14:textId="53A1E693"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9 251</w:t>
            </w:r>
          </w:p>
        </w:tc>
        <w:tc>
          <w:tcPr>
            <w:tcW w:w="1340" w:type="dxa"/>
            <w:noWrap/>
            <w:vAlign w:val="bottom"/>
            <w:hideMark/>
          </w:tcPr>
          <w:p w14:paraId="221F42D9" w14:textId="730741AB"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5 801</w:t>
            </w:r>
          </w:p>
        </w:tc>
        <w:tc>
          <w:tcPr>
            <w:tcW w:w="1340" w:type="dxa"/>
            <w:noWrap/>
            <w:vAlign w:val="bottom"/>
            <w:hideMark/>
          </w:tcPr>
          <w:p w14:paraId="245453E1" w14:textId="5F931F42"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7 592</w:t>
            </w:r>
          </w:p>
        </w:tc>
      </w:tr>
      <w:tr w:rsidR="00974775" w:rsidRPr="00E00403" w14:paraId="027A358A" w14:textId="77777777" w:rsidTr="00C602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143EAEEC" w14:textId="77777777" w:rsidR="00974775" w:rsidRPr="00E00403" w:rsidRDefault="00974775">
            <w:pPr>
              <w:jc w:val="right"/>
              <w:rPr>
                <w:rFonts w:ascii="Arial" w:hAnsi="Arial" w:cs="Arial"/>
                <w:b w:val="0"/>
                <w:bCs w:val="0"/>
                <w:color w:val="000000"/>
                <w:sz w:val="20"/>
                <w:szCs w:val="20"/>
                <w:highlight w:val="yellow"/>
              </w:rPr>
            </w:pPr>
          </w:p>
        </w:tc>
        <w:tc>
          <w:tcPr>
            <w:tcW w:w="614" w:type="dxa"/>
            <w:noWrap/>
            <w:hideMark/>
          </w:tcPr>
          <w:p w14:paraId="43C949FC"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273" w:type="dxa"/>
            <w:noWrap/>
            <w:hideMark/>
          </w:tcPr>
          <w:p w14:paraId="1C280F82"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273" w:type="dxa"/>
            <w:noWrap/>
            <w:hideMark/>
          </w:tcPr>
          <w:p w14:paraId="47E7A23A"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340" w:type="dxa"/>
            <w:noWrap/>
            <w:hideMark/>
          </w:tcPr>
          <w:p w14:paraId="1C476729"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340" w:type="dxa"/>
            <w:noWrap/>
            <w:hideMark/>
          </w:tcPr>
          <w:p w14:paraId="7A4D4C6F"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C602AB" w:rsidRPr="00E00403" w14:paraId="6866AEE2" w14:textId="77777777" w:rsidTr="005C33E6">
        <w:trPr>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2564A250" w14:textId="77777777" w:rsidR="00C602AB" w:rsidRPr="00C602AB" w:rsidRDefault="00C602AB" w:rsidP="00C602AB">
            <w:pPr>
              <w:rPr>
                <w:rFonts w:ascii="Arial" w:hAnsi="Arial" w:cs="Arial"/>
                <w:b w:val="0"/>
                <w:color w:val="000000"/>
                <w:sz w:val="20"/>
                <w:szCs w:val="20"/>
              </w:rPr>
            </w:pPr>
            <w:r w:rsidRPr="00C602AB">
              <w:rPr>
                <w:rFonts w:ascii="Arial" w:hAnsi="Arial" w:cs="Arial"/>
                <w:b w:val="0"/>
                <w:color w:val="000000"/>
                <w:sz w:val="20"/>
                <w:szCs w:val="20"/>
              </w:rPr>
              <w:t>Finansiella intäkter</w:t>
            </w:r>
          </w:p>
        </w:tc>
        <w:tc>
          <w:tcPr>
            <w:tcW w:w="614" w:type="dxa"/>
            <w:noWrap/>
            <w:hideMark/>
          </w:tcPr>
          <w:p w14:paraId="20B38CDE" w14:textId="77777777" w:rsidR="00C602AB" w:rsidRPr="00C602AB"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6</w:t>
            </w:r>
          </w:p>
        </w:tc>
        <w:tc>
          <w:tcPr>
            <w:tcW w:w="1273" w:type="dxa"/>
            <w:noWrap/>
            <w:vAlign w:val="bottom"/>
            <w:hideMark/>
          </w:tcPr>
          <w:p w14:paraId="232FD4CD" w14:textId="5348E080"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450</w:t>
            </w:r>
          </w:p>
        </w:tc>
        <w:tc>
          <w:tcPr>
            <w:tcW w:w="1273" w:type="dxa"/>
            <w:noWrap/>
            <w:vAlign w:val="bottom"/>
            <w:hideMark/>
          </w:tcPr>
          <w:p w14:paraId="7D038021" w14:textId="08BB40D3"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36</w:t>
            </w:r>
          </w:p>
        </w:tc>
        <w:tc>
          <w:tcPr>
            <w:tcW w:w="1340" w:type="dxa"/>
            <w:noWrap/>
            <w:vAlign w:val="bottom"/>
            <w:hideMark/>
          </w:tcPr>
          <w:p w14:paraId="0A577305" w14:textId="674F3126"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1 353</w:t>
            </w:r>
          </w:p>
        </w:tc>
        <w:tc>
          <w:tcPr>
            <w:tcW w:w="1340" w:type="dxa"/>
            <w:noWrap/>
            <w:vAlign w:val="bottom"/>
            <w:hideMark/>
          </w:tcPr>
          <w:p w14:paraId="57E43233" w14:textId="59FA68C5"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1 101</w:t>
            </w:r>
          </w:p>
        </w:tc>
      </w:tr>
      <w:tr w:rsidR="00C602AB" w:rsidRPr="00E00403" w14:paraId="57A7A34C" w14:textId="77777777" w:rsidTr="005C33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46500492" w14:textId="77777777" w:rsidR="00C602AB" w:rsidRPr="00C602AB" w:rsidRDefault="00C602AB" w:rsidP="00C602AB">
            <w:pPr>
              <w:rPr>
                <w:rFonts w:ascii="Arial" w:hAnsi="Arial" w:cs="Arial"/>
                <w:b w:val="0"/>
                <w:color w:val="000000"/>
                <w:sz w:val="20"/>
                <w:szCs w:val="20"/>
              </w:rPr>
            </w:pPr>
            <w:r w:rsidRPr="00C602AB">
              <w:rPr>
                <w:rFonts w:ascii="Arial" w:hAnsi="Arial" w:cs="Arial"/>
                <w:b w:val="0"/>
                <w:color w:val="000000"/>
                <w:sz w:val="20"/>
                <w:szCs w:val="20"/>
              </w:rPr>
              <w:t>Finansiella kostnader</w:t>
            </w:r>
          </w:p>
        </w:tc>
        <w:tc>
          <w:tcPr>
            <w:tcW w:w="614" w:type="dxa"/>
            <w:noWrap/>
            <w:hideMark/>
          </w:tcPr>
          <w:p w14:paraId="06CC212C" w14:textId="77777777" w:rsidR="00C602AB" w:rsidRPr="00C602AB"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C602AB">
              <w:rPr>
                <w:rFonts w:ascii="Arial" w:hAnsi="Arial" w:cs="Arial"/>
                <w:color w:val="000000"/>
                <w:sz w:val="20"/>
                <w:szCs w:val="20"/>
              </w:rPr>
              <w:t>7</w:t>
            </w:r>
          </w:p>
        </w:tc>
        <w:tc>
          <w:tcPr>
            <w:tcW w:w="1273" w:type="dxa"/>
            <w:noWrap/>
            <w:vAlign w:val="bottom"/>
            <w:hideMark/>
          </w:tcPr>
          <w:p w14:paraId="60213713" w14:textId="60A26B14"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-872</w:t>
            </w:r>
          </w:p>
        </w:tc>
        <w:tc>
          <w:tcPr>
            <w:tcW w:w="1273" w:type="dxa"/>
            <w:noWrap/>
            <w:vAlign w:val="bottom"/>
            <w:hideMark/>
          </w:tcPr>
          <w:p w14:paraId="754AC68A" w14:textId="6C89FC0F"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-1 270</w:t>
            </w:r>
          </w:p>
        </w:tc>
        <w:tc>
          <w:tcPr>
            <w:tcW w:w="1340" w:type="dxa"/>
            <w:noWrap/>
            <w:vAlign w:val="bottom"/>
            <w:hideMark/>
          </w:tcPr>
          <w:p w14:paraId="50AF98E3" w14:textId="4A5C063B"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-864</w:t>
            </w:r>
          </w:p>
        </w:tc>
        <w:tc>
          <w:tcPr>
            <w:tcW w:w="1340" w:type="dxa"/>
            <w:noWrap/>
            <w:vAlign w:val="bottom"/>
            <w:hideMark/>
          </w:tcPr>
          <w:p w14:paraId="7B8926EF" w14:textId="7740AE59" w:rsidR="00C602AB" w:rsidRPr="00E00403" w:rsidRDefault="00C602AB" w:rsidP="00C602AB">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-1 268</w:t>
            </w:r>
          </w:p>
        </w:tc>
      </w:tr>
      <w:tr w:rsidR="00C602AB" w:rsidRPr="00E00403" w14:paraId="1DC0E299" w14:textId="77777777" w:rsidTr="005C33E6">
        <w:trPr>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553079D8" w14:textId="77777777" w:rsidR="00C602AB" w:rsidRPr="00C602AB" w:rsidRDefault="00C602AB" w:rsidP="00C602AB">
            <w:pPr>
              <w:rPr>
                <w:rFonts w:ascii="Arial" w:hAnsi="Arial" w:cs="Arial"/>
                <w:color w:val="000000"/>
                <w:sz w:val="20"/>
                <w:szCs w:val="20"/>
              </w:rPr>
            </w:pPr>
            <w:r w:rsidRPr="00C602AB">
              <w:rPr>
                <w:rFonts w:ascii="Arial" w:hAnsi="Arial" w:cs="Arial"/>
                <w:bCs w:val="0"/>
                <w:color w:val="000000"/>
                <w:sz w:val="20"/>
                <w:szCs w:val="20"/>
              </w:rPr>
              <w:t>Resultat efter finansiella poster</w:t>
            </w:r>
          </w:p>
        </w:tc>
        <w:tc>
          <w:tcPr>
            <w:tcW w:w="614" w:type="dxa"/>
            <w:noWrap/>
            <w:hideMark/>
          </w:tcPr>
          <w:p w14:paraId="3FBF2823" w14:textId="77777777" w:rsidR="00C602AB" w:rsidRPr="00C602AB" w:rsidRDefault="00C602AB" w:rsidP="00C602AB">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273" w:type="dxa"/>
            <w:noWrap/>
            <w:vAlign w:val="bottom"/>
            <w:hideMark/>
          </w:tcPr>
          <w:p w14:paraId="2373AA4C" w14:textId="0FFA5E00"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9 302</w:t>
            </w:r>
          </w:p>
        </w:tc>
        <w:tc>
          <w:tcPr>
            <w:tcW w:w="1273" w:type="dxa"/>
            <w:noWrap/>
            <w:vAlign w:val="bottom"/>
            <w:hideMark/>
          </w:tcPr>
          <w:p w14:paraId="2758E872" w14:textId="583378E0"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8 017</w:t>
            </w:r>
          </w:p>
        </w:tc>
        <w:tc>
          <w:tcPr>
            <w:tcW w:w="1340" w:type="dxa"/>
            <w:noWrap/>
            <w:vAlign w:val="bottom"/>
            <w:hideMark/>
          </w:tcPr>
          <w:p w14:paraId="18DA3828" w14:textId="2A645DA8"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6 290</w:t>
            </w:r>
          </w:p>
        </w:tc>
        <w:tc>
          <w:tcPr>
            <w:tcW w:w="1340" w:type="dxa"/>
            <w:noWrap/>
            <w:vAlign w:val="bottom"/>
            <w:hideMark/>
          </w:tcPr>
          <w:p w14:paraId="06A908BD" w14:textId="60F993F3"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7 425</w:t>
            </w:r>
          </w:p>
        </w:tc>
      </w:tr>
      <w:tr w:rsidR="00974775" w:rsidRPr="00E00403" w14:paraId="59527D1E" w14:textId="77777777" w:rsidTr="00C602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0BC1DA4E" w14:textId="77777777" w:rsidR="00974775" w:rsidRPr="00E00403" w:rsidRDefault="00974775">
            <w:pPr>
              <w:jc w:val="right"/>
              <w:rPr>
                <w:rFonts w:ascii="Arial" w:hAnsi="Arial" w:cs="Arial"/>
                <w:b w:val="0"/>
                <w:bCs w:val="0"/>
                <w:color w:val="000000"/>
                <w:sz w:val="20"/>
                <w:szCs w:val="20"/>
                <w:highlight w:val="yellow"/>
              </w:rPr>
            </w:pPr>
          </w:p>
        </w:tc>
        <w:tc>
          <w:tcPr>
            <w:tcW w:w="614" w:type="dxa"/>
            <w:noWrap/>
            <w:hideMark/>
          </w:tcPr>
          <w:p w14:paraId="26E0AA32"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273" w:type="dxa"/>
            <w:noWrap/>
            <w:hideMark/>
          </w:tcPr>
          <w:p w14:paraId="13EDFB10"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273" w:type="dxa"/>
            <w:noWrap/>
            <w:hideMark/>
          </w:tcPr>
          <w:p w14:paraId="2BC53F73"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340" w:type="dxa"/>
            <w:noWrap/>
            <w:hideMark/>
          </w:tcPr>
          <w:p w14:paraId="491FDFD1"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340" w:type="dxa"/>
            <w:noWrap/>
            <w:hideMark/>
          </w:tcPr>
          <w:p w14:paraId="66DA21E0"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974775" w:rsidRPr="00C602AB" w14:paraId="54712876" w14:textId="77777777" w:rsidTr="00C602AB">
        <w:trPr>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4C96D392" w14:textId="77777777" w:rsidR="00974775" w:rsidRPr="00C602AB" w:rsidRDefault="00974775">
            <w:pPr>
              <w:rPr>
                <w:rFonts w:ascii="Arial" w:hAnsi="Arial" w:cs="Arial"/>
                <w:b w:val="0"/>
                <w:sz w:val="20"/>
                <w:szCs w:val="20"/>
              </w:rPr>
            </w:pPr>
            <w:r w:rsidRPr="00C602AB">
              <w:rPr>
                <w:rFonts w:ascii="Arial" w:hAnsi="Arial" w:cs="Arial"/>
                <w:b w:val="0"/>
                <w:sz w:val="20"/>
                <w:szCs w:val="20"/>
              </w:rPr>
              <w:t>Extraordinära poster, netto</w:t>
            </w:r>
          </w:p>
        </w:tc>
        <w:tc>
          <w:tcPr>
            <w:tcW w:w="614" w:type="dxa"/>
            <w:noWrap/>
            <w:hideMark/>
          </w:tcPr>
          <w:p w14:paraId="513F628D" w14:textId="77777777" w:rsidR="00974775" w:rsidRPr="00C602AB" w:rsidRDefault="0097477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73" w:type="dxa"/>
            <w:noWrap/>
            <w:hideMark/>
          </w:tcPr>
          <w:p w14:paraId="07B4A540" w14:textId="77777777" w:rsidR="00974775" w:rsidRPr="00C602AB" w:rsidRDefault="0097477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02AB">
              <w:rPr>
                <w:rFonts w:ascii="Arial" w:hAnsi="Arial" w:cs="Arial"/>
                <w:sz w:val="20"/>
                <w:szCs w:val="20"/>
              </w:rPr>
              <w:t>0</w:t>
            </w:r>
          </w:p>
        </w:tc>
        <w:tc>
          <w:tcPr>
            <w:tcW w:w="1273" w:type="dxa"/>
            <w:noWrap/>
            <w:hideMark/>
          </w:tcPr>
          <w:p w14:paraId="38343C8D" w14:textId="77777777" w:rsidR="00974775" w:rsidRPr="00C602AB" w:rsidRDefault="0097477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02AB">
              <w:rPr>
                <w:rFonts w:ascii="Arial" w:hAnsi="Arial" w:cs="Arial"/>
                <w:sz w:val="20"/>
                <w:szCs w:val="20"/>
              </w:rPr>
              <w:t>0</w:t>
            </w:r>
          </w:p>
        </w:tc>
        <w:tc>
          <w:tcPr>
            <w:tcW w:w="1340" w:type="dxa"/>
            <w:noWrap/>
            <w:hideMark/>
          </w:tcPr>
          <w:p w14:paraId="4703BED2" w14:textId="77777777" w:rsidR="00974775" w:rsidRPr="00C602AB" w:rsidRDefault="0097477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02AB">
              <w:rPr>
                <w:rFonts w:ascii="Arial" w:hAnsi="Arial" w:cs="Arial"/>
                <w:sz w:val="20"/>
                <w:szCs w:val="20"/>
              </w:rPr>
              <w:t>0</w:t>
            </w:r>
          </w:p>
        </w:tc>
        <w:tc>
          <w:tcPr>
            <w:tcW w:w="1340" w:type="dxa"/>
            <w:noWrap/>
            <w:hideMark/>
          </w:tcPr>
          <w:p w14:paraId="75BC50B5" w14:textId="77777777" w:rsidR="00974775" w:rsidRPr="00C602AB" w:rsidRDefault="0097477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02AB">
              <w:rPr>
                <w:rFonts w:ascii="Arial" w:hAnsi="Arial" w:cs="Arial"/>
                <w:sz w:val="20"/>
                <w:szCs w:val="20"/>
              </w:rPr>
              <w:t>0</w:t>
            </w:r>
          </w:p>
        </w:tc>
      </w:tr>
      <w:tr w:rsidR="00974775" w:rsidRPr="00E00403" w14:paraId="157DCB39" w14:textId="77777777" w:rsidTr="00C602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142A28B0" w14:textId="77777777" w:rsidR="00974775" w:rsidRPr="00E00403" w:rsidRDefault="00974775">
            <w:pPr>
              <w:jc w:val="right"/>
              <w:rPr>
                <w:rFonts w:ascii="Arial" w:hAnsi="Arial" w:cs="Arial"/>
                <w:b w:val="0"/>
                <w:sz w:val="20"/>
                <w:szCs w:val="20"/>
                <w:highlight w:val="yellow"/>
              </w:rPr>
            </w:pPr>
          </w:p>
        </w:tc>
        <w:tc>
          <w:tcPr>
            <w:tcW w:w="614" w:type="dxa"/>
            <w:noWrap/>
            <w:hideMark/>
          </w:tcPr>
          <w:p w14:paraId="3067980B"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273" w:type="dxa"/>
            <w:noWrap/>
            <w:hideMark/>
          </w:tcPr>
          <w:p w14:paraId="1140A901"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273" w:type="dxa"/>
            <w:noWrap/>
            <w:hideMark/>
          </w:tcPr>
          <w:p w14:paraId="78A03804"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340" w:type="dxa"/>
            <w:noWrap/>
            <w:hideMark/>
          </w:tcPr>
          <w:p w14:paraId="3591FB8C"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340" w:type="dxa"/>
            <w:noWrap/>
            <w:hideMark/>
          </w:tcPr>
          <w:p w14:paraId="3C6BFAB5" w14:textId="77777777" w:rsidR="00974775" w:rsidRPr="00E00403" w:rsidRDefault="00974775">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C602AB" w:rsidRPr="00E00403" w14:paraId="1BC76843" w14:textId="77777777" w:rsidTr="005C33E6">
        <w:trPr>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15E9F88A" w14:textId="77777777" w:rsidR="00C602AB" w:rsidRPr="00C602AB" w:rsidRDefault="00C602AB" w:rsidP="00C602AB">
            <w:pPr>
              <w:rPr>
                <w:rFonts w:ascii="Arial" w:hAnsi="Arial" w:cs="Arial"/>
                <w:color w:val="000000"/>
                <w:sz w:val="20"/>
                <w:szCs w:val="20"/>
              </w:rPr>
            </w:pPr>
            <w:r w:rsidRPr="00C602AB">
              <w:rPr>
                <w:rFonts w:ascii="Arial" w:hAnsi="Arial" w:cs="Arial"/>
                <w:bCs w:val="0"/>
                <w:color w:val="000000"/>
                <w:sz w:val="20"/>
                <w:szCs w:val="20"/>
              </w:rPr>
              <w:t>Periodens resultat</w:t>
            </w:r>
          </w:p>
        </w:tc>
        <w:tc>
          <w:tcPr>
            <w:tcW w:w="614" w:type="dxa"/>
            <w:noWrap/>
            <w:hideMark/>
          </w:tcPr>
          <w:p w14:paraId="4BF08DC4" w14:textId="77777777" w:rsidR="00C602AB" w:rsidRPr="00C602AB"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602AB">
              <w:rPr>
                <w:rFonts w:ascii="Arial" w:hAnsi="Arial" w:cs="Arial"/>
                <w:sz w:val="20"/>
                <w:szCs w:val="20"/>
              </w:rPr>
              <w:t>12</w:t>
            </w:r>
          </w:p>
        </w:tc>
        <w:tc>
          <w:tcPr>
            <w:tcW w:w="1273" w:type="dxa"/>
            <w:noWrap/>
            <w:vAlign w:val="bottom"/>
            <w:hideMark/>
          </w:tcPr>
          <w:p w14:paraId="667B648E" w14:textId="284468D0"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9 302</w:t>
            </w:r>
          </w:p>
        </w:tc>
        <w:tc>
          <w:tcPr>
            <w:tcW w:w="1273" w:type="dxa"/>
            <w:noWrap/>
            <w:vAlign w:val="bottom"/>
            <w:hideMark/>
          </w:tcPr>
          <w:p w14:paraId="26CD78F3" w14:textId="3741F204"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8 017</w:t>
            </w:r>
          </w:p>
        </w:tc>
        <w:tc>
          <w:tcPr>
            <w:tcW w:w="1340" w:type="dxa"/>
            <w:noWrap/>
            <w:vAlign w:val="bottom"/>
            <w:hideMark/>
          </w:tcPr>
          <w:p w14:paraId="33A5C231" w14:textId="0DB1C11A"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6 290</w:t>
            </w:r>
          </w:p>
        </w:tc>
        <w:tc>
          <w:tcPr>
            <w:tcW w:w="1340" w:type="dxa"/>
            <w:noWrap/>
            <w:vAlign w:val="bottom"/>
            <w:hideMark/>
          </w:tcPr>
          <w:p w14:paraId="7917A950" w14:textId="6561478A" w:rsidR="00C602AB" w:rsidRPr="00E00403" w:rsidRDefault="00C602AB" w:rsidP="00C602AB">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7 425</w:t>
            </w:r>
          </w:p>
        </w:tc>
      </w:tr>
      <w:tr w:rsidR="00974775" w:rsidRPr="00E00403" w14:paraId="21E55331" w14:textId="77777777" w:rsidTr="00C602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99" w:type="dxa"/>
            <w:noWrap/>
            <w:hideMark/>
          </w:tcPr>
          <w:p w14:paraId="4BF7921A" w14:textId="77777777" w:rsidR="00974775" w:rsidRPr="00C602AB" w:rsidRDefault="00974775">
            <w:pPr>
              <w:rPr>
                <w:rFonts w:ascii="Calibri" w:hAnsi="Calibri" w:cs="Calibri"/>
                <w:bCs w:val="0"/>
                <w:color w:val="000000"/>
                <w:sz w:val="22"/>
                <w:szCs w:val="22"/>
              </w:rPr>
            </w:pPr>
            <w:r w:rsidRPr="00C602AB">
              <w:rPr>
                <w:rFonts w:ascii="Calibri" w:hAnsi="Calibri" w:cs="Calibri"/>
                <w:bCs w:val="0"/>
                <w:color w:val="000000"/>
                <w:sz w:val="22"/>
                <w:szCs w:val="22"/>
              </w:rPr>
              <w:t>(förändring av eget kapital)</w:t>
            </w:r>
          </w:p>
        </w:tc>
        <w:tc>
          <w:tcPr>
            <w:tcW w:w="614" w:type="dxa"/>
            <w:noWrap/>
            <w:hideMark/>
          </w:tcPr>
          <w:p w14:paraId="73ACDF63"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highlight w:val="yellow"/>
              </w:rPr>
            </w:pPr>
          </w:p>
        </w:tc>
        <w:tc>
          <w:tcPr>
            <w:tcW w:w="1273" w:type="dxa"/>
            <w:noWrap/>
            <w:hideMark/>
          </w:tcPr>
          <w:p w14:paraId="4A02C10A"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b/>
                <w:sz w:val="20"/>
                <w:szCs w:val="20"/>
                <w:highlight w:val="yellow"/>
              </w:rPr>
            </w:pPr>
          </w:p>
        </w:tc>
        <w:tc>
          <w:tcPr>
            <w:tcW w:w="1273" w:type="dxa"/>
            <w:noWrap/>
            <w:hideMark/>
          </w:tcPr>
          <w:p w14:paraId="66B48202"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b/>
                <w:sz w:val="20"/>
                <w:szCs w:val="20"/>
                <w:highlight w:val="yellow"/>
              </w:rPr>
            </w:pPr>
          </w:p>
        </w:tc>
        <w:tc>
          <w:tcPr>
            <w:tcW w:w="1340" w:type="dxa"/>
            <w:noWrap/>
            <w:hideMark/>
          </w:tcPr>
          <w:p w14:paraId="35EC7DB7"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b/>
                <w:sz w:val="20"/>
                <w:szCs w:val="20"/>
                <w:highlight w:val="yellow"/>
              </w:rPr>
            </w:pPr>
          </w:p>
        </w:tc>
        <w:tc>
          <w:tcPr>
            <w:tcW w:w="1340" w:type="dxa"/>
            <w:noWrap/>
            <w:hideMark/>
          </w:tcPr>
          <w:p w14:paraId="4C9F9A0A" w14:textId="77777777" w:rsidR="00974775" w:rsidRPr="00E00403" w:rsidRDefault="00974775">
            <w:pPr>
              <w:cnfStyle w:val="000000100000" w:firstRow="0" w:lastRow="0" w:firstColumn="0" w:lastColumn="0" w:oddVBand="0" w:evenVBand="0" w:oddHBand="1" w:evenHBand="0" w:firstRowFirstColumn="0" w:firstRowLastColumn="0" w:lastRowFirstColumn="0" w:lastRowLastColumn="0"/>
              <w:rPr>
                <w:b/>
                <w:sz w:val="20"/>
                <w:szCs w:val="20"/>
                <w:highlight w:val="yellow"/>
              </w:rPr>
            </w:pPr>
          </w:p>
        </w:tc>
      </w:tr>
    </w:tbl>
    <w:p w14:paraId="6B197991" w14:textId="77777777" w:rsidR="00C914A2" w:rsidRPr="00E00403" w:rsidRDefault="00C914A2" w:rsidP="00B353A6">
      <w:pPr>
        <w:ind w:left="567" w:right="1416"/>
        <w:rPr>
          <w:rFonts w:ascii="Arial" w:hAnsi="Arial" w:cs="Arial"/>
          <w:b/>
          <w:sz w:val="32"/>
          <w:szCs w:val="32"/>
          <w:highlight w:val="yellow"/>
        </w:rPr>
      </w:pPr>
    </w:p>
    <w:p w14:paraId="4B599DE5" w14:textId="77777777" w:rsidR="00C914A2" w:rsidRPr="00E00403" w:rsidRDefault="00C914A2" w:rsidP="00B353A6">
      <w:pPr>
        <w:ind w:left="567" w:right="1416"/>
        <w:rPr>
          <w:rFonts w:ascii="Arial" w:hAnsi="Arial" w:cs="Arial"/>
          <w:b/>
          <w:highlight w:val="yellow"/>
        </w:rPr>
      </w:pPr>
    </w:p>
    <w:p w14:paraId="480B3B86" w14:textId="77777777" w:rsidR="00AA3789" w:rsidRPr="00E00403" w:rsidRDefault="00AA3789" w:rsidP="00DE7E4D">
      <w:pPr>
        <w:ind w:left="1418" w:right="1416"/>
        <w:rPr>
          <w:rFonts w:ascii="Arial" w:hAnsi="Arial" w:cs="Arial"/>
          <w:highlight w:val="yellow"/>
        </w:rPr>
      </w:pPr>
    </w:p>
    <w:p w14:paraId="71F75BA5" w14:textId="77777777" w:rsidR="007F26BE" w:rsidRPr="00E00403" w:rsidRDefault="007F26BE" w:rsidP="00D016B1">
      <w:pPr>
        <w:ind w:left="1418" w:right="1416"/>
        <w:jc w:val="center"/>
        <w:rPr>
          <w:rFonts w:ascii="Arial" w:hAnsi="Arial" w:cs="Arial"/>
          <w:highlight w:val="yellow"/>
        </w:rPr>
      </w:pPr>
    </w:p>
    <w:p w14:paraId="3983AC39" w14:textId="77777777" w:rsidR="00FD2BA2" w:rsidRPr="00E00403" w:rsidRDefault="00FD2BA2" w:rsidP="00DE7E4D">
      <w:pPr>
        <w:ind w:left="1418" w:right="1416"/>
        <w:rPr>
          <w:rFonts w:ascii="Arial" w:hAnsi="Arial" w:cs="Arial"/>
          <w:sz w:val="20"/>
          <w:highlight w:val="yellow"/>
        </w:rPr>
      </w:pPr>
    </w:p>
    <w:p w14:paraId="0B72D41D" w14:textId="77777777" w:rsidR="00FD2BA2" w:rsidRPr="00E00403" w:rsidRDefault="00FD2BA2" w:rsidP="00DE7E4D">
      <w:pPr>
        <w:ind w:left="1418" w:right="1416"/>
        <w:rPr>
          <w:rFonts w:ascii="Arial" w:hAnsi="Arial" w:cs="Arial"/>
          <w:sz w:val="20"/>
          <w:highlight w:val="yellow"/>
        </w:rPr>
      </w:pPr>
    </w:p>
    <w:p w14:paraId="4F400200" w14:textId="77777777" w:rsidR="00FD2BA2" w:rsidRPr="00E00403" w:rsidRDefault="00FD2BA2" w:rsidP="00DE7E4D">
      <w:pPr>
        <w:ind w:left="1418" w:right="1416"/>
        <w:rPr>
          <w:rFonts w:ascii="Arial" w:hAnsi="Arial" w:cs="Arial"/>
          <w:sz w:val="20"/>
          <w:highlight w:val="yellow"/>
        </w:rPr>
      </w:pPr>
    </w:p>
    <w:p w14:paraId="65998CF2" w14:textId="77777777" w:rsidR="00FD2BA2" w:rsidRPr="00E00403" w:rsidRDefault="00FD2BA2" w:rsidP="00DE7E4D">
      <w:pPr>
        <w:ind w:left="1418" w:right="1416"/>
        <w:rPr>
          <w:rFonts w:ascii="Arial" w:hAnsi="Arial" w:cs="Arial"/>
          <w:sz w:val="20"/>
          <w:highlight w:val="yellow"/>
        </w:rPr>
      </w:pPr>
    </w:p>
    <w:p w14:paraId="4EC0FCAD" w14:textId="77777777" w:rsidR="00FD2BA2" w:rsidRPr="00E00403" w:rsidRDefault="00FD2BA2" w:rsidP="00DE7E4D">
      <w:pPr>
        <w:ind w:left="1418" w:right="1416"/>
        <w:rPr>
          <w:rFonts w:ascii="Arial" w:hAnsi="Arial" w:cs="Arial"/>
          <w:sz w:val="20"/>
          <w:highlight w:val="yellow"/>
        </w:rPr>
      </w:pPr>
    </w:p>
    <w:p w14:paraId="5CAA4DBD" w14:textId="77777777" w:rsidR="00FD2BA2" w:rsidRPr="00E00403" w:rsidRDefault="00FD2BA2" w:rsidP="00DE7E4D">
      <w:pPr>
        <w:ind w:left="1418" w:right="1416"/>
        <w:rPr>
          <w:rFonts w:ascii="Arial" w:hAnsi="Arial" w:cs="Arial"/>
          <w:sz w:val="20"/>
          <w:highlight w:val="yellow"/>
        </w:rPr>
      </w:pPr>
    </w:p>
    <w:p w14:paraId="0C754426" w14:textId="77777777" w:rsidR="00FD2BA2" w:rsidRPr="00E00403" w:rsidRDefault="00FD2BA2" w:rsidP="00DE7E4D">
      <w:pPr>
        <w:ind w:left="1418" w:right="1416"/>
        <w:rPr>
          <w:rFonts w:ascii="Arial" w:hAnsi="Arial" w:cs="Arial"/>
          <w:sz w:val="20"/>
          <w:highlight w:val="yellow"/>
        </w:rPr>
      </w:pPr>
    </w:p>
    <w:p w14:paraId="09C41C48" w14:textId="77777777" w:rsidR="00FD2BA2" w:rsidRPr="00E00403" w:rsidRDefault="00FD2BA2" w:rsidP="00DE7E4D">
      <w:pPr>
        <w:ind w:left="1418" w:right="1416"/>
        <w:rPr>
          <w:rFonts w:ascii="Arial" w:hAnsi="Arial" w:cs="Arial"/>
          <w:sz w:val="20"/>
          <w:highlight w:val="yellow"/>
        </w:rPr>
      </w:pPr>
    </w:p>
    <w:p w14:paraId="437DABA8" w14:textId="77777777" w:rsidR="00FD2BA2" w:rsidRPr="00E00403" w:rsidRDefault="00FD2BA2" w:rsidP="00DE7E4D">
      <w:pPr>
        <w:ind w:left="1418" w:right="1416"/>
        <w:rPr>
          <w:rFonts w:ascii="Arial" w:hAnsi="Arial" w:cs="Arial"/>
          <w:sz w:val="20"/>
          <w:highlight w:val="yellow"/>
        </w:rPr>
      </w:pPr>
    </w:p>
    <w:p w14:paraId="472F1A08" w14:textId="77777777" w:rsidR="00FD2BA2" w:rsidRPr="00E00403" w:rsidRDefault="00FD2BA2" w:rsidP="00DE7E4D">
      <w:pPr>
        <w:ind w:left="1418" w:right="1416"/>
        <w:rPr>
          <w:rFonts w:ascii="Arial" w:hAnsi="Arial" w:cs="Arial"/>
          <w:sz w:val="20"/>
          <w:highlight w:val="yellow"/>
        </w:rPr>
      </w:pPr>
    </w:p>
    <w:p w14:paraId="7506821D" w14:textId="77777777" w:rsidR="00FD2BA2" w:rsidRPr="00E00403" w:rsidRDefault="00FD2BA2" w:rsidP="00DE7E4D">
      <w:pPr>
        <w:ind w:left="1418" w:right="1416"/>
        <w:rPr>
          <w:rFonts w:ascii="Arial" w:hAnsi="Arial" w:cs="Arial"/>
          <w:sz w:val="20"/>
          <w:highlight w:val="yellow"/>
        </w:rPr>
      </w:pPr>
    </w:p>
    <w:p w14:paraId="15BA913E" w14:textId="77777777" w:rsidR="00FD2BA2" w:rsidRPr="00E00403" w:rsidRDefault="00FD2BA2" w:rsidP="00DE7E4D">
      <w:pPr>
        <w:ind w:left="1418" w:right="1416"/>
        <w:rPr>
          <w:rFonts w:ascii="Arial" w:hAnsi="Arial" w:cs="Arial"/>
          <w:sz w:val="20"/>
          <w:highlight w:val="yellow"/>
        </w:rPr>
      </w:pPr>
    </w:p>
    <w:p w14:paraId="3162B0FF" w14:textId="77777777" w:rsidR="00FD2BA2" w:rsidRPr="00E00403" w:rsidRDefault="00FD2BA2" w:rsidP="00DE7E4D">
      <w:pPr>
        <w:ind w:left="1418" w:right="1416"/>
        <w:rPr>
          <w:rFonts w:ascii="Arial" w:hAnsi="Arial" w:cs="Arial"/>
          <w:sz w:val="20"/>
          <w:highlight w:val="yellow"/>
        </w:rPr>
      </w:pPr>
    </w:p>
    <w:p w14:paraId="322CE654" w14:textId="77777777" w:rsidR="00FD2BA2" w:rsidRPr="00E00403" w:rsidRDefault="00FD2BA2" w:rsidP="00DE7E4D">
      <w:pPr>
        <w:ind w:left="1418" w:right="1416"/>
        <w:rPr>
          <w:rFonts w:ascii="Arial" w:hAnsi="Arial" w:cs="Arial"/>
          <w:sz w:val="20"/>
          <w:highlight w:val="yellow"/>
        </w:rPr>
      </w:pPr>
    </w:p>
    <w:p w14:paraId="7F8CE720" w14:textId="77777777" w:rsidR="00FD2BA2" w:rsidRPr="00E00403" w:rsidRDefault="00FD2BA2" w:rsidP="00DE7E4D">
      <w:pPr>
        <w:ind w:left="1418" w:right="1416"/>
        <w:rPr>
          <w:rFonts w:ascii="Arial" w:hAnsi="Arial" w:cs="Arial"/>
          <w:sz w:val="20"/>
          <w:highlight w:val="yellow"/>
        </w:rPr>
      </w:pPr>
    </w:p>
    <w:p w14:paraId="5B8BA2D2" w14:textId="77777777" w:rsidR="00FD2BA2" w:rsidRPr="00E00403" w:rsidRDefault="00FD2BA2" w:rsidP="00DE7E4D">
      <w:pPr>
        <w:ind w:left="1418" w:right="1416"/>
        <w:rPr>
          <w:rFonts w:ascii="Arial" w:hAnsi="Arial" w:cs="Arial"/>
          <w:sz w:val="20"/>
          <w:highlight w:val="yellow"/>
        </w:rPr>
      </w:pPr>
    </w:p>
    <w:p w14:paraId="16F23738" w14:textId="77777777" w:rsidR="00FD2BA2" w:rsidRPr="00E00403" w:rsidRDefault="00FD2BA2" w:rsidP="00DE7E4D">
      <w:pPr>
        <w:ind w:left="1418" w:right="1416"/>
        <w:rPr>
          <w:rFonts w:ascii="Arial" w:hAnsi="Arial" w:cs="Arial"/>
          <w:sz w:val="20"/>
          <w:highlight w:val="yellow"/>
        </w:rPr>
      </w:pPr>
    </w:p>
    <w:p w14:paraId="653D2C85" w14:textId="77777777" w:rsidR="00FD2BA2" w:rsidRPr="00E00403" w:rsidRDefault="00FD2BA2" w:rsidP="00DE7E4D">
      <w:pPr>
        <w:ind w:left="1418" w:right="1416"/>
        <w:rPr>
          <w:rFonts w:ascii="Arial" w:hAnsi="Arial" w:cs="Arial"/>
          <w:sz w:val="20"/>
          <w:highlight w:val="yellow"/>
        </w:rPr>
      </w:pPr>
    </w:p>
    <w:p w14:paraId="76E1C799" w14:textId="77777777" w:rsidR="00FD2BA2" w:rsidRPr="0001515A" w:rsidRDefault="00FD2BA2" w:rsidP="00DE7E4D">
      <w:pPr>
        <w:ind w:left="1418" w:right="1416"/>
        <w:rPr>
          <w:rFonts w:ascii="Arial" w:hAnsi="Arial" w:cs="Arial"/>
          <w:sz w:val="20"/>
        </w:rPr>
      </w:pPr>
    </w:p>
    <w:p w14:paraId="4EB33E41" w14:textId="77777777" w:rsidR="00FD2BA2" w:rsidRPr="0001515A" w:rsidRDefault="00FD2BA2" w:rsidP="00DE7E4D">
      <w:pPr>
        <w:ind w:left="1418" w:right="1416"/>
        <w:rPr>
          <w:rFonts w:ascii="Arial" w:hAnsi="Arial" w:cs="Arial"/>
          <w:sz w:val="20"/>
        </w:rPr>
      </w:pPr>
    </w:p>
    <w:p w14:paraId="4D681F40" w14:textId="77777777" w:rsidR="00FD2BA2" w:rsidRPr="0001515A" w:rsidRDefault="00FD2BA2" w:rsidP="00DE7E4D">
      <w:pPr>
        <w:ind w:left="1418" w:right="1416"/>
        <w:rPr>
          <w:rFonts w:ascii="Arial" w:hAnsi="Arial" w:cs="Arial"/>
          <w:sz w:val="20"/>
        </w:rPr>
      </w:pPr>
    </w:p>
    <w:p w14:paraId="2E83B9B6" w14:textId="77777777" w:rsidR="00FD2BA2" w:rsidRPr="0001515A" w:rsidRDefault="00FD2BA2" w:rsidP="00DE7E4D">
      <w:pPr>
        <w:ind w:left="1418" w:right="1416"/>
        <w:rPr>
          <w:rFonts w:ascii="Arial" w:hAnsi="Arial" w:cs="Arial"/>
          <w:sz w:val="20"/>
        </w:rPr>
      </w:pPr>
    </w:p>
    <w:p w14:paraId="0E783E55" w14:textId="77777777" w:rsidR="00FD2BA2" w:rsidRPr="0001515A" w:rsidRDefault="00FD2BA2" w:rsidP="00DE7E4D">
      <w:pPr>
        <w:ind w:left="1418" w:right="1416"/>
        <w:rPr>
          <w:rFonts w:ascii="Arial" w:hAnsi="Arial" w:cs="Arial"/>
          <w:sz w:val="20"/>
        </w:rPr>
      </w:pPr>
    </w:p>
    <w:p w14:paraId="35FBF3BC" w14:textId="77777777" w:rsidR="00C00227" w:rsidRPr="0001515A" w:rsidRDefault="00C00227" w:rsidP="00DE7E4D">
      <w:pPr>
        <w:ind w:left="1418" w:right="1416"/>
        <w:rPr>
          <w:rFonts w:ascii="Arial" w:hAnsi="Arial" w:cs="Arial"/>
        </w:rPr>
      </w:pPr>
    </w:p>
    <w:p w14:paraId="1DC23742" w14:textId="77777777" w:rsidR="00AA3789" w:rsidRPr="0001515A" w:rsidRDefault="00AA3789" w:rsidP="001B5465">
      <w:pPr>
        <w:ind w:right="1416"/>
        <w:rPr>
          <w:rFonts w:ascii="Arial" w:hAnsi="Arial" w:cs="Arial"/>
          <w:b/>
        </w:rPr>
      </w:pPr>
    </w:p>
    <w:tbl>
      <w:tblPr>
        <w:tblStyle w:val="Rutntstabell4dekorfrg51"/>
        <w:tblW w:w="9433" w:type="dxa"/>
        <w:tblLook w:val="04A0" w:firstRow="1" w:lastRow="0" w:firstColumn="1" w:lastColumn="0" w:noHBand="0" w:noVBand="1"/>
      </w:tblPr>
      <w:tblGrid>
        <w:gridCol w:w="3823"/>
        <w:gridCol w:w="550"/>
        <w:gridCol w:w="1238"/>
        <w:gridCol w:w="1238"/>
        <w:gridCol w:w="1292"/>
        <w:gridCol w:w="1292"/>
      </w:tblGrid>
      <w:tr w:rsidR="001B5465" w:rsidRPr="0001515A" w14:paraId="093FED13" w14:textId="77777777" w:rsidTr="005C33E6">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81D2E01" w14:textId="77777777" w:rsidR="001B5465" w:rsidRPr="0001515A" w:rsidRDefault="001B5465">
            <w:pPr>
              <w:rPr>
                <w:rFonts w:ascii="Arial" w:hAnsi="Arial" w:cs="Arial"/>
                <w:color w:val="000000"/>
                <w:sz w:val="20"/>
                <w:szCs w:val="20"/>
              </w:rPr>
            </w:pPr>
            <w:r w:rsidRPr="0001515A">
              <w:rPr>
                <w:rFonts w:ascii="Arial" w:hAnsi="Arial" w:cs="Arial"/>
                <w:bCs w:val="0"/>
                <w:color w:val="000000"/>
                <w:sz w:val="20"/>
                <w:szCs w:val="20"/>
              </w:rPr>
              <w:t>BALANSRÄKNING</w:t>
            </w:r>
          </w:p>
        </w:tc>
        <w:tc>
          <w:tcPr>
            <w:tcW w:w="550" w:type="dxa"/>
            <w:noWrap/>
            <w:hideMark/>
          </w:tcPr>
          <w:p w14:paraId="227ACA83" w14:textId="77777777" w:rsidR="001B5465" w:rsidRPr="0001515A" w:rsidRDefault="001B5465">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01515A">
              <w:rPr>
                <w:rFonts w:ascii="Arial" w:hAnsi="Arial" w:cs="Arial"/>
                <w:bCs w:val="0"/>
                <w:color w:val="000000"/>
                <w:sz w:val="20"/>
                <w:szCs w:val="20"/>
              </w:rPr>
              <w:t>Not</w:t>
            </w:r>
          </w:p>
        </w:tc>
        <w:tc>
          <w:tcPr>
            <w:tcW w:w="1238" w:type="dxa"/>
            <w:noWrap/>
            <w:hideMark/>
          </w:tcPr>
          <w:p w14:paraId="5BB7CE84" w14:textId="2BFF3C47" w:rsidR="001B5465" w:rsidRPr="0001515A" w:rsidRDefault="00576D3E" w:rsidP="00576D3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01515A">
              <w:rPr>
                <w:rFonts w:ascii="Arial" w:hAnsi="Arial" w:cs="Arial"/>
                <w:bCs w:val="0"/>
                <w:color w:val="000000"/>
                <w:sz w:val="20"/>
                <w:szCs w:val="20"/>
              </w:rPr>
              <w:t>Koncern</w:t>
            </w:r>
          </w:p>
        </w:tc>
        <w:tc>
          <w:tcPr>
            <w:tcW w:w="1238" w:type="dxa"/>
            <w:noWrap/>
            <w:hideMark/>
          </w:tcPr>
          <w:p w14:paraId="357A905F" w14:textId="36456AF6" w:rsidR="001B5465" w:rsidRPr="0001515A" w:rsidRDefault="00576D3E" w:rsidP="00576D3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01515A">
              <w:rPr>
                <w:rFonts w:ascii="Arial" w:hAnsi="Arial" w:cs="Arial"/>
                <w:bCs w:val="0"/>
                <w:color w:val="000000"/>
                <w:sz w:val="20"/>
                <w:szCs w:val="20"/>
              </w:rPr>
              <w:t>Koncern</w:t>
            </w:r>
          </w:p>
        </w:tc>
        <w:tc>
          <w:tcPr>
            <w:tcW w:w="1292" w:type="dxa"/>
            <w:noWrap/>
            <w:hideMark/>
          </w:tcPr>
          <w:p w14:paraId="3A014E00" w14:textId="01AB782B" w:rsidR="001B5465" w:rsidRPr="0001515A" w:rsidRDefault="00576D3E" w:rsidP="00576D3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01515A">
              <w:rPr>
                <w:rFonts w:ascii="Arial" w:hAnsi="Arial" w:cs="Arial"/>
                <w:bCs w:val="0"/>
                <w:color w:val="000000"/>
                <w:sz w:val="20"/>
                <w:szCs w:val="20"/>
              </w:rPr>
              <w:t>Kommun</w:t>
            </w:r>
          </w:p>
        </w:tc>
        <w:tc>
          <w:tcPr>
            <w:tcW w:w="1292" w:type="dxa"/>
            <w:noWrap/>
            <w:hideMark/>
          </w:tcPr>
          <w:p w14:paraId="5F1A2666" w14:textId="01030A5D" w:rsidR="001B5465" w:rsidRPr="0001515A" w:rsidRDefault="00576D3E" w:rsidP="00576D3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01515A">
              <w:rPr>
                <w:rFonts w:ascii="Arial" w:hAnsi="Arial" w:cs="Arial"/>
                <w:bCs w:val="0"/>
                <w:color w:val="000000"/>
                <w:sz w:val="20"/>
                <w:szCs w:val="20"/>
              </w:rPr>
              <w:t>Kommun</w:t>
            </w:r>
          </w:p>
        </w:tc>
      </w:tr>
      <w:tr w:rsidR="001B5465" w:rsidRPr="0001515A" w14:paraId="1027D6DB"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476B975" w14:textId="77777777" w:rsidR="001B5465" w:rsidRPr="0001515A" w:rsidRDefault="001B5465">
            <w:pPr>
              <w:jc w:val="right"/>
              <w:rPr>
                <w:rFonts w:ascii="Arial" w:hAnsi="Arial" w:cs="Arial"/>
                <w:b w:val="0"/>
                <w:bCs w:val="0"/>
                <w:color w:val="000000"/>
                <w:sz w:val="20"/>
                <w:szCs w:val="20"/>
              </w:rPr>
            </w:pPr>
          </w:p>
        </w:tc>
        <w:tc>
          <w:tcPr>
            <w:tcW w:w="550" w:type="dxa"/>
            <w:noWrap/>
            <w:hideMark/>
          </w:tcPr>
          <w:p w14:paraId="09B5A941"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hideMark/>
          </w:tcPr>
          <w:p w14:paraId="192ADDE2" w14:textId="1AB98D3E" w:rsidR="001B5465" w:rsidRPr="0001515A" w:rsidRDefault="001B5465" w:rsidP="005C33E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20190</w:t>
            </w:r>
            <w:r w:rsidR="005C33E6" w:rsidRPr="0001515A">
              <w:rPr>
                <w:rFonts w:ascii="Arial" w:hAnsi="Arial" w:cs="Arial"/>
                <w:b/>
                <w:bCs/>
                <w:color w:val="000000"/>
                <w:sz w:val="20"/>
                <w:szCs w:val="20"/>
              </w:rPr>
              <w:t>8</w:t>
            </w:r>
          </w:p>
        </w:tc>
        <w:tc>
          <w:tcPr>
            <w:tcW w:w="1238" w:type="dxa"/>
            <w:noWrap/>
            <w:hideMark/>
          </w:tcPr>
          <w:p w14:paraId="1C8EF494" w14:textId="77777777" w:rsidR="001B5465" w:rsidRPr="0001515A" w:rsidRDefault="001B5465" w:rsidP="00576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2018</w:t>
            </w:r>
          </w:p>
        </w:tc>
        <w:tc>
          <w:tcPr>
            <w:tcW w:w="1292" w:type="dxa"/>
            <w:noWrap/>
            <w:hideMark/>
          </w:tcPr>
          <w:p w14:paraId="3349A490" w14:textId="134CD7FC" w:rsidR="001B5465" w:rsidRPr="0001515A" w:rsidRDefault="005C33E6" w:rsidP="00576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201908</w:t>
            </w:r>
          </w:p>
        </w:tc>
        <w:tc>
          <w:tcPr>
            <w:tcW w:w="1292" w:type="dxa"/>
            <w:noWrap/>
            <w:hideMark/>
          </w:tcPr>
          <w:p w14:paraId="2B3AF723" w14:textId="77777777" w:rsidR="001B5465" w:rsidRPr="0001515A" w:rsidRDefault="001B5465" w:rsidP="00576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2018</w:t>
            </w:r>
          </w:p>
        </w:tc>
      </w:tr>
      <w:tr w:rsidR="001B5465" w:rsidRPr="0001515A" w14:paraId="7E0F6498"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FEC1FD6" w14:textId="77777777" w:rsidR="001B5465" w:rsidRPr="0001515A" w:rsidRDefault="001B5465">
            <w:pPr>
              <w:rPr>
                <w:rFonts w:ascii="Arial" w:hAnsi="Arial" w:cs="Arial"/>
                <w:color w:val="000000"/>
                <w:sz w:val="20"/>
                <w:szCs w:val="20"/>
              </w:rPr>
            </w:pPr>
            <w:r w:rsidRPr="0001515A">
              <w:rPr>
                <w:rFonts w:ascii="Arial" w:hAnsi="Arial" w:cs="Arial"/>
                <w:bCs w:val="0"/>
                <w:color w:val="000000"/>
                <w:sz w:val="20"/>
                <w:szCs w:val="20"/>
              </w:rPr>
              <w:t>TILLGÅNGAR</w:t>
            </w:r>
          </w:p>
        </w:tc>
        <w:tc>
          <w:tcPr>
            <w:tcW w:w="550" w:type="dxa"/>
            <w:noWrap/>
            <w:hideMark/>
          </w:tcPr>
          <w:p w14:paraId="408E15EE"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0"/>
                <w:szCs w:val="20"/>
              </w:rPr>
            </w:pPr>
          </w:p>
        </w:tc>
        <w:tc>
          <w:tcPr>
            <w:tcW w:w="1238" w:type="dxa"/>
            <w:noWrap/>
            <w:hideMark/>
          </w:tcPr>
          <w:p w14:paraId="25EC265A"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6F880AD5"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511479CD"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19918105"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r>
      <w:tr w:rsidR="001B5465" w:rsidRPr="0001515A" w14:paraId="3FBDA384"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F931BDF" w14:textId="77777777" w:rsidR="001B5465" w:rsidRPr="0001515A" w:rsidRDefault="001B5465">
            <w:pPr>
              <w:rPr>
                <w:rFonts w:ascii="Arial" w:hAnsi="Arial" w:cs="Arial"/>
                <w:b w:val="0"/>
                <w:color w:val="000000"/>
                <w:sz w:val="20"/>
                <w:szCs w:val="20"/>
              </w:rPr>
            </w:pPr>
            <w:r w:rsidRPr="0001515A">
              <w:rPr>
                <w:rFonts w:ascii="Arial" w:hAnsi="Arial" w:cs="Arial"/>
                <w:b w:val="0"/>
                <w:bCs w:val="0"/>
                <w:color w:val="000000"/>
                <w:sz w:val="20"/>
                <w:szCs w:val="20"/>
              </w:rPr>
              <w:t>Anläggningstillgångar</w:t>
            </w:r>
          </w:p>
        </w:tc>
        <w:tc>
          <w:tcPr>
            <w:tcW w:w="550" w:type="dxa"/>
            <w:noWrap/>
            <w:hideMark/>
          </w:tcPr>
          <w:p w14:paraId="39A10F35"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1238" w:type="dxa"/>
            <w:noWrap/>
            <w:hideMark/>
          </w:tcPr>
          <w:p w14:paraId="72D12BE2"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hideMark/>
          </w:tcPr>
          <w:p w14:paraId="5D8D6FD1"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1607825D"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3920F0AB"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r>
      <w:tr w:rsidR="005C33E6" w:rsidRPr="0001515A" w14:paraId="4C46919B"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936DF29" w14:textId="77777777"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Immateriella anläggningstillgångar</w:t>
            </w:r>
          </w:p>
        </w:tc>
        <w:tc>
          <w:tcPr>
            <w:tcW w:w="550" w:type="dxa"/>
            <w:noWrap/>
            <w:hideMark/>
          </w:tcPr>
          <w:p w14:paraId="791C0A6C"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43C8CBF8" w14:textId="7A470EA4"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238" w:type="dxa"/>
            <w:noWrap/>
            <w:vAlign w:val="bottom"/>
            <w:hideMark/>
          </w:tcPr>
          <w:p w14:paraId="0945B0F4" w14:textId="76138032"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4</w:t>
            </w:r>
          </w:p>
        </w:tc>
        <w:tc>
          <w:tcPr>
            <w:tcW w:w="1292" w:type="dxa"/>
            <w:noWrap/>
            <w:vAlign w:val="bottom"/>
            <w:hideMark/>
          </w:tcPr>
          <w:p w14:paraId="51A23B89" w14:textId="13BA7462"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292" w:type="dxa"/>
            <w:noWrap/>
            <w:vAlign w:val="bottom"/>
            <w:hideMark/>
          </w:tcPr>
          <w:p w14:paraId="57D2C7C4" w14:textId="37366AFF"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4</w:t>
            </w:r>
          </w:p>
        </w:tc>
      </w:tr>
      <w:tr w:rsidR="005C33E6" w:rsidRPr="0001515A" w14:paraId="3C59FAAB"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A4CB442" w14:textId="3280F72D"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Mark, byggnader och tekn anläggnings</w:t>
            </w:r>
            <w:r w:rsidR="009B3DE0">
              <w:rPr>
                <w:rFonts w:ascii="Arial" w:hAnsi="Arial" w:cs="Arial"/>
                <w:b w:val="0"/>
                <w:color w:val="000000"/>
                <w:sz w:val="20"/>
                <w:szCs w:val="20"/>
              </w:rPr>
              <w:softHyphen/>
            </w:r>
            <w:r w:rsidRPr="0001515A">
              <w:rPr>
                <w:rFonts w:ascii="Arial" w:hAnsi="Arial" w:cs="Arial"/>
                <w:b w:val="0"/>
                <w:color w:val="000000"/>
                <w:sz w:val="20"/>
                <w:szCs w:val="20"/>
              </w:rPr>
              <w:t>tillgång</w:t>
            </w:r>
          </w:p>
        </w:tc>
        <w:tc>
          <w:tcPr>
            <w:tcW w:w="550" w:type="dxa"/>
            <w:noWrap/>
            <w:hideMark/>
          </w:tcPr>
          <w:p w14:paraId="7BAC36B8" w14:textId="77777777" w:rsidR="005C33E6" w:rsidRPr="0001515A" w:rsidRDefault="005C33E6" w:rsidP="005C33E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18BC1C85" w14:textId="2C8E696D"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218 670</w:t>
            </w:r>
          </w:p>
        </w:tc>
        <w:tc>
          <w:tcPr>
            <w:tcW w:w="1238" w:type="dxa"/>
            <w:noWrap/>
            <w:vAlign w:val="bottom"/>
            <w:hideMark/>
          </w:tcPr>
          <w:p w14:paraId="039ECE8C" w14:textId="3D273F78"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217 174</w:t>
            </w:r>
          </w:p>
        </w:tc>
        <w:tc>
          <w:tcPr>
            <w:tcW w:w="1292" w:type="dxa"/>
            <w:noWrap/>
            <w:vAlign w:val="bottom"/>
            <w:hideMark/>
          </w:tcPr>
          <w:p w14:paraId="7E66751F" w14:textId="0456EDA0"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74 656</w:t>
            </w:r>
          </w:p>
        </w:tc>
        <w:tc>
          <w:tcPr>
            <w:tcW w:w="1292" w:type="dxa"/>
            <w:noWrap/>
            <w:vAlign w:val="bottom"/>
            <w:hideMark/>
          </w:tcPr>
          <w:p w14:paraId="3BA8232B" w14:textId="50E5190C"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71 566</w:t>
            </w:r>
          </w:p>
        </w:tc>
      </w:tr>
      <w:tr w:rsidR="005C33E6" w:rsidRPr="0001515A" w14:paraId="36B68B15"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2F247FD" w14:textId="77777777"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Maskiner och inventarier</w:t>
            </w:r>
          </w:p>
        </w:tc>
        <w:tc>
          <w:tcPr>
            <w:tcW w:w="550" w:type="dxa"/>
            <w:noWrap/>
            <w:hideMark/>
          </w:tcPr>
          <w:p w14:paraId="03C094E6"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0E1CE2D2" w14:textId="6D404417"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13 409</w:t>
            </w:r>
          </w:p>
        </w:tc>
        <w:tc>
          <w:tcPr>
            <w:tcW w:w="1238" w:type="dxa"/>
            <w:noWrap/>
            <w:vAlign w:val="bottom"/>
            <w:hideMark/>
          </w:tcPr>
          <w:p w14:paraId="05364CAA" w14:textId="53C5AF52"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13 759</w:t>
            </w:r>
          </w:p>
        </w:tc>
        <w:tc>
          <w:tcPr>
            <w:tcW w:w="1292" w:type="dxa"/>
            <w:noWrap/>
            <w:vAlign w:val="bottom"/>
            <w:hideMark/>
          </w:tcPr>
          <w:p w14:paraId="0F27B5FB" w14:textId="7874A990"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11 858</w:t>
            </w:r>
          </w:p>
        </w:tc>
        <w:tc>
          <w:tcPr>
            <w:tcW w:w="1292" w:type="dxa"/>
            <w:noWrap/>
            <w:vAlign w:val="bottom"/>
            <w:hideMark/>
          </w:tcPr>
          <w:p w14:paraId="017D15B6" w14:textId="61348F16"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11 948</w:t>
            </w:r>
          </w:p>
        </w:tc>
      </w:tr>
      <w:tr w:rsidR="005C33E6" w:rsidRPr="0001515A" w14:paraId="5657575E"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40285AA" w14:textId="72C21516" w:rsidR="005C33E6" w:rsidRPr="0001515A" w:rsidRDefault="005C33E6" w:rsidP="005C33E6">
            <w:pPr>
              <w:rPr>
                <w:rFonts w:ascii="Arial" w:hAnsi="Arial" w:cs="Arial"/>
                <w:color w:val="000000"/>
                <w:sz w:val="20"/>
                <w:szCs w:val="20"/>
              </w:rPr>
            </w:pPr>
            <w:r w:rsidRPr="0001515A">
              <w:rPr>
                <w:rFonts w:ascii="Arial" w:hAnsi="Arial" w:cs="Arial"/>
                <w:bCs w:val="0"/>
                <w:color w:val="000000"/>
                <w:sz w:val="20"/>
                <w:szCs w:val="20"/>
              </w:rPr>
              <w:t>Summa materiella anläggningstill</w:t>
            </w:r>
            <w:r w:rsidR="009B3DE0">
              <w:rPr>
                <w:rFonts w:ascii="Arial" w:hAnsi="Arial" w:cs="Arial"/>
                <w:bCs w:val="0"/>
                <w:color w:val="000000"/>
                <w:sz w:val="20"/>
                <w:szCs w:val="20"/>
              </w:rPr>
              <w:softHyphen/>
            </w:r>
            <w:r w:rsidRPr="0001515A">
              <w:rPr>
                <w:rFonts w:ascii="Arial" w:hAnsi="Arial" w:cs="Arial"/>
                <w:bCs w:val="0"/>
                <w:color w:val="000000"/>
                <w:sz w:val="20"/>
                <w:szCs w:val="20"/>
              </w:rPr>
              <w:t>gångar</w:t>
            </w:r>
          </w:p>
        </w:tc>
        <w:tc>
          <w:tcPr>
            <w:tcW w:w="550" w:type="dxa"/>
            <w:noWrap/>
            <w:hideMark/>
          </w:tcPr>
          <w:p w14:paraId="3FCE9251" w14:textId="77777777" w:rsidR="005C33E6" w:rsidRPr="0001515A" w:rsidRDefault="005C33E6" w:rsidP="005C33E6">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238" w:type="dxa"/>
            <w:noWrap/>
            <w:vAlign w:val="bottom"/>
            <w:hideMark/>
          </w:tcPr>
          <w:p w14:paraId="72CFF2CE" w14:textId="26179849"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232 079</w:t>
            </w:r>
          </w:p>
        </w:tc>
        <w:tc>
          <w:tcPr>
            <w:tcW w:w="1238" w:type="dxa"/>
            <w:noWrap/>
            <w:vAlign w:val="bottom"/>
            <w:hideMark/>
          </w:tcPr>
          <w:p w14:paraId="2EA2D0AF" w14:textId="34994AB1"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230 937</w:t>
            </w:r>
          </w:p>
        </w:tc>
        <w:tc>
          <w:tcPr>
            <w:tcW w:w="1292" w:type="dxa"/>
            <w:noWrap/>
            <w:vAlign w:val="bottom"/>
            <w:hideMark/>
          </w:tcPr>
          <w:p w14:paraId="372C8930" w14:textId="7E35B56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86 514</w:t>
            </w:r>
          </w:p>
        </w:tc>
        <w:tc>
          <w:tcPr>
            <w:tcW w:w="1292" w:type="dxa"/>
            <w:noWrap/>
            <w:vAlign w:val="bottom"/>
            <w:hideMark/>
          </w:tcPr>
          <w:p w14:paraId="4297D872" w14:textId="75F01ED1"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83 518</w:t>
            </w:r>
          </w:p>
        </w:tc>
      </w:tr>
      <w:tr w:rsidR="001B5465" w:rsidRPr="0001515A" w14:paraId="4F213847"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FBF95B3" w14:textId="77777777" w:rsidR="001B5465" w:rsidRPr="0001515A" w:rsidRDefault="001B5465">
            <w:pPr>
              <w:jc w:val="right"/>
              <w:rPr>
                <w:rFonts w:ascii="Arial" w:hAnsi="Arial" w:cs="Arial"/>
                <w:b w:val="0"/>
                <w:bCs w:val="0"/>
                <w:color w:val="000000"/>
                <w:sz w:val="20"/>
                <w:szCs w:val="20"/>
              </w:rPr>
            </w:pPr>
          </w:p>
        </w:tc>
        <w:tc>
          <w:tcPr>
            <w:tcW w:w="550" w:type="dxa"/>
            <w:noWrap/>
            <w:hideMark/>
          </w:tcPr>
          <w:p w14:paraId="23DEEB17"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39ED9CF5"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6BAB4768"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24DF49E8"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25231D21"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C33E6" w:rsidRPr="0001515A" w14:paraId="48853318"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878EBF6" w14:textId="77777777"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 xml:space="preserve">Värdepapper, andelar m m </w:t>
            </w:r>
          </w:p>
        </w:tc>
        <w:tc>
          <w:tcPr>
            <w:tcW w:w="550" w:type="dxa"/>
            <w:noWrap/>
            <w:hideMark/>
          </w:tcPr>
          <w:p w14:paraId="620112FC" w14:textId="777777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8</w:t>
            </w:r>
          </w:p>
        </w:tc>
        <w:tc>
          <w:tcPr>
            <w:tcW w:w="1238" w:type="dxa"/>
            <w:noWrap/>
            <w:vAlign w:val="bottom"/>
            <w:hideMark/>
          </w:tcPr>
          <w:p w14:paraId="5E42267C" w14:textId="7EF242F9"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1 068</w:t>
            </w:r>
          </w:p>
        </w:tc>
        <w:tc>
          <w:tcPr>
            <w:tcW w:w="1238" w:type="dxa"/>
            <w:noWrap/>
            <w:vAlign w:val="bottom"/>
            <w:hideMark/>
          </w:tcPr>
          <w:p w14:paraId="2ACB5431" w14:textId="3A1D3D0E"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1 068</w:t>
            </w:r>
          </w:p>
        </w:tc>
        <w:tc>
          <w:tcPr>
            <w:tcW w:w="1292" w:type="dxa"/>
            <w:noWrap/>
            <w:vAlign w:val="bottom"/>
            <w:hideMark/>
          </w:tcPr>
          <w:p w14:paraId="556999EA" w14:textId="6054929B"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6 799</w:t>
            </w:r>
          </w:p>
        </w:tc>
        <w:tc>
          <w:tcPr>
            <w:tcW w:w="1292" w:type="dxa"/>
            <w:noWrap/>
            <w:vAlign w:val="bottom"/>
            <w:hideMark/>
          </w:tcPr>
          <w:p w14:paraId="4F42961A" w14:textId="551C6988"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6 799</w:t>
            </w:r>
          </w:p>
        </w:tc>
      </w:tr>
      <w:tr w:rsidR="005C33E6" w:rsidRPr="0001515A" w14:paraId="5FF3DDDA"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905FCC8" w14:textId="77777777"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Långfristiga fordringar</w:t>
            </w:r>
          </w:p>
        </w:tc>
        <w:tc>
          <w:tcPr>
            <w:tcW w:w="550" w:type="dxa"/>
            <w:noWrap/>
            <w:hideMark/>
          </w:tcPr>
          <w:p w14:paraId="35BF4F10" w14:textId="77777777"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9</w:t>
            </w:r>
          </w:p>
        </w:tc>
        <w:tc>
          <w:tcPr>
            <w:tcW w:w="1238" w:type="dxa"/>
            <w:noWrap/>
            <w:vAlign w:val="bottom"/>
            <w:hideMark/>
          </w:tcPr>
          <w:p w14:paraId="0748DA74" w14:textId="0B5BE46E"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670</w:t>
            </w:r>
          </w:p>
        </w:tc>
        <w:tc>
          <w:tcPr>
            <w:tcW w:w="1238" w:type="dxa"/>
            <w:noWrap/>
            <w:vAlign w:val="bottom"/>
            <w:hideMark/>
          </w:tcPr>
          <w:p w14:paraId="10F14C1E" w14:textId="27EF5414"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889</w:t>
            </w:r>
          </w:p>
        </w:tc>
        <w:tc>
          <w:tcPr>
            <w:tcW w:w="1292" w:type="dxa"/>
            <w:noWrap/>
            <w:vAlign w:val="bottom"/>
            <w:hideMark/>
          </w:tcPr>
          <w:p w14:paraId="1401C250" w14:textId="7D9D3887"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123 796</w:t>
            </w:r>
          </w:p>
        </w:tc>
        <w:tc>
          <w:tcPr>
            <w:tcW w:w="1292" w:type="dxa"/>
            <w:noWrap/>
            <w:vAlign w:val="bottom"/>
            <w:hideMark/>
          </w:tcPr>
          <w:p w14:paraId="22883F5F" w14:textId="5D2CE6CE"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127 296</w:t>
            </w:r>
          </w:p>
        </w:tc>
      </w:tr>
      <w:tr w:rsidR="005C33E6" w:rsidRPr="0001515A" w14:paraId="6682CA47"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992D2D5" w14:textId="44D80BEA" w:rsidR="005C33E6" w:rsidRPr="0001515A" w:rsidRDefault="005C33E6" w:rsidP="005C33E6">
            <w:pPr>
              <w:rPr>
                <w:rFonts w:ascii="Arial" w:hAnsi="Arial" w:cs="Arial"/>
                <w:color w:val="000000"/>
                <w:sz w:val="20"/>
                <w:szCs w:val="20"/>
              </w:rPr>
            </w:pPr>
            <w:r w:rsidRPr="0001515A">
              <w:rPr>
                <w:rFonts w:ascii="Arial" w:hAnsi="Arial" w:cs="Arial"/>
                <w:bCs w:val="0"/>
                <w:color w:val="000000"/>
                <w:sz w:val="20"/>
                <w:szCs w:val="20"/>
              </w:rPr>
              <w:t>Summa finansiella anläggningstill</w:t>
            </w:r>
            <w:r w:rsidR="009B3DE0">
              <w:rPr>
                <w:rFonts w:ascii="Arial" w:hAnsi="Arial" w:cs="Arial"/>
                <w:bCs w:val="0"/>
                <w:color w:val="000000"/>
                <w:sz w:val="20"/>
                <w:szCs w:val="20"/>
              </w:rPr>
              <w:softHyphen/>
            </w:r>
            <w:r w:rsidRPr="0001515A">
              <w:rPr>
                <w:rFonts w:ascii="Arial" w:hAnsi="Arial" w:cs="Arial"/>
                <w:bCs w:val="0"/>
                <w:color w:val="000000"/>
                <w:sz w:val="20"/>
                <w:szCs w:val="20"/>
              </w:rPr>
              <w:t>gångar</w:t>
            </w:r>
          </w:p>
        </w:tc>
        <w:tc>
          <w:tcPr>
            <w:tcW w:w="550" w:type="dxa"/>
            <w:noWrap/>
            <w:hideMark/>
          </w:tcPr>
          <w:p w14:paraId="00AEF8AB" w14:textId="77777777" w:rsidR="005C33E6" w:rsidRPr="0001515A" w:rsidRDefault="005C33E6" w:rsidP="005C33E6">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238" w:type="dxa"/>
            <w:noWrap/>
            <w:vAlign w:val="bottom"/>
            <w:hideMark/>
          </w:tcPr>
          <w:p w14:paraId="53866FF1" w14:textId="6266A9FD"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1 738</w:t>
            </w:r>
          </w:p>
        </w:tc>
        <w:tc>
          <w:tcPr>
            <w:tcW w:w="1238" w:type="dxa"/>
            <w:noWrap/>
            <w:vAlign w:val="bottom"/>
            <w:hideMark/>
          </w:tcPr>
          <w:p w14:paraId="678156C1" w14:textId="2BAF6B1F"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1 957</w:t>
            </w:r>
          </w:p>
        </w:tc>
        <w:tc>
          <w:tcPr>
            <w:tcW w:w="1292" w:type="dxa"/>
            <w:noWrap/>
            <w:vAlign w:val="bottom"/>
            <w:hideMark/>
          </w:tcPr>
          <w:p w14:paraId="67EA0620" w14:textId="27F53730"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130 595</w:t>
            </w:r>
          </w:p>
        </w:tc>
        <w:tc>
          <w:tcPr>
            <w:tcW w:w="1292" w:type="dxa"/>
            <w:noWrap/>
            <w:vAlign w:val="bottom"/>
            <w:hideMark/>
          </w:tcPr>
          <w:p w14:paraId="17F9D591" w14:textId="58A9B711"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134 095</w:t>
            </w:r>
          </w:p>
        </w:tc>
      </w:tr>
      <w:tr w:rsidR="005C33E6" w:rsidRPr="0001515A" w14:paraId="641D4C9A"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297053F" w14:textId="77777777" w:rsidR="005C33E6" w:rsidRPr="0001515A" w:rsidRDefault="005C33E6" w:rsidP="005C33E6">
            <w:pPr>
              <w:jc w:val="right"/>
              <w:rPr>
                <w:rFonts w:ascii="Arial" w:hAnsi="Arial" w:cs="Arial"/>
                <w:b w:val="0"/>
                <w:bCs w:val="0"/>
                <w:color w:val="000000"/>
                <w:sz w:val="20"/>
                <w:szCs w:val="20"/>
              </w:rPr>
            </w:pPr>
          </w:p>
        </w:tc>
        <w:tc>
          <w:tcPr>
            <w:tcW w:w="550" w:type="dxa"/>
            <w:noWrap/>
            <w:hideMark/>
          </w:tcPr>
          <w:p w14:paraId="36B11A9A"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vAlign w:val="bottom"/>
            <w:hideMark/>
          </w:tcPr>
          <w:p w14:paraId="4356622F"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vAlign w:val="bottom"/>
            <w:hideMark/>
          </w:tcPr>
          <w:p w14:paraId="64016F8D" w14:textId="77777777"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vAlign w:val="bottom"/>
            <w:hideMark/>
          </w:tcPr>
          <w:p w14:paraId="26216331" w14:textId="77777777"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vAlign w:val="bottom"/>
            <w:hideMark/>
          </w:tcPr>
          <w:p w14:paraId="69E72903" w14:textId="77777777"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C33E6" w:rsidRPr="0001515A" w14:paraId="77D09A71"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53109B18" w14:textId="77777777" w:rsidR="005C33E6" w:rsidRPr="0001515A" w:rsidRDefault="005C33E6" w:rsidP="005C33E6">
            <w:pPr>
              <w:rPr>
                <w:rFonts w:ascii="Arial" w:hAnsi="Arial" w:cs="Arial"/>
                <w:color w:val="000000"/>
                <w:sz w:val="20"/>
                <w:szCs w:val="20"/>
              </w:rPr>
            </w:pPr>
            <w:r w:rsidRPr="0001515A">
              <w:rPr>
                <w:rFonts w:ascii="Arial" w:hAnsi="Arial" w:cs="Arial"/>
                <w:bCs w:val="0"/>
                <w:color w:val="000000"/>
                <w:sz w:val="20"/>
                <w:szCs w:val="20"/>
              </w:rPr>
              <w:t>Summa anläggningstillgångar</w:t>
            </w:r>
          </w:p>
        </w:tc>
        <w:tc>
          <w:tcPr>
            <w:tcW w:w="550" w:type="dxa"/>
            <w:noWrap/>
            <w:hideMark/>
          </w:tcPr>
          <w:p w14:paraId="3F1AB7D1" w14:textId="77777777" w:rsidR="005C33E6" w:rsidRPr="0001515A" w:rsidRDefault="005C33E6" w:rsidP="005C33E6">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238" w:type="dxa"/>
            <w:noWrap/>
            <w:vAlign w:val="bottom"/>
            <w:hideMark/>
          </w:tcPr>
          <w:p w14:paraId="7F0AAD6E" w14:textId="2A47D216"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233 817</w:t>
            </w:r>
          </w:p>
        </w:tc>
        <w:tc>
          <w:tcPr>
            <w:tcW w:w="1238" w:type="dxa"/>
            <w:noWrap/>
            <w:vAlign w:val="bottom"/>
            <w:hideMark/>
          </w:tcPr>
          <w:p w14:paraId="57AC535D" w14:textId="37B4B812"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232 894</w:t>
            </w:r>
          </w:p>
        </w:tc>
        <w:tc>
          <w:tcPr>
            <w:tcW w:w="1292" w:type="dxa"/>
            <w:noWrap/>
            <w:vAlign w:val="bottom"/>
            <w:hideMark/>
          </w:tcPr>
          <w:p w14:paraId="0907011D" w14:textId="2C321259"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217 109</w:t>
            </w:r>
          </w:p>
        </w:tc>
        <w:tc>
          <w:tcPr>
            <w:tcW w:w="1292" w:type="dxa"/>
            <w:noWrap/>
            <w:vAlign w:val="bottom"/>
            <w:hideMark/>
          </w:tcPr>
          <w:p w14:paraId="6CC25F58" w14:textId="6BFE21EF"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217 613</w:t>
            </w:r>
          </w:p>
        </w:tc>
      </w:tr>
      <w:tr w:rsidR="001B5465" w:rsidRPr="0001515A" w14:paraId="38A54E32"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8C1DB69" w14:textId="77777777" w:rsidR="001B5465" w:rsidRPr="0001515A" w:rsidRDefault="001B5465">
            <w:pPr>
              <w:jc w:val="right"/>
              <w:rPr>
                <w:rFonts w:ascii="Arial" w:hAnsi="Arial" w:cs="Arial"/>
                <w:b w:val="0"/>
                <w:bCs w:val="0"/>
                <w:color w:val="000000"/>
                <w:sz w:val="20"/>
                <w:szCs w:val="20"/>
              </w:rPr>
            </w:pPr>
          </w:p>
        </w:tc>
        <w:tc>
          <w:tcPr>
            <w:tcW w:w="550" w:type="dxa"/>
            <w:noWrap/>
            <w:hideMark/>
          </w:tcPr>
          <w:p w14:paraId="600B1672"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2469024F"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6B8A63F1"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37290D30"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3CEBAEFF"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B5465" w:rsidRPr="0001515A" w14:paraId="7A8D2E7D"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8B59AAC" w14:textId="77777777" w:rsidR="001B5465" w:rsidRPr="0001515A" w:rsidRDefault="001B5465">
            <w:pPr>
              <w:rPr>
                <w:rFonts w:ascii="Arial" w:hAnsi="Arial" w:cs="Arial"/>
                <w:b w:val="0"/>
                <w:color w:val="000000"/>
                <w:sz w:val="20"/>
                <w:szCs w:val="20"/>
              </w:rPr>
            </w:pPr>
            <w:r w:rsidRPr="0001515A">
              <w:rPr>
                <w:rFonts w:ascii="Arial" w:hAnsi="Arial" w:cs="Arial"/>
                <w:b w:val="0"/>
                <w:bCs w:val="0"/>
                <w:color w:val="000000"/>
                <w:sz w:val="20"/>
                <w:szCs w:val="20"/>
              </w:rPr>
              <w:t>Omsättningstillgångar</w:t>
            </w:r>
          </w:p>
        </w:tc>
        <w:tc>
          <w:tcPr>
            <w:tcW w:w="550" w:type="dxa"/>
            <w:noWrap/>
            <w:hideMark/>
          </w:tcPr>
          <w:p w14:paraId="29FB8F67"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238" w:type="dxa"/>
            <w:noWrap/>
            <w:hideMark/>
          </w:tcPr>
          <w:p w14:paraId="32B930DE"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hideMark/>
          </w:tcPr>
          <w:p w14:paraId="0594954F"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3030B751"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57F55A11"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5C33E6" w:rsidRPr="0001515A" w14:paraId="25B5ECA0"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53D7C55" w14:textId="77777777"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Förråd</w:t>
            </w:r>
          </w:p>
        </w:tc>
        <w:tc>
          <w:tcPr>
            <w:tcW w:w="550" w:type="dxa"/>
            <w:noWrap/>
            <w:vAlign w:val="bottom"/>
            <w:hideMark/>
          </w:tcPr>
          <w:p w14:paraId="72D7735C"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4E719040" w14:textId="3017DD97"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201</w:t>
            </w:r>
          </w:p>
        </w:tc>
        <w:tc>
          <w:tcPr>
            <w:tcW w:w="1238" w:type="dxa"/>
            <w:noWrap/>
            <w:vAlign w:val="bottom"/>
            <w:hideMark/>
          </w:tcPr>
          <w:p w14:paraId="75B7BC97" w14:textId="7DD0238F"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199</w:t>
            </w:r>
          </w:p>
        </w:tc>
        <w:tc>
          <w:tcPr>
            <w:tcW w:w="1292" w:type="dxa"/>
            <w:noWrap/>
            <w:vAlign w:val="bottom"/>
            <w:hideMark/>
          </w:tcPr>
          <w:p w14:paraId="24CAE8CA" w14:textId="210BA7D9"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90</w:t>
            </w:r>
          </w:p>
        </w:tc>
        <w:tc>
          <w:tcPr>
            <w:tcW w:w="1292" w:type="dxa"/>
            <w:noWrap/>
            <w:vAlign w:val="bottom"/>
            <w:hideMark/>
          </w:tcPr>
          <w:p w14:paraId="175151A5" w14:textId="5B8582F9"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90</w:t>
            </w:r>
          </w:p>
        </w:tc>
      </w:tr>
      <w:tr w:rsidR="005C33E6" w:rsidRPr="0001515A" w14:paraId="2BEF91B4"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F438D1E" w14:textId="77777777"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Kortfristiga fordringar</w:t>
            </w:r>
          </w:p>
        </w:tc>
        <w:tc>
          <w:tcPr>
            <w:tcW w:w="550" w:type="dxa"/>
            <w:noWrap/>
            <w:vAlign w:val="bottom"/>
            <w:hideMark/>
          </w:tcPr>
          <w:p w14:paraId="6D898D50" w14:textId="5E14B2D5"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10</w:t>
            </w:r>
          </w:p>
        </w:tc>
        <w:tc>
          <w:tcPr>
            <w:tcW w:w="1238" w:type="dxa"/>
            <w:noWrap/>
            <w:vAlign w:val="bottom"/>
            <w:hideMark/>
          </w:tcPr>
          <w:p w14:paraId="50FF38F6" w14:textId="17A47674"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16 681</w:t>
            </w:r>
          </w:p>
        </w:tc>
        <w:tc>
          <w:tcPr>
            <w:tcW w:w="1238" w:type="dxa"/>
            <w:noWrap/>
            <w:vAlign w:val="bottom"/>
            <w:hideMark/>
          </w:tcPr>
          <w:p w14:paraId="6A391BCB" w14:textId="715AA6F9"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21 445</w:t>
            </w:r>
          </w:p>
        </w:tc>
        <w:tc>
          <w:tcPr>
            <w:tcW w:w="1292" w:type="dxa"/>
            <w:noWrap/>
            <w:vAlign w:val="bottom"/>
            <w:hideMark/>
          </w:tcPr>
          <w:p w14:paraId="2BEC2033" w14:textId="39893C6B"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21 692</w:t>
            </w:r>
          </w:p>
        </w:tc>
        <w:tc>
          <w:tcPr>
            <w:tcW w:w="1292" w:type="dxa"/>
            <w:noWrap/>
            <w:vAlign w:val="bottom"/>
            <w:hideMark/>
          </w:tcPr>
          <w:p w14:paraId="1C9C1C1F" w14:textId="7E2A85B6"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25 798</w:t>
            </w:r>
          </w:p>
        </w:tc>
      </w:tr>
      <w:tr w:rsidR="005C33E6" w:rsidRPr="0001515A" w14:paraId="3BA43F9B"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0B561F6" w14:textId="77777777"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Kortfristiga placeringar</w:t>
            </w:r>
          </w:p>
        </w:tc>
        <w:tc>
          <w:tcPr>
            <w:tcW w:w="550" w:type="dxa"/>
            <w:noWrap/>
            <w:vAlign w:val="bottom"/>
            <w:hideMark/>
          </w:tcPr>
          <w:p w14:paraId="697BDD5A"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4FE7AE5F" w14:textId="20E5DFA5"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17 000</w:t>
            </w:r>
          </w:p>
        </w:tc>
        <w:tc>
          <w:tcPr>
            <w:tcW w:w="1238" w:type="dxa"/>
            <w:noWrap/>
            <w:vAlign w:val="bottom"/>
            <w:hideMark/>
          </w:tcPr>
          <w:p w14:paraId="061942D7" w14:textId="748C01CD"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17 000</w:t>
            </w:r>
          </w:p>
        </w:tc>
        <w:tc>
          <w:tcPr>
            <w:tcW w:w="1292" w:type="dxa"/>
            <w:noWrap/>
            <w:vAlign w:val="bottom"/>
            <w:hideMark/>
          </w:tcPr>
          <w:p w14:paraId="1225DACB" w14:textId="15DFB590"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17 000</w:t>
            </w:r>
          </w:p>
        </w:tc>
        <w:tc>
          <w:tcPr>
            <w:tcW w:w="1292" w:type="dxa"/>
            <w:noWrap/>
            <w:vAlign w:val="bottom"/>
            <w:hideMark/>
          </w:tcPr>
          <w:p w14:paraId="5147696C" w14:textId="718DEF97"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17 000</w:t>
            </w:r>
          </w:p>
        </w:tc>
      </w:tr>
      <w:tr w:rsidR="005C33E6" w:rsidRPr="0001515A" w14:paraId="200C9962"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7290250" w14:textId="77777777"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Kassa och bank</w:t>
            </w:r>
          </w:p>
        </w:tc>
        <w:tc>
          <w:tcPr>
            <w:tcW w:w="550" w:type="dxa"/>
            <w:noWrap/>
            <w:vAlign w:val="bottom"/>
            <w:hideMark/>
          </w:tcPr>
          <w:p w14:paraId="6B4A8B34" w14:textId="014931F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11</w:t>
            </w:r>
          </w:p>
        </w:tc>
        <w:tc>
          <w:tcPr>
            <w:tcW w:w="1238" w:type="dxa"/>
            <w:noWrap/>
            <w:vAlign w:val="bottom"/>
            <w:hideMark/>
          </w:tcPr>
          <w:p w14:paraId="25CB496C" w14:textId="77A23A8C"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42 093</w:t>
            </w:r>
          </w:p>
        </w:tc>
        <w:tc>
          <w:tcPr>
            <w:tcW w:w="1238" w:type="dxa"/>
            <w:noWrap/>
            <w:vAlign w:val="bottom"/>
            <w:hideMark/>
          </w:tcPr>
          <w:p w14:paraId="02CC6DB5" w14:textId="76D01F1D"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42 782</w:t>
            </w:r>
          </w:p>
        </w:tc>
        <w:tc>
          <w:tcPr>
            <w:tcW w:w="1292" w:type="dxa"/>
            <w:noWrap/>
            <w:vAlign w:val="bottom"/>
            <w:hideMark/>
          </w:tcPr>
          <w:p w14:paraId="77997871" w14:textId="13E89DF6"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27 972</w:t>
            </w:r>
          </w:p>
        </w:tc>
        <w:tc>
          <w:tcPr>
            <w:tcW w:w="1292" w:type="dxa"/>
            <w:noWrap/>
            <w:vAlign w:val="bottom"/>
            <w:hideMark/>
          </w:tcPr>
          <w:p w14:paraId="55AE7007" w14:textId="586861A6"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30 537</w:t>
            </w:r>
          </w:p>
        </w:tc>
      </w:tr>
      <w:tr w:rsidR="005C33E6" w:rsidRPr="0001515A" w14:paraId="7AD3C65E"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E64FA1A" w14:textId="77777777" w:rsidR="005C33E6" w:rsidRPr="0001515A" w:rsidRDefault="005C33E6" w:rsidP="005C33E6">
            <w:pPr>
              <w:rPr>
                <w:rFonts w:ascii="Arial" w:hAnsi="Arial" w:cs="Arial"/>
                <w:color w:val="000000"/>
                <w:sz w:val="20"/>
                <w:szCs w:val="20"/>
              </w:rPr>
            </w:pPr>
            <w:r w:rsidRPr="0001515A">
              <w:rPr>
                <w:rFonts w:ascii="Arial" w:hAnsi="Arial" w:cs="Arial"/>
                <w:bCs w:val="0"/>
                <w:color w:val="000000"/>
                <w:sz w:val="20"/>
                <w:szCs w:val="20"/>
              </w:rPr>
              <w:t>Summa omsättningstillgångar</w:t>
            </w:r>
          </w:p>
        </w:tc>
        <w:tc>
          <w:tcPr>
            <w:tcW w:w="550" w:type="dxa"/>
            <w:noWrap/>
            <w:vAlign w:val="bottom"/>
            <w:hideMark/>
          </w:tcPr>
          <w:p w14:paraId="22DB8573"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238" w:type="dxa"/>
            <w:noWrap/>
            <w:vAlign w:val="bottom"/>
            <w:hideMark/>
          </w:tcPr>
          <w:p w14:paraId="5A9B43A0" w14:textId="6A75724B"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75 975</w:t>
            </w:r>
          </w:p>
        </w:tc>
        <w:tc>
          <w:tcPr>
            <w:tcW w:w="1238" w:type="dxa"/>
            <w:noWrap/>
            <w:vAlign w:val="bottom"/>
            <w:hideMark/>
          </w:tcPr>
          <w:p w14:paraId="117E2978" w14:textId="607E1072"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81 426</w:t>
            </w:r>
          </w:p>
        </w:tc>
        <w:tc>
          <w:tcPr>
            <w:tcW w:w="1292" w:type="dxa"/>
            <w:noWrap/>
            <w:vAlign w:val="bottom"/>
            <w:hideMark/>
          </w:tcPr>
          <w:p w14:paraId="300999FD" w14:textId="2E1DB10D"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66 754</w:t>
            </w:r>
          </w:p>
        </w:tc>
        <w:tc>
          <w:tcPr>
            <w:tcW w:w="1292" w:type="dxa"/>
            <w:noWrap/>
            <w:vAlign w:val="bottom"/>
            <w:hideMark/>
          </w:tcPr>
          <w:p w14:paraId="7B655DFE" w14:textId="4E3843FB"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73 425</w:t>
            </w:r>
          </w:p>
        </w:tc>
      </w:tr>
      <w:tr w:rsidR="005C33E6" w:rsidRPr="0001515A" w14:paraId="0D15B83A"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96DEFF9" w14:textId="77777777" w:rsidR="005C33E6" w:rsidRPr="0001515A" w:rsidRDefault="005C33E6" w:rsidP="005C33E6">
            <w:pPr>
              <w:jc w:val="right"/>
              <w:rPr>
                <w:rFonts w:ascii="Arial" w:hAnsi="Arial" w:cs="Arial"/>
                <w:bCs w:val="0"/>
                <w:color w:val="000000"/>
                <w:sz w:val="20"/>
                <w:szCs w:val="20"/>
              </w:rPr>
            </w:pPr>
          </w:p>
        </w:tc>
        <w:tc>
          <w:tcPr>
            <w:tcW w:w="550" w:type="dxa"/>
            <w:noWrap/>
            <w:vAlign w:val="bottom"/>
            <w:hideMark/>
          </w:tcPr>
          <w:p w14:paraId="799BE59E" w14:textId="77777777" w:rsidR="005C33E6" w:rsidRPr="0001515A" w:rsidRDefault="005C33E6" w:rsidP="005C33E6">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vAlign w:val="bottom"/>
            <w:hideMark/>
          </w:tcPr>
          <w:p w14:paraId="6CC4C725" w14:textId="77777777" w:rsidR="005C33E6" w:rsidRPr="0001515A" w:rsidRDefault="005C33E6" w:rsidP="005C33E6">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vAlign w:val="bottom"/>
            <w:hideMark/>
          </w:tcPr>
          <w:p w14:paraId="5418D43F" w14:textId="777777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vAlign w:val="bottom"/>
            <w:hideMark/>
          </w:tcPr>
          <w:p w14:paraId="57934DD3" w14:textId="777777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vAlign w:val="bottom"/>
            <w:hideMark/>
          </w:tcPr>
          <w:p w14:paraId="491D88CB" w14:textId="777777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5C33E6" w:rsidRPr="0001515A" w14:paraId="7F4109AE"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54952CD" w14:textId="77777777" w:rsidR="005C33E6" w:rsidRPr="0001515A" w:rsidRDefault="005C33E6" w:rsidP="005C33E6">
            <w:pPr>
              <w:rPr>
                <w:rFonts w:ascii="Arial" w:hAnsi="Arial" w:cs="Arial"/>
                <w:color w:val="000000"/>
                <w:sz w:val="20"/>
                <w:szCs w:val="20"/>
              </w:rPr>
            </w:pPr>
            <w:r w:rsidRPr="0001515A">
              <w:rPr>
                <w:rFonts w:ascii="Arial" w:hAnsi="Arial" w:cs="Arial"/>
                <w:bCs w:val="0"/>
                <w:color w:val="000000"/>
                <w:sz w:val="20"/>
                <w:szCs w:val="20"/>
              </w:rPr>
              <w:t>SUMMA TILLGÅNGAR</w:t>
            </w:r>
          </w:p>
        </w:tc>
        <w:tc>
          <w:tcPr>
            <w:tcW w:w="550" w:type="dxa"/>
            <w:noWrap/>
            <w:hideMark/>
          </w:tcPr>
          <w:p w14:paraId="38FA521F"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238" w:type="dxa"/>
            <w:noWrap/>
            <w:vAlign w:val="bottom"/>
            <w:hideMark/>
          </w:tcPr>
          <w:p w14:paraId="762D4C52" w14:textId="7BE68C9F"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309 792</w:t>
            </w:r>
          </w:p>
        </w:tc>
        <w:tc>
          <w:tcPr>
            <w:tcW w:w="1238" w:type="dxa"/>
            <w:noWrap/>
            <w:vAlign w:val="bottom"/>
            <w:hideMark/>
          </w:tcPr>
          <w:p w14:paraId="42D5D68E" w14:textId="5E4A7F3D"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314 320</w:t>
            </w:r>
          </w:p>
        </w:tc>
        <w:tc>
          <w:tcPr>
            <w:tcW w:w="1292" w:type="dxa"/>
            <w:noWrap/>
            <w:vAlign w:val="bottom"/>
            <w:hideMark/>
          </w:tcPr>
          <w:p w14:paraId="2094EDAA" w14:textId="7F6EE9A0"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283 863</w:t>
            </w:r>
          </w:p>
        </w:tc>
        <w:tc>
          <w:tcPr>
            <w:tcW w:w="1292" w:type="dxa"/>
            <w:noWrap/>
            <w:vAlign w:val="bottom"/>
            <w:hideMark/>
          </w:tcPr>
          <w:p w14:paraId="0C6E51B3" w14:textId="3A98F874"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291 038</w:t>
            </w:r>
          </w:p>
        </w:tc>
      </w:tr>
      <w:tr w:rsidR="001B5465" w:rsidRPr="0001515A" w14:paraId="20792448"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D1D4740" w14:textId="77777777" w:rsidR="001B5465" w:rsidRPr="0001515A" w:rsidRDefault="001B5465">
            <w:pPr>
              <w:jc w:val="right"/>
              <w:rPr>
                <w:rFonts w:ascii="Arial" w:hAnsi="Arial" w:cs="Arial"/>
                <w:b w:val="0"/>
                <w:bCs w:val="0"/>
                <w:color w:val="000000"/>
                <w:sz w:val="20"/>
                <w:szCs w:val="20"/>
              </w:rPr>
            </w:pPr>
          </w:p>
        </w:tc>
        <w:tc>
          <w:tcPr>
            <w:tcW w:w="550" w:type="dxa"/>
            <w:noWrap/>
            <w:hideMark/>
          </w:tcPr>
          <w:p w14:paraId="674369F1"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hideMark/>
          </w:tcPr>
          <w:p w14:paraId="204440F5"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hideMark/>
          </w:tcPr>
          <w:p w14:paraId="757CBAE3"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4D1A8608"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0D94CC95"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1B5465" w:rsidRPr="0001515A" w14:paraId="29EA0295"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271A1D1" w14:textId="77777777" w:rsidR="001B5465" w:rsidRPr="0001515A" w:rsidRDefault="001B5465">
            <w:pPr>
              <w:jc w:val="right"/>
              <w:rPr>
                <w:sz w:val="20"/>
                <w:szCs w:val="20"/>
              </w:rPr>
            </w:pPr>
          </w:p>
        </w:tc>
        <w:tc>
          <w:tcPr>
            <w:tcW w:w="550" w:type="dxa"/>
            <w:noWrap/>
            <w:hideMark/>
          </w:tcPr>
          <w:p w14:paraId="3C59A997"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56CBD774"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65154F8F"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7D9A19A8"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1BD733C6"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B5465" w:rsidRPr="0001515A" w14:paraId="1345E6C5"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171C4D4" w14:textId="67AF3264" w:rsidR="001B5465" w:rsidRPr="0001515A" w:rsidRDefault="001B5465">
            <w:pPr>
              <w:rPr>
                <w:rFonts w:ascii="Arial" w:hAnsi="Arial" w:cs="Arial"/>
                <w:sz w:val="20"/>
                <w:szCs w:val="20"/>
              </w:rPr>
            </w:pPr>
            <w:r w:rsidRPr="0001515A">
              <w:rPr>
                <w:rFonts w:ascii="Arial" w:hAnsi="Arial" w:cs="Arial"/>
                <w:bCs w:val="0"/>
                <w:sz w:val="20"/>
                <w:szCs w:val="20"/>
              </w:rPr>
              <w:t>EGET KAPITAL AVSÄTTNING OCH SKULDER</w:t>
            </w:r>
          </w:p>
        </w:tc>
        <w:tc>
          <w:tcPr>
            <w:tcW w:w="550" w:type="dxa"/>
            <w:noWrap/>
            <w:hideMark/>
          </w:tcPr>
          <w:p w14:paraId="5498C36B"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238" w:type="dxa"/>
            <w:noWrap/>
            <w:hideMark/>
          </w:tcPr>
          <w:p w14:paraId="038DC7E0"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hideMark/>
          </w:tcPr>
          <w:p w14:paraId="71399458"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48FCE81B"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296142A1"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1B5465" w:rsidRPr="0001515A" w14:paraId="10FDE138"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BB2C398" w14:textId="77777777" w:rsidR="001B5465" w:rsidRPr="0001515A" w:rsidRDefault="001B5465">
            <w:pPr>
              <w:jc w:val="right"/>
              <w:rPr>
                <w:sz w:val="20"/>
                <w:szCs w:val="20"/>
              </w:rPr>
            </w:pPr>
          </w:p>
        </w:tc>
        <w:tc>
          <w:tcPr>
            <w:tcW w:w="550" w:type="dxa"/>
            <w:noWrap/>
            <w:hideMark/>
          </w:tcPr>
          <w:p w14:paraId="1406889F"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59B3EC8A"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66864D7C"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495788B4"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3E24487E"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C33E6" w:rsidRPr="0001515A" w14:paraId="302C8644"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6B5D3D8" w14:textId="77777777" w:rsidR="005C33E6" w:rsidRPr="0001515A" w:rsidRDefault="005C33E6" w:rsidP="005C33E6">
            <w:pPr>
              <w:rPr>
                <w:rFonts w:ascii="Arial" w:hAnsi="Arial" w:cs="Arial"/>
                <w:sz w:val="20"/>
                <w:szCs w:val="20"/>
              </w:rPr>
            </w:pPr>
            <w:r w:rsidRPr="0001515A">
              <w:rPr>
                <w:rFonts w:ascii="Arial" w:hAnsi="Arial" w:cs="Arial"/>
                <w:bCs w:val="0"/>
                <w:sz w:val="20"/>
                <w:szCs w:val="20"/>
              </w:rPr>
              <w:t>Summa eget kapital</w:t>
            </w:r>
          </w:p>
        </w:tc>
        <w:tc>
          <w:tcPr>
            <w:tcW w:w="550" w:type="dxa"/>
            <w:noWrap/>
            <w:hideMark/>
          </w:tcPr>
          <w:p w14:paraId="388CEFA5" w14:textId="777777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15A">
              <w:rPr>
                <w:rFonts w:ascii="Arial" w:hAnsi="Arial" w:cs="Arial"/>
                <w:sz w:val="20"/>
                <w:szCs w:val="20"/>
              </w:rPr>
              <w:t>12</w:t>
            </w:r>
          </w:p>
        </w:tc>
        <w:tc>
          <w:tcPr>
            <w:tcW w:w="1238" w:type="dxa"/>
            <w:noWrap/>
            <w:vAlign w:val="bottom"/>
            <w:hideMark/>
          </w:tcPr>
          <w:p w14:paraId="11D24F42" w14:textId="2A1E85C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1515A">
              <w:rPr>
                <w:rFonts w:ascii="Arial" w:hAnsi="Arial" w:cs="Arial"/>
                <w:b/>
                <w:bCs/>
                <w:sz w:val="20"/>
                <w:szCs w:val="20"/>
              </w:rPr>
              <w:t>68 049</w:t>
            </w:r>
          </w:p>
        </w:tc>
        <w:tc>
          <w:tcPr>
            <w:tcW w:w="1238" w:type="dxa"/>
            <w:noWrap/>
            <w:vAlign w:val="bottom"/>
            <w:hideMark/>
          </w:tcPr>
          <w:p w14:paraId="4C3740F0" w14:textId="209E7CED"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1515A">
              <w:rPr>
                <w:rFonts w:ascii="Arial" w:hAnsi="Arial" w:cs="Arial"/>
                <w:b/>
                <w:bCs/>
                <w:sz w:val="20"/>
                <w:szCs w:val="20"/>
              </w:rPr>
              <w:t>58 747</w:t>
            </w:r>
          </w:p>
        </w:tc>
        <w:tc>
          <w:tcPr>
            <w:tcW w:w="1292" w:type="dxa"/>
            <w:noWrap/>
            <w:vAlign w:val="bottom"/>
            <w:hideMark/>
          </w:tcPr>
          <w:p w14:paraId="7EC3063C" w14:textId="4A60FB4F"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1515A">
              <w:rPr>
                <w:rFonts w:ascii="Arial" w:hAnsi="Arial" w:cs="Arial"/>
                <w:b/>
                <w:bCs/>
                <w:sz w:val="20"/>
                <w:szCs w:val="20"/>
              </w:rPr>
              <w:t>46 444</w:t>
            </w:r>
          </w:p>
        </w:tc>
        <w:tc>
          <w:tcPr>
            <w:tcW w:w="1292" w:type="dxa"/>
            <w:noWrap/>
            <w:vAlign w:val="bottom"/>
            <w:hideMark/>
          </w:tcPr>
          <w:p w14:paraId="1AD31DD7" w14:textId="629EF7F1"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1515A">
              <w:rPr>
                <w:rFonts w:ascii="Arial" w:hAnsi="Arial" w:cs="Arial"/>
                <w:b/>
                <w:bCs/>
                <w:sz w:val="20"/>
                <w:szCs w:val="20"/>
              </w:rPr>
              <w:t>40 154</w:t>
            </w:r>
          </w:p>
        </w:tc>
      </w:tr>
      <w:tr w:rsidR="005C33E6" w:rsidRPr="0001515A" w14:paraId="5F83228E"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727AB48" w14:textId="77777777" w:rsidR="005C33E6" w:rsidRPr="0001515A" w:rsidRDefault="005C33E6" w:rsidP="005C33E6">
            <w:pPr>
              <w:rPr>
                <w:rFonts w:ascii="Arial" w:hAnsi="Arial" w:cs="Arial"/>
                <w:b w:val="0"/>
                <w:bCs w:val="0"/>
                <w:sz w:val="20"/>
                <w:szCs w:val="20"/>
              </w:rPr>
            </w:pPr>
            <w:r w:rsidRPr="0001515A">
              <w:rPr>
                <w:rFonts w:ascii="Arial" w:hAnsi="Arial" w:cs="Arial"/>
                <w:b w:val="0"/>
                <w:sz w:val="20"/>
                <w:szCs w:val="20"/>
              </w:rPr>
              <w:t>varav årets resultat</w:t>
            </w:r>
          </w:p>
        </w:tc>
        <w:tc>
          <w:tcPr>
            <w:tcW w:w="550" w:type="dxa"/>
            <w:noWrap/>
            <w:hideMark/>
          </w:tcPr>
          <w:p w14:paraId="07E2B510"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38" w:type="dxa"/>
            <w:noWrap/>
            <w:vAlign w:val="bottom"/>
            <w:hideMark/>
          </w:tcPr>
          <w:p w14:paraId="1F48DA5E" w14:textId="5486BA54"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15A">
              <w:rPr>
                <w:rFonts w:ascii="Arial" w:hAnsi="Arial" w:cs="Arial"/>
                <w:sz w:val="20"/>
                <w:szCs w:val="20"/>
              </w:rPr>
              <w:t>9 302</w:t>
            </w:r>
          </w:p>
        </w:tc>
        <w:tc>
          <w:tcPr>
            <w:tcW w:w="1238" w:type="dxa"/>
            <w:noWrap/>
            <w:vAlign w:val="bottom"/>
            <w:hideMark/>
          </w:tcPr>
          <w:p w14:paraId="48EDFA6D" w14:textId="549F33E7"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15A">
              <w:rPr>
                <w:rFonts w:ascii="Arial" w:hAnsi="Arial" w:cs="Arial"/>
                <w:sz w:val="20"/>
                <w:szCs w:val="20"/>
              </w:rPr>
              <w:t>1 348</w:t>
            </w:r>
          </w:p>
        </w:tc>
        <w:tc>
          <w:tcPr>
            <w:tcW w:w="1292" w:type="dxa"/>
            <w:noWrap/>
            <w:vAlign w:val="bottom"/>
            <w:hideMark/>
          </w:tcPr>
          <w:p w14:paraId="6CACFCDD" w14:textId="0F5BD745"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15A">
              <w:rPr>
                <w:rFonts w:ascii="Arial" w:hAnsi="Arial" w:cs="Arial"/>
                <w:sz w:val="20"/>
                <w:szCs w:val="20"/>
              </w:rPr>
              <w:t>6 290</w:t>
            </w:r>
          </w:p>
        </w:tc>
        <w:tc>
          <w:tcPr>
            <w:tcW w:w="1292" w:type="dxa"/>
            <w:noWrap/>
            <w:vAlign w:val="bottom"/>
            <w:hideMark/>
          </w:tcPr>
          <w:p w14:paraId="436D9F40" w14:textId="259382FF"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15A">
              <w:rPr>
                <w:rFonts w:ascii="Arial" w:hAnsi="Arial" w:cs="Arial"/>
                <w:sz w:val="20"/>
                <w:szCs w:val="20"/>
              </w:rPr>
              <w:t>-1 368</w:t>
            </w:r>
          </w:p>
        </w:tc>
      </w:tr>
      <w:tr w:rsidR="005C33E6" w:rsidRPr="0001515A" w14:paraId="4AF27C49"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4D1864A" w14:textId="77777777" w:rsidR="005C33E6" w:rsidRPr="0001515A" w:rsidRDefault="005C33E6" w:rsidP="005C33E6">
            <w:pPr>
              <w:jc w:val="right"/>
              <w:rPr>
                <w:rFonts w:ascii="Arial" w:hAnsi="Arial" w:cs="Arial"/>
                <w:sz w:val="20"/>
                <w:szCs w:val="20"/>
              </w:rPr>
            </w:pPr>
          </w:p>
        </w:tc>
        <w:tc>
          <w:tcPr>
            <w:tcW w:w="550" w:type="dxa"/>
            <w:noWrap/>
            <w:hideMark/>
          </w:tcPr>
          <w:p w14:paraId="3519A385" w14:textId="77777777" w:rsidR="005C33E6" w:rsidRPr="0001515A" w:rsidRDefault="005C33E6" w:rsidP="005C33E6">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vAlign w:val="bottom"/>
            <w:hideMark/>
          </w:tcPr>
          <w:p w14:paraId="33A2E89A" w14:textId="77777777" w:rsidR="005C33E6" w:rsidRPr="0001515A" w:rsidRDefault="005C33E6" w:rsidP="005C33E6">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vAlign w:val="bottom"/>
            <w:hideMark/>
          </w:tcPr>
          <w:p w14:paraId="0BC23A22" w14:textId="777777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vAlign w:val="bottom"/>
            <w:hideMark/>
          </w:tcPr>
          <w:p w14:paraId="353CEA31" w14:textId="777777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vAlign w:val="bottom"/>
            <w:hideMark/>
          </w:tcPr>
          <w:p w14:paraId="7CF12A58" w14:textId="777777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5C33E6" w:rsidRPr="0001515A" w14:paraId="7E7CCFF1"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5396E259" w14:textId="77777777" w:rsidR="005C33E6" w:rsidRPr="0001515A" w:rsidRDefault="005C33E6" w:rsidP="005C33E6">
            <w:pPr>
              <w:rPr>
                <w:rFonts w:ascii="Arial" w:hAnsi="Arial" w:cs="Arial"/>
                <w:b w:val="0"/>
                <w:color w:val="000000"/>
                <w:sz w:val="20"/>
                <w:szCs w:val="20"/>
              </w:rPr>
            </w:pPr>
            <w:r w:rsidRPr="0001515A">
              <w:rPr>
                <w:rFonts w:ascii="Arial" w:hAnsi="Arial" w:cs="Arial"/>
                <w:b w:val="0"/>
                <w:color w:val="000000"/>
                <w:sz w:val="20"/>
                <w:szCs w:val="20"/>
              </w:rPr>
              <w:t>Avsättningar</w:t>
            </w:r>
          </w:p>
        </w:tc>
        <w:tc>
          <w:tcPr>
            <w:tcW w:w="550" w:type="dxa"/>
            <w:noWrap/>
            <w:hideMark/>
          </w:tcPr>
          <w:p w14:paraId="5E764466" w14:textId="77777777" w:rsidR="005C33E6" w:rsidRPr="0001515A" w:rsidRDefault="005C33E6" w:rsidP="005C33E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7A2AF59C" w14:textId="726A6EF2"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21 318</w:t>
            </w:r>
          </w:p>
        </w:tc>
        <w:tc>
          <w:tcPr>
            <w:tcW w:w="1238" w:type="dxa"/>
            <w:noWrap/>
            <w:vAlign w:val="bottom"/>
            <w:hideMark/>
          </w:tcPr>
          <w:p w14:paraId="5D1D6BD7" w14:textId="42E1902B"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20 118</w:t>
            </w:r>
          </w:p>
        </w:tc>
        <w:tc>
          <w:tcPr>
            <w:tcW w:w="1292" w:type="dxa"/>
            <w:noWrap/>
            <w:vAlign w:val="bottom"/>
            <w:hideMark/>
          </w:tcPr>
          <w:p w14:paraId="4CBEEED9" w14:textId="4895D093"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20 892</w:t>
            </w:r>
          </w:p>
        </w:tc>
        <w:tc>
          <w:tcPr>
            <w:tcW w:w="1292" w:type="dxa"/>
            <w:noWrap/>
            <w:vAlign w:val="bottom"/>
            <w:hideMark/>
          </w:tcPr>
          <w:p w14:paraId="53DDC935" w14:textId="6B77F348" w:rsidR="005C33E6" w:rsidRPr="0001515A" w:rsidRDefault="005C33E6" w:rsidP="005C33E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19 692</w:t>
            </w:r>
          </w:p>
        </w:tc>
      </w:tr>
      <w:tr w:rsidR="005C33E6" w:rsidRPr="0001515A" w14:paraId="7A8BB76A"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5423AA7" w14:textId="77777777" w:rsidR="005C33E6" w:rsidRPr="0001515A" w:rsidRDefault="005C33E6" w:rsidP="005C33E6">
            <w:pPr>
              <w:rPr>
                <w:rFonts w:ascii="Arial" w:hAnsi="Arial" w:cs="Arial"/>
                <w:color w:val="000000"/>
                <w:sz w:val="20"/>
                <w:szCs w:val="20"/>
              </w:rPr>
            </w:pPr>
            <w:r w:rsidRPr="0001515A">
              <w:rPr>
                <w:rFonts w:ascii="Arial" w:hAnsi="Arial" w:cs="Arial"/>
                <w:bCs w:val="0"/>
                <w:color w:val="000000"/>
                <w:sz w:val="20"/>
                <w:szCs w:val="20"/>
              </w:rPr>
              <w:t>Summa avsättningar</w:t>
            </w:r>
          </w:p>
        </w:tc>
        <w:tc>
          <w:tcPr>
            <w:tcW w:w="550" w:type="dxa"/>
            <w:noWrap/>
            <w:hideMark/>
          </w:tcPr>
          <w:p w14:paraId="28D0D3F0" w14:textId="777777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13</w:t>
            </w:r>
          </w:p>
        </w:tc>
        <w:tc>
          <w:tcPr>
            <w:tcW w:w="1238" w:type="dxa"/>
            <w:noWrap/>
            <w:vAlign w:val="bottom"/>
            <w:hideMark/>
          </w:tcPr>
          <w:p w14:paraId="6E5F6BA9" w14:textId="33AC7212"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21 318</w:t>
            </w:r>
          </w:p>
        </w:tc>
        <w:tc>
          <w:tcPr>
            <w:tcW w:w="1238" w:type="dxa"/>
            <w:noWrap/>
            <w:vAlign w:val="bottom"/>
            <w:hideMark/>
          </w:tcPr>
          <w:p w14:paraId="5DB22B8D" w14:textId="2EF63A77"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20 118</w:t>
            </w:r>
          </w:p>
        </w:tc>
        <w:tc>
          <w:tcPr>
            <w:tcW w:w="1292" w:type="dxa"/>
            <w:noWrap/>
            <w:vAlign w:val="bottom"/>
            <w:hideMark/>
          </w:tcPr>
          <w:p w14:paraId="173DB57D" w14:textId="6D32D0CD"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20 892</w:t>
            </w:r>
          </w:p>
        </w:tc>
        <w:tc>
          <w:tcPr>
            <w:tcW w:w="1292" w:type="dxa"/>
            <w:noWrap/>
            <w:vAlign w:val="bottom"/>
            <w:hideMark/>
          </w:tcPr>
          <w:p w14:paraId="35683A27" w14:textId="650AC668" w:rsidR="005C33E6" w:rsidRPr="0001515A" w:rsidRDefault="005C33E6" w:rsidP="005C33E6">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19 692</w:t>
            </w:r>
          </w:p>
        </w:tc>
      </w:tr>
      <w:tr w:rsidR="001B5465" w:rsidRPr="0001515A" w14:paraId="2A66EA4E"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5D086820" w14:textId="77777777" w:rsidR="001B5465" w:rsidRPr="0001515A" w:rsidRDefault="001B5465">
            <w:pPr>
              <w:jc w:val="right"/>
              <w:rPr>
                <w:rFonts w:ascii="Arial" w:hAnsi="Arial" w:cs="Arial"/>
                <w:bCs w:val="0"/>
                <w:color w:val="000000"/>
                <w:sz w:val="20"/>
                <w:szCs w:val="20"/>
              </w:rPr>
            </w:pPr>
          </w:p>
        </w:tc>
        <w:tc>
          <w:tcPr>
            <w:tcW w:w="550" w:type="dxa"/>
            <w:noWrap/>
            <w:hideMark/>
          </w:tcPr>
          <w:p w14:paraId="268F6EF7"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67A0BD50"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1C8BA020"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338A9AFB"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6768613A"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1B5465" w:rsidRPr="0001515A" w14:paraId="69F6D680" w14:textId="77777777" w:rsidTr="005C33E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9376BF5" w14:textId="77777777" w:rsidR="001B5465" w:rsidRPr="0001515A" w:rsidRDefault="001B5465">
            <w:pPr>
              <w:rPr>
                <w:rFonts w:ascii="Arial" w:hAnsi="Arial" w:cs="Arial"/>
                <w:color w:val="000000"/>
                <w:sz w:val="20"/>
                <w:szCs w:val="20"/>
              </w:rPr>
            </w:pPr>
            <w:r w:rsidRPr="0001515A">
              <w:rPr>
                <w:rFonts w:ascii="Arial" w:hAnsi="Arial" w:cs="Arial"/>
                <w:bCs w:val="0"/>
                <w:color w:val="000000"/>
                <w:sz w:val="20"/>
                <w:szCs w:val="20"/>
              </w:rPr>
              <w:t>Skulder</w:t>
            </w:r>
          </w:p>
        </w:tc>
        <w:tc>
          <w:tcPr>
            <w:tcW w:w="550" w:type="dxa"/>
            <w:noWrap/>
            <w:hideMark/>
          </w:tcPr>
          <w:p w14:paraId="6E3563A1"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238" w:type="dxa"/>
            <w:noWrap/>
            <w:hideMark/>
          </w:tcPr>
          <w:p w14:paraId="113BF839"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c>
          <w:tcPr>
            <w:tcW w:w="1238" w:type="dxa"/>
            <w:noWrap/>
            <w:hideMark/>
          </w:tcPr>
          <w:p w14:paraId="44AE695D"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720CF9A3" w14:textId="77777777" w:rsidR="001B5465" w:rsidRPr="0001515A" w:rsidRDefault="001B5465">
            <w:pPr>
              <w:cnfStyle w:val="000000100000" w:firstRow="0" w:lastRow="0" w:firstColumn="0" w:lastColumn="0" w:oddVBand="0" w:evenVBand="0" w:oddHBand="1" w:evenHBand="0" w:firstRowFirstColumn="0" w:firstRowLastColumn="0" w:lastRowFirstColumn="0" w:lastRowLastColumn="0"/>
              <w:rPr>
                <w:sz w:val="20"/>
                <w:szCs w:val="20"/>
              </w:rPr>
            </w:pPr>
          </w:p>
        </w:tc>
        <w:tc>
          <w:tcPr>
            <w:tcW w:w="1292" w:type="dxa"/>
            <w:noWrap/>
            <w:hideMark/>
          </w:tcPr>
          <w:p w14:paraId="76D1CEC8" w14:textId="77777777" w:rsidR="001B5465" w:rsidRPr="0001515A" w:rsidRDefault="001B5465">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01515A" w:rsidRPr="0001515A" w14:paraId="4258BB44"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D8FD27A"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Långfristiga skulder</w:t>
            </w:r>
          </w:p>
        </w:tc>
        <w:tc>
          <w:tcPr>
            <w:tcW w:w="550" w:type="dxa"/>
            <w:noWrap/>
            <w:hideMark/>
          </w:tcPr>
          <w:p w14:paraId="518A7453"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479D8478" w14:textId="3B27D82B"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170 596</w:t>
            </w:r>
          </w:p>
        </w:tc>
        <w:tc>
          <w:tcPr>
            <w:tcW w:w="1238" w:type="dxa"/>
            <w:noWrap/>
            <w:vAlign w:val="bottom"/>
            <w:hideMark/>
          </w:tcPr>
          <w:p w14:paraId="00EFD427" w14:textId="50A4D2D3"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174 035</w:t>
            </w:r>
          </w:p>
        </w:tc>
        <w:tc>
          <w:tcPr>
            <w:tcW w:w="1292" w:type="dxa"/>
            <w:noWrap/>
            <w:vAlign w:val="bottom"/>
            <w:hideMark/>
          </w:tcPr>
          <w:p w14:paraId="0BAA8682" w14:textId="464D3920"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170 596</w:t>
            </w:r>
          </w:p>
        </w:tc>
        <w:tc>
          <w:tcPr>
            <w:tcW w:w="1292" w:type="dxa"/>
            <w:noWrap/>
            <w:vAlign w:val="bottom"/>
            <w:hideMark/>
          </w:tcPr>
          <w:p w14:paraId="27F6CE65" w14:textId="4A63686C"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174 035</w:t>
            </w:r>
          </w:p>
        </w:tc>
      </w:tr>
      <w:tr w:rsidR="0001515A" w:rsidRPr="0001515A" w14:paraId="54C75CB0"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6114F53B" w14:textId="77777777" w:rsidR="0001515A" w:rsidRPr="0001515A" w:rsidRDefault="0001515A" w:rsidP="0001515A">
            <w:pPr>
              <w:rPr>
                <w:rFonts w:ascii="Arial" w:hAnsi="Arial" w:cs="Arial"/>
                <w:color w:val="000000"/>
                <w:sz w:val="20"/>
                <w:szCs w:val="20"/>
              </w:rPr>
            </w:pPr>
            <w:r w:rsidRPr="0001515A">
              <w:rPr>
                <w:rFonts w:ascii="Arial" w:hAnsi="Arial" w:cs="Arial"/>
                <w:bCs w:val="0"/>
                <w:color w:val="000000"/>
                <w:sz w:val="20"/>
                <w:szCs w:val="20"/>
              </w:rPr>
              <w:t>Summa långfristiga skulder</w:t>
            </w:r>
          </w:p>
        </w:tc>
        <w:tc>
          <w:tcPr>
            <w:tcW w:w="550" w:type="dxa"/>
            <w:noWrap/>
            <w:hideMark/>
          </w:tcPr>
          <w:p w14:paraId="7C10D290"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14</w:t>
            </w:r>
          </w:p>
        </w:tc>
        <w:tc>
          <w:tcPr>
            <w:tcW w:w="1238" w:type="dxa"/>
            <w:noWrap/>
            <w:vAlign w:val="bottom"/>
            <w:hideMark/>
          </w:tcPr>
          <w:p w14:paraId="2C6AE15D" w14:textId="27145F98"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170 596</w:t>
            </w:r>
          </w:p>
        </w:tc>
        <w:tc>
          <w:tcPr>
            <w:tcW w:w="1238" w:type="dxa"/>
            <w:noWrap/>
            <w:vAlign w:val="bottom"/>
            <w:hideMark/>
          </w:tcPr>
          <w:p w14:paraId="1B547ACA" w14:textId="5902BC66"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174 035</w:t>
            </w:r>
          </w:p>
        </w:tc>
        <w:tc>
          <w:tcPr>
            <w:tcW w:w="1292" w:type="dxa"/>
            <w:noWrap/>
            <w:vAlign w:val="bottom"/>
            <w:hideMark/>
          </w:tcPr>
          <w:p w14:paraId="12F74E3C" w14:textId="4F424365"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170 596</w:t>
            </w:r>
          </w:p>
        </w:tc>
        <w:tc>
          <w:tcPr>
            <w:tcW w:w="1292" w:type="dxa"/>
            <w:noWrap/>
            <w:vAlign w:val="bottom"/>
            <w:hideMark/>
          </w:tcPr>
          <w:p w14:paraId="348105C6" w14:textId="40174FBB"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174 035</w:t>
            </w:r>
          </w:p>
        </w:tc>
      </w:tr>
      <w:tr w:rsidR="0001515A" w:rsidRPr="0001515A" w14:paraId="47F44746"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7F3BAB05" w14:textId="77777777" w:rsidR="0001515A" w:rsidRPr="0001515A" w:rsidRDefault="0001515A" w:rsidP="0001515A">
            <w:pPr>
              <w:jc w:val="right"/>
              <w:rPr>
                <w:rFonts w:ascii="Arial" w:hAnsi="Arial" w:cs="Arial"/>
                <w:bCs w:val="0"/>
                <w:color w:val="000000"/>
                <w:sz w:val="20"/>
                <w:szCs w:val="20"/>
              </w:rPr>
            </w:pPr>
          </w:p>
        </w:tc>
        <w:tc>
          <w:tcPr>
            <w:tcW w:w="550" w:type="dxa"/>
            <w:noWrap/>
            <w:hideMark/>
          </w:tcPr>
          <w:p w14:paraId="2F1CCBEA"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vAlign w:val="bottom"/>
            <w:hideMark/>
          </w:tcPr>
          <w:p w14:paraId="7EC79576"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vAlign w:val="bottom"/>
            <w:hideMark/>
          </w:tcPr>
          <w:p w14:paraId="49BDDEAE"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vAlign w:val="bottom"/>
            <w:hideMark/>
          </w:tcPr>
          <w:p w14:paraId="14149B25"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vAlign w:val="bottom"/>
            <w:hideMark/>
          </w:tcPr>
          <w:p w14:paraId="75909D6D"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515A" w:rsidRPr="0001515A" w14:paraId="4833CC8C"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15F18D5"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Leverantörsskulder</w:t>
            </w:r>
          </w:p>
        </w:tc>
        <w:tc>
          <w:tcPr>
            <w:tcW w:w="550" w:type="dxa"/>
            <w:noWrap/>
            <w:hideMark/>
          </w:tcPr>
          <w:p w14:paraId="38485309"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49A647D4" w14:textId="05022D7B"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3 697</w:t>
            </w:r>
          </w:p>
        </w:tc>
        <w:tc>
          <w:tcPr>
            <w:tcW w:w="1238" w:type="dxa"/>
            <w:noWrap/>
            <w:vAlign w:val="bottom"/>
            <w:hideMark/>
          </w:tcPr>
          <w:p w14:paraId="0B1E60DE" w14:textId="3306126D"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8 995</w:t>
            </w:r>
          </w:p>
        </w:tc>
        <w:tc>
          <w:tcPr>
            <w:tcW w:w="1292" w:type="dxa"/>
            <w:noWrap/>
            <w:vAlign w:val="bottom"/>
            <w:hideMark/>
          </w:tcPr>
          <w:p w14:paraId="2776D7C0" w14:textId="43440969"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2 715</w:t>
            </w:r>
          </w:p>
        </w:tc>
        <w:tc>
          <w:tcPr>
            <w:tcW w:w="1292" w:type="dxa"/>
            <w:noWrap/>
            <w:vAlign w:val="bottom"/>
            <w:hideMark/>
          </w:tcPr>
          <w:p w14:paraId="153FB5F2" w14:textId="7507C41D"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7 900</w:t>
            </w:r>
          </w:p>
        </w:tc>
      </w:tr>
      <w:tr w:rsidR="0001515A" w:rsidRPr="0001515A" w14:paraId="5190BDDE"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63AE337"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Övriga kortfristiga skulder</w:t>
            </w:r>
          </w:p>
        </w:tc>
        <w:tc>
          <w:tcPr>
            <w:tcW w:w="550" w:type="dxa"/>
            <w:noWrap/>
            <w:hideMark/>
          </w:tcPr>
          <w:p w14:paraId="1C2B6BFB"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15</w:t>
            </w:r>
          </w:p>
        </w:tc>
        <w:tc>
          <w:tcPr>
            <w:tcW w:w="1238" w:type="dxa"/>
            <w:noWrap/>
            <w:vAlign w:val="bottom"/>
            <w:hideMark/>
          </w:tcPr>
          <w:p w14:paraId="48DA3C19" w14:textId="5AEEE776"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46 132</w:t>
            </w:r>
          </w:p>
        </w:tc>
        <w:tc>
          <w:tcPr>
            <w:tcW w:w="1238" w:type="dxa"/>
            <w:noWrap/>
            <w:vAlign w:val="bottom"/>
            <w:hideMark/>
          </w:tcPr>
          <w:p w14:paraId="77406298" w14:textId="20116FF3"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52 425</w:t>
            </w:r>
          </w:p>
        </w:tc>
        <w:tc>
          <w:tcPr>
            <w:tcW w:w="1292" w:type="dxa"/>
            <w:noWrap/>
            <w:vAlign w:val="bottom"/>
            <w:hideMark/>
          </w:tcPr>
          <w:p w14:paraId="7C136769" w14:textId="260BF59A"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43 216</w:t>
            </w:r>
          </w:p>
        </w:tc>
        <w:tc>
          <w:tcPr>
            <w:tcW w:w="1292" w:type="dxa"/>
            <w:noWrap/>
            <w:vAlign w:val="bottom"/>
            <w:hideMark/>
          </w:tcPr>
          <w:p w14:paraId="0F7333A3" w14:textId="4A17CD49"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49 257</w:t>
            </w:r>
          </w:p>
        </w:tc>
      </w:tr>
      <w:tr w:rsidR="0001515A" w:rsidRPr="0001515A" w14:paraId="2A333EE8"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38D0DCB1" w14:textId="77777777" w:rsidR="0001515A" w:rsidRPr="0001515A" w:rsidRDefault="0001515A" w:rsidP="0001515A">
            <w:pPr>
              <w:rPr>
                <w:rFonts w:ascii="Arial" w:hAnsi="Arial" w:cs="Arial"/>
                <w:color w:val="000000"/>
                <w:sz w:val="20"/>
                <w:szCs w:val="20"/>
              </w:rPr>
            </w:pPr>
            <w:r w:rsidRPr="0001515A">
              <w:rPr>
                <w:rFonts w:ascii="Arial" w:hAnsi="Arial" w:cs="Arial"/>
                <w:bCs w:val="0"/>
                <w:color w:val="000000"/>
                <w:sz w:val="20"/>
                <w:szCs w:val="20"/>
              </w:rPr>
              <w:t>Summa kortfristiga skulder</w:t>
            </w:r>
          </w:p>
        </w:tc>
        <w:tc>
          <w:tcPr>
            <w:tcW w:w="550" w:type="dxa"/>
            <w:noWrap/>
            <w:hideMark/>
          </w:tcPr>
          <w:p w14:paraId="3FAF537C"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238" w:type="dxa"/>
            <w:noWrap/>
            <w:vAlign w:val="bottom"/>
            <w:hideMark/>
          </w:tcPr>
          <w:p w14:paraId="44228613" w14:textId="2F72F330"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49 829</w:t>
            </w:r>
          </w:p>
        </w:tc>
        <w:tc>
          <w:tcPr>
            <w:tcW w:w="1238" w:type="dxa"/>
            <w:noWrap/>
            <w:vAlign w:val="bottom"/>
            <w:hideMark/>
          </w:tcPr>
          <w:p w14:paraId="7B7E726C" w14:textId="52B84CDB"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61 420</w:t>
            </w:r>
          </w:p>
        </w:tc>
        <w:tc>
          <w:tcPr>
            <w:tcW w:w="1292" w:type="dxa"/>
            <w:noWrap/>
            <w:vAlign w:val="bottom"/>
            <w:hideMark/>
          </w:tcPr>
          <w:p w14:paraId="3CF88C2D" w14:textId="7CE157D0"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45 931</w:t>
            </w:r>
          </w:p>
        </w:tc>
        <w:tc>
          <w:tcPr>
            <w:tcW w:w="1292" w:type="dxa"/>
            <w:noWrap/>
            <w:vAlign w:val="bottom"/>
            <w:hideMark/>
          </w:tcPr>
          <w:p w14:paraId="26266667" w14:textId="5AE88893"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57 157</w:t>
            </w:r>
          </w:p>
        </w:tc>
      </w:tr>
      <w:tr w:rsidR="001B5465" w:rsidRPr="0001515A" w14:paraId="102D2BD1"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B011AAF" w14:textId="77777777" w:rsidR="001B5465" w:rsidRPr="0001515A" w:rsidRDefault="001B5465">
            <w:pPr>
              <w:jc w:val="right"/>
              <w:rPr>
                <w:rFonts w:ascii="Arial" w:hAnsi="Arial" w:cs="Arial"/>
                <w:bCs w:val="0"/>
                <w:color w:val="000000"/>
                <w:sz w:val="20"/>
                <w:szCs w:val="20"/>
              </w:rPr>
            </w:pPr>
          </w:p>
        </w:tc>
        <w:tc>
          <w:tcPr>
            <w:tcW w:w="550" w:type="dxa"/>
            <w:noWrap/>
            <w:hideMark/>
          </w:tcPr>
          <w:p w14:paraId="44695B3B"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18DDADFE"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0B68AEA9"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4A014483"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2DAE3B7E"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515A" w:rsidRPr="0001515A" w14:paraId="4245EE0E"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FF698A4" w14:textId="77777777" w:rsidR="0001515A" w:rsidRPr="0001515A" w:rsidRDefault="0001515A" w:rsidP="0001515A">
            <w:pPr>
              <w:rPr>
                <w:rFonts w:ascii="Arial" w:hAnsi="Arial" w:cs="Arial"/>
                <w:color w:val="000000"/>
                <w:sz w:val="20"/>
                <w:szCs w:val="20"/>
              </w:rPr>
            </w:pPr>
            <w:r w:rsidRPr="0001515A">
              <w:rPr>
                <w:rFonts w:ascii="Arial" w:hAnsi="Arial" w:cs="Arial"/>
                <w:bCs w:val="0"/>
                <w:color w:val="000000"/>
                <w:sz w:val="20"/>
                <w:szCs w:val="20"/>
              </w:rPr>
              <w:t>Summa skulder</w:t>
            </w:r>
          </w:p>
        </w:tc>
        <w:tc>
          <w:tcPr>
            <w:tcW w:w="550" w:type="dxa"/>
            <w:noWrap/>
            <w:hideMark/>
          </w:tcPr>
          <w:p w14:paraId="224A8965"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238" w:type="dxa"/>
            <w:noWrap/>
            <w:vAlign w:val="bottom"/>
            <w:hideMark/>
          </w:tcPr>
          <w:p w14:paraId="2085BBEA" w14:textId="1463105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220 425</w:t>
            </w:r>
          </w:p>
        </w:tc>
        <w:tc>
          <w:tcPr>
            <w:tcW w:w="1238" w:type="dxa"/>
            <w:noWrap/>
            <w:vAlign w:val="bottom"/>
            <w:hideMark/>
          </w:tcPr>
          <w:p w14:paraId="4586B9C7" w14:textId="5A73CBC6"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235 455</w:t>
            </w:r>
          </w:p>
        </w:tc>
        <w:tc>
          <w:tcPr>
            <w:tcW w:w="1292" w:type="dxa"/>
            <w:noWrap/>
            <w:vAlign w:val="bottom"/>
            <w:hideMark/>
          </w:tcPr>
          <w:p w14:paraId="5C91E2DB" w14:textId="41745C1B"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216 527</w:t>
            </w:r>
          </w:p>
        </w:tc>
        <w:tc>
          <w:tcPr>
            <w:tcW w:w="1292" w:type="dxa"/>
            <w:noWrap/>
            <w:vAlign w:val="bottom"/>
            <w:hideMark/>
          </w:tcPr>
          <w:p w14:paraId="63B8C40C" w14:textId="64F9232B"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231 192</w:t>
            </w:r>
          </w:p>
        </w:tc>
      </w:tr>
      <w:tr w:rsidR="001B5465" w:rsidRPr="0001515A" w14:paraId="4FBAD136" w14:textId="77777777" w:rsidTr="005C33E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0FCA65EE" w14:textId="77777777" w:rsidR="001B5465" w:rsidRPr="0001515A" w:rsidRDefault="001B5465">
            <w:pPr>
              <w:jc w:val="right"/>
              <w:rPr>
                <w:rFonts w:ascii="Arial" w:hAnsi="Arial" w:cs="Arial"/>
                <w:bCs w:val="0"/>
                <w:color w:val="000000"/>
                <w:sz w:val="20"/>
                <w:szCs w:val="20"/>
              </w:rPr>
            </w:pPr>
          </w:p>
        </w:tc>
        <w:tc>
          <w:tcPr>
            <w:tcW w:w="550" w:type="dxa"/>
            <w:noWrap/>
            <w:hideMark/>
          </w:tcPr>
          <w:p w14:paraId="62B522F1" w14:textId="77777777" w:rsidR="001B5465" w:rsidRPr="0001515A" w:rsidRDefault="001B5465">
            <w:pPr>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5A0A5C54"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hideMark/>
          </w:tcPr>
          <w:p w14:paraId="5A84E81E"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37C9AC6D"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hideMark/>
          </w:tcPr>
          <w:p w14:paraId="4EE8B028" w14:textId="77777777" w:rsidR="001B5465" w:rsidRPr="0001515A" w:rsidRDefault="001B5465">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515A" w:rsidRPr="0001515A" w14:paraId="76180D03"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CF8E6EC" w14:textId="74CC4D70" w:rsidR="0001515A" w:rsidRPr="0001515A" w:rsidRDefault="0001515A" w:rsidP="0001515A">
            <w:pPr>
              <w:rPr>
                <w:rFonts w:ascii="Arial" w:hAnsi="Arial" w:cs="Arial"/>
                <w:color w:val="000000"/>
                <w:sz w:val="20"/>
                <w:szCs w:val="20"/>
              </w:rPr>
            </w:pPr>
            <w:r w:rsidRPr="0001515A">
              <w:rPr>
                <w:rFonts w:ascii="Arial" w:hAnsi="Arial" w:cs="Arial"/>
                <w:bCs w:val="0"/>
                <w:color w:val="000000"/>
                <w:sz w:val="20"/>
                <w:szCs w:val="20"/>
              </w:rPr>
              <w:t>SUMMA EGET KAPITAL AVSÄTT</w:t>
            </w:r>
            <w:r w:rsidR="009B3DE0">
              <w:rPr>
                <w:rFonts w:ascii="Arial" w:hAnsi="Arial" w:cs="Arial"/>
                <w:bCs w:val="0"/>
                <w:color w:val="000000"/>
                <w:sz w:val="20"/>
                <w:szCs w:val="20"/>
              </w:rPr>
              <w:softHyphen/>
            </w:r>
            <w:r w:rsidRPr="0001515A">
              <w:rPr>
                <w:rFonts w:ascii="Arial" w:hAnsi="Arial" w:cs="Arial"/>
                <w:bCs w:val="0"/>
                <w:color w:val="000000"/>
                <w:sz w:val="20"/>
                <w:szCs w:val="20"/>
              </w:rPr>
              <w:t>NING</w:t>
            </w:r>
          </w:p>
        </w:tc>
        <w:tc>
          <w:tcPr>
            <w:tcW w:w="550" w:type="dxa"/>
            <w:noWrap/>
            <w:hideMark/>
          </w:tcPr>
          <w:p w14:paraId="03BFD191"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238" w:type="dxa"/>
            <w:noWrap/>
            <w:vAlign w:val="bottom"/>
            <w:hideMark/>
          </w:tcPr>
          <w:p w14:paraId="70D75561" w14:textId="63B38FBA"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309 792</w:t>
            </w:r>
          </w:p>
        </w:tc>
        <w:tc>
          <w:tcPr>
            <w:tcW w:w="1238" w:type="dxa"/>
            <w:noWrap/>
            <w:vAlign w:val="bottom"/>
            <w:hideMark/>
          </w:tcPr>
          <w:p w14:paraId="0FF362CD" w14:textId="0F2DFB56"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314 320</w:t>
            </w:r>
          </w:p>
        </w:tc>
        <w:tc>
          <w:tcPr>
            <w:tcW w:w="1292" w:type="dxa"/>
            <w:noWrap/>
            <w:vAlign w:val="bottom"/>
            <w:hideMark/>
          </w:tcPr>
          <w:p w14:paraId="07220FFE" w14:textId="61E7781A"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283 863</w:t>
            </w:r>
          </w:p>
        </w:tc>
        <w:tc>
          <w:tcPr>
            <w:tcW w:w="1292" w:type="dxa"/>
            <w:noWrap/>
            <w:vAlign w:val="bottom"/>
            <w:hideMark/>
          </w:tcPr>
          <w:p w14:paraId="40CC3B9F" w14:textId="37AB53E1"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291 038</w:t>
            </w:r>
          </w:p>
        </w:tc>
      </w:tr>
      <w:tr w:rsidR="0001515A" w:rsidRPr="0001515A" w14:paraId="05CE11DA"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13B82C85" w14:textId="77777777" w:rsidR="0001515A" w:rsidRPr="0001515A" w:rsidRDefault="0001515A" w:rsidP="0001515A">
            <w:pPr>
              <w:rPr>
                <w:rFonts w:ascii="Arial" w:hAnsi="Arial" w:cs="Arial"/>
                <w:bCs w:val="0"/>
                <w:color w:val="000000"/>
                <w:sz w:val="20"/>
                <w:szCs w:val="20"/>
              </w:rPr>
            </w:pPr>
            <w:r w:rsidRPr="0001515A">
              <w:rPr>
                <w:rFonts w:ascii="Arial" w:hAnsi="Arial" w:cs="Arial"/>
                <w:bCs w:val="0"/>
                <w:color w:val="000000"/>
                <w:sz w:val="20"/>
                <w:szCs w:val="20"/>
              </w:rPr>
              <w:t>OCH SKULDER</w:t>
            </w:r>
          </w:p>
        </w:tc>
        <w:tc>
          <w:tcPr>
            <w:tcW w:w="550" w:type="dxa"/>
            <w:noWrap/>
            <w:hideMark/>
          </w:tcPr>
          <w:p w14:paraId="1B90AAAF"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238" w:type="dxa"/>
            <w:noWrap/>
            <w:vAlign w:val="bottom"/>
            <w:hideMark/>
          </w:tcPr>
          <w:p w14:paraId="17F0B02D"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38" w:type="dxa"/>
            <w:noWrap/>
            <w:vAlign w:val="bottom"/>
            <w:hideMark/>
          </w:tcPr>
          <w:p w14:paraId="07A37575"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vAlign w:val="bottom"/>
            <w:hideMark/>
          </w:tcPr>
          <w:p w14:paraId="24DDCB71"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rPr>
            </w:pPr>
          </w:p>
        </w:tc>
        <w:tc>
          <w:tcPr>
            <w:tcW w:w="1292" w:type="dxa"/>
            <w:noWrap/>
            <w:vAlign w:val="bottom"/>
            <w:hideMark/>
          </w:tcPr>
          <w:p w14:paraId="6BD281E5"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01515A" w:rsidRPr="0001515A" w14:paraId="13832B2C"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4D8F7BC9"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Pensionsförpliktelser</w:t>
            </w:r>
          </w:p>
        </w:tc>
        <w:tc>
          <w:tcPr>
            <w:tcW w:w="550" w:type="dxa"/>
            <w:noWrap/>
            <w:hideMark/>
          </w:tcPr>
          <w:p w14:paraId="148CB294"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74AB8219" w14:textId="04D486A1"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94 876</w:t>
            </w:r>
          </w:p>
        </w:tc>
        <w:tc>
          <w:tcPr>
            <w:tcW w:w="1238" w:type="dxa"/>
            <w:noWrap/>
            <w:vAlign w:val="bottom"/>
            <w:hideMark/>
          </w:tcPr>
          <w:p w14:paraId="72AAEAF8" w14:textId="1AD230DA"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96 581</w:t>
            </w:r>
          </w:p>
        </w:tc>
        <w:tc>
          <w:tcPr>
            <w:tcW w:w="1292" w:type="dxa"/>
            <w:noWrap/>
            <w:vAlign w:val="bottom"/>
            <w:hideMark/>
          </w:tcPr>
          <w:p w14:paraId="22052FE5" w14:textId="47127FDC"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15A">
              <w:rPr>
                <w:rFonts w:ascii="Arial" w:hAnsi="Arial" w:cs="Arial"/>
                <w:sz w:val="20"/>
                <w:szCs w:val="20"/>
              </w:rPr>
              <w:t>94 876</w:t>
            </w:r>
          </w:p>
        </w:tc>
        <w:tc>
          <w:tcPr>
            <w:tcW w:w="1292" w:type="dxa"/>
            <w:noWrap/>
            <w:vAlign w:val="bottom"/>
            <w:hideMark/>
          </w:tcPr>
          <w:p w14:paraId="3C0B2B26" w14:textId="7B6BCD8C"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96 581</w:t>
            </w:r>
          </w:p>
        </w:tc>
      </w:tr>
      <w:tr w:rsidR="0001515A" w:rsidRPr="00E00403" w14:paraId="3AC95267"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3823" w:type="dxa"/>
            <w:noWrap/>
            <w:hideMark/>
          </w:tcPr>
          <w:p w14:paraId="2A1BECB6"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Övriga ansvarsförbindelser</w:t>
            </w:r>
          </w:p>
        </w:tc>
        <w:tc>
          <w:tcPr>
            <w:tcW w:w="550" w:type="dxa"/>
            <w:noWrap/>
            <w:hideMark/>
          </w:tcPr>
          <w:p w14:paraId="0C54BEAA"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238" w:type="dxa"/>
            <w:noWrap/>
            <w:vAlign w:val="bottom"/>
            <w:hideMark/>
          </w:tcPr>
          <w:p w14:paraId="2A232A3E" w14:textId="71532AD1"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1 125</w:t>
            </w:r>
          </w:p>
        </w:tc>
        <w:tc>
          <w:tcPr>
            <w:tcW w:w="1238" w:type="dxa"/>
            <w:noWrap/>
            <w:vAlign w:val="bottom"/>
            <w:hideMark/>
          </w:tcPr>
          <w:p w14:paraId="221865FD" w14:textId="43C551D3"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789</w:t>
            </w:r>
          </w:p>
        </w:tc>
        <w:tc>
          <w:tcPr>
            <w:tcW w:w="1292" w:type="dxa"/>
            <w:noWrap/>
            <w:vAlign w:val="bottom"/>
            <w:hideMark/>
          </w:tcPr>
          <w:p w14:paraId="1D0D701B" w14:textId="6338E251"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262</w:t>
            </w:r>
          </w:p>
        </w:tc>
        <w:tc>
          <w:tcPr>
            <w:tcW w:w="1292" w:type="dxa"/>
            <w:noWrap/>
            <w:vAlign w:val="bottom"/>
            <w:hideMark/>
          </w:tcPr>
          <w:p w14:paraId="27928371" w14:textId="31D9C839"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262</w:t>
            </w:r>
          </w:p>
        </w:tc>
      </w:tr>
      <w:tr w:rsidR="0001515A" w:rsidRPr="00E00403" w14:paraId="55889540"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823" w:type="dxa"/>
            <w:noWrap/>
          </w:tcPr>
          <w:p w14:paraId="507DE6E7" w14:textId="77777777" w:rsidR="0001515A" w:rsidRPr="0001515A" w:rsidRDefault="0001515A" w:rsidP="0001515A">
            <w:pPr>
              <w:rPr>
                <w:rFonts w:ascii="Arial" w:hAnsi="Arial" w:cs="Arial"/>
                <w:b w:val="0"/>
                <w:color w:val="000000"/>
                <w:sz w:val="20"/>
                <w:szCs w:val="20"/>
              </w:rPr>
            </w:pPr>
          </w:p>
        </w:tc>
        <w:tc>
          <w:tcPr>
            <w:tcW w:w="550" w:type="dxa"/>
            <w:noWrap/>
          </w:tcPr>
          <w:p w14:paraId="09101A11"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238" w:type="dxa"/>
            <w:noWrap/>
            <w:vAlign w:val="bottom"/>
          </w:tcPr>
          <w:p w14:paraId="49C4B21A"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238" w:type="dxa"/>
            <w:noWrap/>
            <w:vAlign w:val="bottom"/>
          </w:tcPr>
          <w:p w14:paraId="19F16491"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292" w:type="dxa"/>
            <w:noWrap/>
            <w:vAlign w:val="bottom"/>
          </w:tcPr>
          <w:p w14:paraId="5CABCF56"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292" w:type="dxa"/>
            <w:noWrap/>
            <w:vAlign w:val="bottom"/>
          </w:tcPr>
          <w:p w14:paraId="463E0D14"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tbl>
      <w:tblPr>
        <w:tblStyle w:val="Listtabell4dekorfrg51"/>
        <w:tblW w:w="9799" w:type="dxa"/>
        <w:tblLook w:val="04A0" w:firstRow="1" w:lastRow="0" w:firstColumn="1" w:lastColumn="0" w:noHBand="0" w:noVBand="1"/>
      </w:tblPr>
      <w:tblGrid>
        <w:gridCol w:w="4957"/>
        <w:gridCol w:w="620"/>
        <w:gridCol w:w="1028"/>
        <w:gridCol w:w="1028"/>
        <w:gridCol w:w="1083"/>
        <w:gridCol w:w="1083"/>
      </w:tblGrid>
      <w:tr w:rsidR="0001515A" w:rsidRPr="00E00403" w14:paraId="0DC131DF" w14:textId="77777777" w:rsidTr="00576D3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tcPr>
          <w:p w14:paraId="39C2E418" w14:textId="77777777" w:rsidR="0001515A" w:rsidRPr="0001515A" w:rsidRDefault="0001515A">
            <w:pPr>
              <w:rPr>
                <w:rFonts w:ascii="Arial" w:hAnsi="Arial" w:cs="Arial"/>
                <w:bCs w:val="0"/>
                <w:color w:val="000000"/>
                <w:sz w:val="20"/>
                <w:szCs w:val="20"/>
              </w:rPr>
            </w:pPr>
          </w:p>
        </w:tc>
        <w:tc>
          <w:tcPr>
            <w:tcW w:w="620" w:type="dxa"/>
            <w:noWrap/>
          </w:tcPr>
          <w:p w14:paraId="04B53028" w14:textId="77777777" w:rsidR="0001515A" w:rsidRPr="0001515A" w:rsidRDefault="0001515A">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p>
        </w:tc>
        <w:tc>
          <w:tcPr>
            <w:tcW w:w="1028" w:type="dxa"/>
            <w:noWrap/>
          </w:tcPr>
          <w:p w14:paraId="3605344A" w14:textId="77777777" w:rsidR="0001515A" w:rsidRPr="0001515A" w:rsidRDefault="0001515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p>
        </w:tc>
        <w:tc>
          <w:tcPr>
            <w:tcW w:w="1028" w:type="dxa"/>
            <w:noWrap/>
          </w:tcPr>
          <w:p w14:paraId="00B3D8D9" w14:textId="77777777" w:rsidR="0001515A" w:rsidRPr="00E00403" w:rsidRDefault="0001515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highlight w:val="yellow"/>
              </w:rPr>
            </w:pPr>
          </w:p>
        </w:tc>
        <w:tc>
          <w:tcPr>
            <w:tcW w:w="1083" w:type="dxa"/>
            <w:noWrap/>
          </w:tcPr>
          <w:p w14:paraId="0E92A7C5" w14:textId="77777777" w:rsidR="0001515A" w:rsidRPr="00E00403" w:rsidRDefault="0001515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highlight w:val="yellow"/>
              </w:rPr>
            </w:pPr>
          </w:p>
        </w:tc>
        <w:tc>
          <w:tcPr>
            <w:tcW w:w="1083" w:type="dxa"/>
            <w:noWrap/>
          </w:tcPr>
          <w:p w14:paraId="2B3AE71E" w14:textId="77777777" w:rsidR="0001515A" w:rsidRPr="00E00403" w:rsidRDefault="0001515A">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highlight w:val="yellow"/>
              </w:rPr>
            </w:pPr>
          </w:p>
        </w:tc>
      </w:tr>
      <w:tr w:rsidR="00576D3E" w:rsidRPr="00E00403" w14:paraId="7085299A"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E8C188E" w14:textId="77777777" w:rsidR="00576D3E" w:rsidRPr="0001515A" w:rsidRDefault="00576D3E">
            <w:pPr>
              <w:rPr>
                <w:rFonts w:ascii="Arial" w:hAnsi="Arial" w:cs="Arial"/>
                <w:color w:val="000000"/>
                <w:sz w:val="20"/>
                <w:szCs w:val="20"/>
              </w:rPr>
            </w:pPr>
            <w:r w:rsidRPr="0001515A">
              <w:rPr>
                <w:rFonts w:ascii="Arial" w:hAnsi="Arial" w:cs="Arial"/>
                <w:bCs w:val="0"/>
                <w:color w:val="000000"/>
                <w:sz w:val="20"/>
                <w:szCs w:val="20"/>
              </w:rPr>
              <w:t>KASSAFLÖDESANALYS</w:t>
            </w:r>
          </w:p>
        </w:tc>
        <w:tc>
          <w:tcPr>
            <w:tcW w:w="620" w:type="dxa"/>
            <w:noWrap/>
            <w:hideMark/>
          </w:tcPr>
          <w:p w14:paraId="0F9703EA"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rPr>
            </w:pPr>
          </w:p>
        </w:tc>
        <w:tc>
          <w:tcPr>
            <w:tcW w:w="1028" w:type="dxa"/>
            <w:noWrap/>
            <w:hideMark/>
          </w:tcPr>
          <w:p w14:paraId="2F7DD318" w14:textId="77777777" w:rsidR="00576D3E" w:rsidRPr="007D0249"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20"/>
                <w:szCs w:val="20"/>
              </w:rPr>
            </w:pPr>
            <w:r w:rsidRPr="007D0249">
              <w:rPr>
                <w:rFonts w:ascii="Arial" w:hAnsi="Arial" w:cs="Arial"/>
                <w:b/>
                <w:bCs/>
                <w:color w:val="000000"/>
                <w:sz w:val="20"/>
                <w:szCs w:val="20"/>
              </w:rPr>
              <w:t>Koncern</w:t>
            </w:r>
          </w:p>
        </w:tc>
        <w:tc>
          <w:tcPr>
            <w:tcW w:w="1028" w:type="dxa"/>
            <w:noWrap/>
            <w:hideMark/>
          </w:tcPr>
          <w:p w14:paraId="09180435" w14:textId="77777777" w:rsidR="00576D3E" w:rsidRPr="007D0249"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7D0249">
              <w:rPr>
                <w:rFonts w:ascii="Arial" w:hAnsi="Arial" w:cs="Arial"/>
                <w:b/>
                <w:bCs/>
                <w:color w:val="000000"/>
                <w:sz w:val="20"/>
                <w:szCs w:val="20"/>
              </w:rPr>
              <w:t>Koncern</w:t>
            </w:r>
          </w:p>
        </w:tc>
        <w:tc>
          <w:tcPr>
            <w:tcW w:w="1083" w:type="dxa"/>
            <w:noWrap/>
            <w:hideMark/>
          </w:tcPr>
          <w:p w14:paraId="7966197A" w14:textId="77777777" w:rsidR="00576D3E" w:rsidRPr="007D0249"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7D0249">
              <w:rPr>
                <w:rFonts w:ascii="Arial" w:hAnsi="Arial" w:cs="Arial"/>
                <w:b/>
                <w:bCs/>
                <w:color w:val="000000"/>
                <w:sz w:val="20"/>
                <w:szCs w:val="20"/>
              </w:rPr>
              <w:t>Kommun</w:t>
            </w:r>
          </w:p>
        </w:tc>
        <w:tc>
          <w:tcPr>
            <w:tcW w:w="1083" w:type="dxa"/>
            <w:noWrap/>
            <w:hideMark/>
          </w:tcPr>
          <w:p w14:paraId="5CEC4E50" w14:textId="77777777" w:rsidR="00576D3E" w:rsidRPr="007D0249"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7D0249">
              <w:rPr>
                <w:rFonts w:ascii="Arial" w:hAnsi="Arial" w:cs="Arial"/>
                <w:b/>
                <w:bCs/>
                <w:color w:val="000000"/>
                <w:sz w:val="20"/>
                <w:szCs w:val="20"/>
              </w:rPr>
              <w:t>Kommun</w:t>
            </w:r>
          </w:p>
        </w:tc>
      </w:tr>
      <w:tr w:rsidR="0001515A" w:rsidRPr="00E00403" w14:paraId="4A52F28D"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F99F148" w14:textId="77777777" w:rsidR="0001515A" w:rsidRPr="0001515A" w:rsidRDefault="0001515A" w:rsidP="0001515A">
            <w:pPr>
              <w:jc w:val="right"/>
              <w:rPr>
                <w:rFonts w:ascii="Arial" w:hAnsi="Arial" w:cs="Arial"/>
                <w:b w:val="0"/>
                <w:bCs w:val="0"/>
                <w:color w:val="000000"/>
                <w:sz w:val="20"/>
                <w:szCs w:val="20"/>
              </w:rPr>
            </w:pPr>
          </w:p>
        </w:tc>
        <w:tc>
          <w:tcPr>
            <w:tcW w:w="620" w:type="dxa"/>
            <w:noWrap/>
            <w:hideMark/>
          </w:tcPr>
          <w:p w14:paraId="0FCA2635" w14:textId="77777777" w:rsidR="0001515A" w:rsidRPr="0001515A" w:rsidRDefault="0001515A" w:rsidP="0001515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Not</w:t>
            </w:r>
          </w:p>
        </w:tc>
        <w:tc>
          <w:tcPr>
            <w:tcW w:w="1028" w:type="dxa"/>
            <w:noWrap/>
            <w:vAlign w:val="bottom"/>
            <w:hideMark/>
          </w:tcPr>
          <w:p w14:paraId="59288AEE" w14:textId="5C92ED4C" w:rsidR="0001515A" w:rsidRPr="0001515A" w:rsidRDefault="0001515A" w:rsidP="0001515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201908</w:t>
            </w:r>
          </w:p>
        </w:tc>
        <w:tc>
          <w:tcPr>
            <w:tcW w:w="1028" w:type="dxa"/>
            <w:noWrap/>
            <w:vAlign w:val="bottom"/>
            <w:hideMark/>
          </w:tcPr>
          <w:p w14:paraId="0366B7D6" w14:textId="096BB324" w:rsidR="0001515A" w:rsidRPr="0001515A" w:rsidRDefault="0001515A" w:rsidP="0001515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201808</w:t>
            </w:r>
          </w:p>
        </w:tc>
        <w:tc>
          <w:tcPr>
            <w:tcW w:w="1083" w:type="dxa"/>
            <w:noWrap/>
            <w:vAlign w:val="bottom"/>
            <w:hideMark/>
          </w:tcPr>
          <w:p w14:paraId="16A74B63" w14:textId="14CAA9F8" w:rsidR="0001515A" w:rsidRPr="0001515A" w:rsidRDefault="0001515A" w:rsidP="0001515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201908</w:t>
            </w:r>
          </w:p>
        </w:tc>
        <w:tc>
          <w:tcPr>
            <w:tcW w:w="1083" w:type="dxa"/>
            <w:noWrap/>
            <w:vAlign w:val="bottom"/>
            <w:hideMark/>
          </w:tcPr>
          <w:p w14:paraId="2B03C2BF" w14:textId="6E1993E1" w:rsidR="0001515A" w:rsidRPr="0001515A" w:rsidRDefault="0001515A" w:rsidP="0001515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201808</w:t>
            </w:r>
          </w:p>
        </w:tc>
      </w:tr>
      <w:tr w:rsidR="00576D3E" w:rsidRPr="00E00403" w14:paraId="4F3FF2DB"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B2FEAE7" w14:textId="77777777" w:rsidR="00576D3E" w:rsidRPr="0001515A" w:rsidRDefault="00576D3E">
            <w:pPr>
              <w:jc w:val="center"/>
              <w:rPr>
                <w:rFonts w:ascii="Arial" w:hAnsi="Arial" w:cs="Arial"/>
                <w:b w:val="0"/>
                <w:bCs w:val="0"/>
                <w:color w:val="000000"/>
                <w:sz w:val="20"/>
                <w:szCs w:val="20"/>
              </w:rPr>
            </w:pPr>
          </w:p>
        </w:tc>
        <w:tc>
          <w:tcPr>
            <w:tcW w:w="620" w:type="dxa"/>
            <w:noWrap/>
            <w:hideMark/>
          </w:tcPr>
          <w:p w14:paraId="28539E66"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2AF079E9"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6681A4BA"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16995F8B"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14F32786"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65F9C411"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35497B8" w14:textId="77777777" w:rsidR="00576D3E" w:rsidRPr="0001515A" w:rsidRDefault="00576D3E">
            <w:pPr>
              <w:rPr>
                <w:rFonts w:ascii="Arial" w:hAnsi="Arial" w:cs="Arial"/>
                <w:color w:val="000000"/>
                <w:sz w:val="20"/>
                <w:szCs w:val="20"/>
              </w:rPr>
            </w:pPr>
            <w:r w:rsidRPr="0001515A">
              <w:rPr>
                <w:rFonts w:ascii="Arial" w:hAnsi="Arial" w:cs="Arial"/>
                <w:bCs w:val="0"/>
                <w:color w:val="000000"/>
                <w:sz w:val="20"/>
                <w:szCs w:val="20"/>
              </w:rPr>
              <w:t>Den löpande verksamheten</w:t>
            </w:r>
          </w:p>
        </w:tc>
        <w:tc>
          <w:tcPr>
            <w:tcW w:w="620" w:type="dxa"/>
            <w:noWrap/>
            <w:hideMark/>
          </w:tcPr>
          <w:p w14:paraId="3F4D57B8" w14:textId="77777777" w:rsidR="00576D3E" w:rsidRPr="0001515A"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28" w:type="dxa"/>
            <w:noWrap/>
            <w:hideMark/>
          </w:tcPr>
          <w:p w14:paraId="152AFA93" w14:textId="77777777" w:rsidR="00576D3E" w:rsidRPr="0001515A"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1028" w:type="dxa"/>
            <w:noWrap/>
            <w:hideMark/>
          </w:tcPr>
          <w:p w14:paraId="2CDB8CE1"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7DB86568"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26174689"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65F05D57"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9E3B943" w14:textId="77777777" w:rsidR="00576D3E" w:rsidRPr="0001515A" w:rsidRDefault="00576D3E">
            <w:pPr>
              <w:jc w:val="right"/>
              <w:rPr>
                <w:b w:val="0"/>
                <w:sz w:val="20"/>
                <w:szCs w:val="20"/>
              </w:rPr>
            </w:pPr>
          </w:p>
        </w:tc>
        <w:tc>
          <w:tcPr>
            <w:tcW w:w="620" w:type="dxa"/>
            <w:noWrap/>
            <w:hideMark/>
          </w:tcPr>
          <w:p w14:paraId="70470732"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6FEBEA6B"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488D0262"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64A138A6"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18072A59"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01515A" w:rsidRPr="00E00403" w14:paraId="08DF5679"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139B79C"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Resultat efter finansiella poster</w:t>
            </w:r>
          </w:p>
        </w:tc>
        <w:tc>
          <w:tcPr>
            <w:tcW w:w="620" w:type="dxa"/>
            <w:noWrap/>
            <w:hideMark/>
          </w:tcPr>
          <w:p w14:paraId="2E45AFD1"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028" w:type="dxa"/>
            <w:noWrap/>
            <w:vAlign w:val="bottom"/>
            <w:hideMark/>
          </w:tcPr>
          <w:p w14:paraId="4276BE17" w14:textId="4EDD551A"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9 302</w:t>
            </w:r>
          </w:p>
        </w:tc>
        <w:tc>
          <w:tcPr>
            <w:tcW w:w="1028" w:type="dxa"/>
            <w:noWrap/>
            <w:vAlign w:val="bottom"/>
            <w:hideMark/>
          </w:tcPr>
          <w:p w14:paraId="6067580A" w14:textId="2C37F4DF"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8 017</w:t>
            </w:r>
          </w:p>
        </w:tc>
        <w:tc>
          <w:tcPr>
            <w:tcW w:w="1083" w:type="dxa"/>
            <w:noWrap/>
            <w:vAlign w:val="bottom"/>
            <w:hideMark/>
          </w:tcPr>
          <w:p w14:paraId="77A94FBF" w14:textId="6BB6A9E9"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6 290</w:t>
            </w:r>
          </w:p>
        </w:tc>
        <w:tc>
          <w:tcPr>
            <w:tcW w:w="1083" w:type="dxa"/>
            <w:noWrap/>
            <w:vAlign w:val="bottom"/>
            <w:hideMark/>
          </w:tcPr>
          <w:p w14:paraId="3565439B" w14:textId="17C9BFE6"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7 425</w:t>
            </w:r>
          </w:p>
        </w:tc>
      </w:tr>
      <w:tr w:rsidR="0001515A" w:rsidRPr="00E00403" w14:paraId="490F1A1E"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B05062B"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Av- och nedskrivningar som belastat resultatet</w:t>
            </w:r>
          </w:p>
        </w:tc>
        <w:tc>
          <w:tcPr>
            <w:tcW w:w="620" w:type="dxa"/>
            <w:noWrap/>
            <w:hideMark/>
          </w:tcPr>
          <w:p w14:paraId="0ACA91E4"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3</w:t>
            </w:r>
          </w:p>
        </w:tc>
        <w:tc>
          <w:tcPr>
            <w:tcW w:w="1028" w:type="dxa"/>
            <w:noWrap/>
            <w:vAlign w:val="bottom"/>
            <w:hideMark/>
          </w:tcPr>
          <w:p w14:paraId="184B8B75" w14:textId="1DA32792"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7 114</w:t>
            </w:r>
          </w:p>
        </w:tc>
        <w:tc>
          <w:tcPr>
            <w:tcW w:w="1028" w:type="dxa"/>
            <w:noWrap/>
            <w:vAlign w:val="bottom"/>
            <w:hideMark/>
          </w:tcPr>
          <w:p w14:paraId="2531C0C0" w14:textId="6BAF4F90"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7 147</w:t>
            </w:r>
          </w:p>
        </w:tc>
        <w:tc>
          <w:tcPr>
            <w:tcW w:w="1083" w:type="dxa"/>
            <w:noWrap/>
            <w:vAlign w:val="bottom"/>
            <w:hideMark/>
          </w:tcPr>
          <w:p w14:paraId="00BC56E7" w14:textId="7EACBDCE"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3 570</w:t>
            </w:r>
          </w:p>
        </w:tc>
        <w:tc>
          <w:tcPr>
            <w:tcW w:w="1083" w:type="dxa"/>
            <w:noWrap/>
            <w:vAlign w:val="bottom"/>
            <w:hideMark/>
          </w:tcPr>
          <w:p w14:paraId="545E8487" w14:textId="7BAC6BB0"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3 382</w:t>
            </w:r>
          </w:p>
        </w:tc>
      </w:tr>
      <w:tr w:rsidR="0001515A" w:rsidRPr="00E00403" w14:paraId="21B7E9E9"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369C57E"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Ej likviditetspåverkande poster</w:t>
            </w:r>
          </w:p>
        </w:tc>
        <w:tc>
          <w:tcPr>
            <w:tcW w:w="620" w:type="dxa"/>
            <w:noWrap/>
            <w:hideMark/>
          </w:tcPr>
          <w:p w14:paraId="6BCA4F62"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13</w:t>
            </w:r>
          </w:p>
        </w:tc>
        <w:tc>
          <w:tcPr>
            <w:tcW w:w="1028" w:type="dxa"/>
            <w:noWrap/>
            <w:vAlign w:val="bottom"/>
            <w:hideMark/>
          </w:tcPr>
          <w:p w14:paraId="4B544FEC" w14:textId="081C5B24"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15A">
              <w:rPr>
                <w:rFonts w:ascii="Arial" w:hAnsi="Arial" w:cs="Arial"/>
                <w:sz w:val="20"/>
                <w:szCs w:val="20"/>
              </w:rPr>
              <w:t>1 195</w:t>
            </w:r>
          </w:p>
        </w:tc>
        <w:tc>
          <w:tcPr>
            <w:tcW w:w="1028" w:type="dxa"/>
            <w:noWrap/>
            <w:vAlign w:val="bottom"/>
            <w:hideMark/>
          </w:tcPr>
          <w:p w14:paraId="7C8AEB2B" w14:textId="527AE6F9"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1 344</w:t>
            </w:r>
          </w:p>
        </w:tc>
        <w:tc>
          <w:tcPr>
            <w:tcW w:w="1083" w:type="dxa"/>
            <w:noWrap/>
            <w:vAlign w:val="bottom"/>
            <w:hideMark/>
          </w:tcPr>
          <w:p w14:paraId="786CDA09" w14:textId="08415D1F"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1 200</w:t>
            </w:r>
          </w:p>
        </w:tc>
        <w:tc>
          <w:tcPr>
            <w:tcW w:w="1083" w:type="dxa"/>
            <w:noWrap/>
            <w:vAlign w:val="bottom"/>
            <w:hideMark/>
          </w:tcPr>
          <w:p w14:paraId="02F59092" w14:textId="20FA5E6F"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1 343</w:t>
            </w:r>
          </w:p>
        </w:tc>
      </w:tr>
      <w:tr w:rsidR="0001515A" w:rsidRPr="00E00403" w14:paraId="329866D9"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7956451" w14:textId="77777777" w:rsidR="0001515A" w:rsidRPr="0001515A" w:rsidRDefault="0001515A" w:rsidP="0001515A">
            <w:pPr>
              <w:rPr>
                <w:rFonts w:ascii="Arial" w:hAnsi="Arial" w:cs="Arial"/>
                <w:color w:val="000000"/>
                <w:sz w:val="20"/>
                <w:szCs w:val="20"/>
              </w:rPr>
            </w:pPr>
            <w:r w:rsidRPr="0001515A">
              <w:rPr>
                <w:rFonts w:ascii="Arial" w:hAnsi="Arial" w:cs="Arial"/>
                <w:bCs w:val="0"/>
                <w:color w:val="000000"/>
                <w:sz w:val="20"/>
                <w:szCs w:val="20"/>
              </w:rPr>
              <w:t>Kassaflöde före förändringar i rörelsekapitalet</w:t>
            </w:r>
          </w:p>
        </w:tc>
        <w:tc>
          <w:tcPr>
            <w:tcW w:w="620" w:type="dxa"/>
            <w:noWrap/>
            <w:hideMark/>
          </w:tcPr>
          <w:p w14:paraId="29364BA6"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28" w:type="dxa"/>
            <w:noWrap/>
            <w:vAlign w:val="bottom"/>
            <w:hideMark/>
          </w:tcPr>
          <w:p w14:paraId="2300D914" w14:textId="2E540EAC"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17 611</w:t>
            </w:r>
          </w:p>
        </w:tc>
        <w:tc>
          <w:tcPr>
            <w:tcW w:w="1028" w:type="dxa"/>
            <w:noWrap/>
            <w:vAlign w:val="bottom"/>
            <w:hideMark/>
          </w:tcPr>
          <w:p w14:paraId="72948976" w14:textId="101D2F08"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16 508</w:t>
            </w:r>
          </w:p>
        </w:tc>
        <w:tc>
          <w:tcPr>
            <w:tcW w:w="1083" w:type="dxa"/>
            <w:noWrap/>
            <w:vAlign w:val="bottom"/>
            <w:hideMark/>
          </w:tcPr>
          <w:p w14:paraId="476A72B8" w14:textId="440B4936"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11 060</w:t>
            </w:r>
          </w:p>
        </w:tc>
        <w:tc>
          <w:tcPr>
            <w:tcW w:w="1083" w:type="dxa"/>
            <w:noWrap/>
            <w:vAlign w:val="bottom"/>
            <w:hideMark/>
          </w:tcPr>
          <w:p w14:paraId="59BFEA9D" w14:textId="470D4EFE"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12 150</w:t>
            </w:r>
          </w:p>
        </w:tc>
      </w:tr>
      <w:tr w:rsidR="00576D3E" w:rsidRPr="00E00403" w14:paraId="613236B4"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BAE5632" w14:textId="77777777" w:rsidR="00576D3E" w:rsidRPr="0001515A" w:rsidRDefault="00576D3E">
            <w:pPr>
              <w:jc w:val="right"/>
              <w:rPr>
                <w:rFonts w:ascii="Arial" w:hAnsi="Arial" w:cs="Arial"/>
                <w:b w:val="0"/>
                <w:bCs w:val="0"/>
                <w:color w:val="000000"/>
                <w:sz w:val="20"/>
                <w:szCs w:val="20"/>
              </w:rPr>
            </w:pPr>
          </w:p>
        </w:tc>
        <w:tc>
          <w:tcPr>
            <w:tcW w:w="620" w:type="dxa"/>
            <w:noWrap/>
            <w:hideMark/>
          </w:tcPr>
          <w:p w14:paraId="0A2D7AF5" w14:textId="77777777" w:rsidR="00576D3E" w:rsidRPr="0001515A"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1028" w:type="dxa"/>
            <w:noWrap/>
            <w:hideMark/>
          </w:tcPr>
          <w:p w14:paraId="0DD2C4BA" w14:textId="77777777" w:rsidR="00576D3E" w:rsidRPr="0001515A"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1028" w:type="dxa"/>
            <w:noWrap/>
            <w:hideMark/>
          </w:tcPr>
          <w:p w14:paraId="69D1BE21"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2E77D86C"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46B6784F"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6DDFF306"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E698695" w14:textId="77777777" w:rsidR="00576D3E" w:rsidRPr="0001515A" w:rsidRDefault="00576D3E">
            <w:pPr>
              <w:rPr>
                <w:rFonts w:ascii="Arial" w:hAnsi="Arial" w:cs="Arial"/>
                <w:color w:val="000000"/>
                <w:sz w:val="20"/>
                <w:szCs w:val="20"/>
              </w:rPr>
            </w:pPr>
            <w:r w:rsidRPr="0001515A">
              <w:rPr>
                <w:rFonts w:ascii="Arial" w:hAnsi="Arial" w:cs="Arial"/>
                <w:bCs w:val="0"/>
                <w:color w:val="000000"/>
                <w:sz w:val="20"/>
                <w:szCs w:val="20"/>
              </w:rPr>
              <w:t>Kassaflöde från den löpande verksamheten</w:t>
            </w:r>
          </w:p>
        </w:tc>
        <w:tc>
          <w:tcPr>
            <w:tcW w:w="620" w:type="dxa"/>
            <w:noWrap/>
            <w:hideMark/>
          </w:tcPr>
          <w:p w14:paraId="115CF140"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28" w:type="dxa"/>
            <w:noWrap/>
            <w:hideMark/>
          </w:tcPr>
          <w:p w14:paraId="359FE60A"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5248D38A"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4EE84107"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3F1398F6"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01515A" w:rsidRPr="00E00403" w14:paraId="4C25DDBD"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37B2F55"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Ökning (-) / minskning (+) av förråd</w:t>
            </w:r>
          </w:p>
        </w:tc>
        <w:tc>
          <w:tcPr>
            <w:tcW w:w="620" w:type="dxa"/>
            <w:noWrap/>
            <w:hideMark/>
          </w:tcPr>
          <w:p w14:paraId="67D396FC"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028" w:type="dxa"/>
            <w:noWrap/>
            <w:vAlign w:val="bottom"/>
            <w:hideMark/>
          </w:tcPr>
          <w:p w14:paraId="3B5429D9" w14:textId="0AC2C80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w:t>
            </w:r>
          </w:p>
        </w:tc>
        <w:tc>
          <w:tcPr>
            <w:tcW w:w="1028" w:type="dxa"/>
            <w:noWrap/>
            <w:vAlign w:val="bottom"/>
            <w:hideMark/>
          </w:tcPr>
          <w:p w14:paraId="26D63DAE" w14:textId="712664DE"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-25</w:t>
            </w:r>
          </w:p>
        </w:tc>
        <w:tc>
          <w:tcPr>
            <w:tcW w:w="1083" w:type="dxa"/>
            <w:noWrap/>
            <w:vAlign w:val="bottom"/>
            <w:hideMark/>
          </w:tcPr>
          <w:p w14:paraId="0408F982" w14:textId="20DC59AC"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675893AA" w14:textId="13BDF82A"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01515A" w:rsidRPr="00E00403" w14:paraId="0ED57FE5"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3B87499"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Ökning (-) / minskning (+) av kortfristiga placeringar</w:t>
            </w:r>
          </w:p>
        </w:tc>
        <w:tc>
          <w:tcPr>
            <w:tcW w:w="620" w:type="dxa"/>
            <w:noWrap/>
            <w:hideMark/>
          </w:tcPr>
          <w:p w14:paraId="365E02BA"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28" w:type="dxa"/>
            <w:noWrap/>
            <w:vAlign w:val="bottom"/>
            <w:hideMark/>
          </w:tcPr>
          <w:p w14:paraId="4F9B57AF" w14:textId="0F1C2CC5"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028" w:type="dxa"/>
            <w:noWrap/>
            <w:vAlign w:val="bottom"/>
            <w:hideMark/>
          </w:tcPr>
          <w:p w14:paraId="157FC4AB" w14:textId="3A33C727"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61A8A3C5" w14:textId="1CF2C61C"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1D9F99A1" w14:textId="2293DEAB"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01515A" w:rsidRPr="00E00403" w14:paraId="36AB559E"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F9835D4"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Ökning (-) / minskning (+) av kortfristiga fordringar</w:t>
            </w:r>
          </w:p>
        </w:tc>
        <w:tc>
          <w:tcPr>
            <w:tcW w:w="620" w:type="dxa"/>
            <w:noWrap/>
            <w:hideMark/>
          </w:tcPr>
          <w:p w14:paraId="7D55E459"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10</w:t>
            </w:r>
          </w:p>
        </w:tc>
        <w:tc>
          <w:tcPr>
            <w:tcW w:w="1028" w:type="dxa"/>
            <w:noWrap/>
            <w:vAlign w:val="bottom"/>
            <w:hideMark/>
          </w:tcPr>
          <w:p w14:paraId="63261E78" w14:textId="1F7D44EC"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4 764</w:t>
            </w:r>
          </w:p>
        </w:tc>
        <w:tc>
          <w:tcPr>
            <w:tcW w:w="1028" w:type="dxa"/>
            <w:noWrap/>
            <w:vAlign w:val="bottom"/>
            <w:hideMark/>
          </w:tcPr>
          <w:p w14:paraId="486BD06A" w14:textId="127C4DCE"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-5 192</w:t>
            </w:r>
          </w:p>
        </w:tc>
        <w:tc>
          <w:tcPr>
            <w:tcW w:w="1083" w:type="dxa"/>
            <w:noWrap/>
            <w:vAlign w:val="bottom"/>
            <w:hideMark/>
          </w:tcPr>
          <w:p w14:paraId="6B273EC8" w14:textId="2D3E0B68"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4 106</w:t>
            </w:r>
          </w:p>
        </w:tc>
        <w:tc>
          <w:tcPr>
            <w:tcW w:w="1083" w:type="dxa"/>
            <w:noWrap/>
            <w:vAlign w:val="bottom"/>
            <w:hideMark/>
          </w:tcPr>
          <w:p w14:paraId="5BA07B69" w14:textId="361917D0"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-5 006</w:t>
            </w:r>
          </w:p>
        </w:tc>
      </w:tr>
      <w:tr w:rsidR="0001515A" w:rsidRPr="00E00403" w14:paraId="21DE8F02"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6006C82"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Ökning (+) / minskning (-) av kortfristiga skulder</w:t>
            </w:r>
          </w:p>
        </w:tc>
        <w:tc>
          <w:tcPr>
            <w:tcW w:w="620" w:type="dxa"/>
            <w:noWrap/>
            <w:hideMark/>
          </w:tcPr>
          <w:p w14:paraId="394F9676"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15</w:t>
            </w:r>
          </w:p>
        </w:tc>
        <w:tc>
          <w:tcPr>
            <w:tcW w:w="1028" w:type="dxa"/>
            <w:noWrap/>
            <w:vAlign w:val="bottom"/>
            <w:hideMark/>
          </w:tcPr>
          <w:p w14:paraId="3D4C0189" w14:textId="2B696262"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-11 590</w:t>
            </w:r>
          </w:p>
        </w:tc>
        <w:tc>
          <w:tcPr>
            <w:tcW w:w="1028" w:type="dxa"/>
            <w:noWrap/>
            <w:vAlign w:val="bottom"/>
            <w:hideMark/>
          </w:tcPr>
          <w:p w14:paraId="27E3C85A" w14:textId="0BE87396"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-5 995</w:t>
            </w:r>
          </w:p>
        </w:tc>
        <w:tc>
          <w:tcPr>
            <w:tcW w:w="1083" w:type="dxa"/>
            <w:noWrap/>
            <w:vAlign w:val="bottom"/>
            <w:hideMark/>
          </w:tcPr>
          <w:p w14:paraId="6889E787" w14:textId="763B3B4B"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-11 226</w:t>
            </w:r>
          </w:p>
        </w:tc>
        <w:tc>
          <w:tcPr>
            <w:tcW w:w="1083" w:type="dxa"/>
            <w:noWrap/>
            <w:vAlign w:val="bottom"/>
            <w:hideMark/>
          </w:tcPr>
          <w:p w14:paraId="0D842726" w14:textId="1E4A1DB4"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-5 114</w:t>
            </w:r>
          </w:p>
        </w:tc>
      </w:tr>
      <w:tr w:rsidR="0001515A" w:rsidRPr="00E00403" w14:paraId="714079B6"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2210E06" w14:textId="0B5E108A" w:rsidR="0001515A" w:rsidRPr="0001515A" w:rsidRDefault="0001515A" w:rsidP="0001515A">
            <w:pPr>
              <w:rPr>
                <w:rFonts w:ascii="Arial" w:hAnsi="Arial" w:cs="Arial"/>
                <w:color w:val="000000"/>
                <w:sz w:val="20"/>
                <w:szCs w:val="20"/>
              </w:rPr>
            </w:pPr>
            <w:r w:rsidRPr="0001515A">
              <w:rPr>
                <w:rFonts w:ascii="Arial" w:hAnsi="Arial" w:cs="Arial"/>
                <w:bCs w:val="0"/>
                <w:color w:val="000000"/>
                <w:sz w:val="20"/>
                <w:szCs w:val="20"/>
              </w:rPr>
              <w:t>Summa kassaflöde från förändring i rörelsekapi</w:t>
            </w:r>
            <w:r w:rsidR="009B3DE0">
              <w:rPr>
                <w:rFonts w:ascii="Arial" w:hAnsi="Arial" w:cs="Arial"/>
                <w:bCs w:val="0"/>
                <w:color w:val="000000"/>
                <w:sz w:val="20"/>
                <w:szCs w:val="20"/>
              </w:rPr>
              <w:softHyphen/>
            </w:r>
            <w:r w:rsidRPr="0001515A">
              <w:rPr>
                <w:rFonts w:ascii="Arial" w:hAnsi="Arial" w:cs="Arial"/>
                <w:bCs w:val="0"/>
                <w:color w:val="000000"/>
                <w:sz w:val="20"/>
                <w:szCs w:val="20"/>
              </w:rPr>
              <w:t>talet</w:t>
            </w:r>
          </w:p>
        </w:tc>
        <w:tc>
          <w:tcPr>
            <w:tcW w:w="620" w:type="dxa"/>
            <w:noWrap/>
            <w:hideMark/>
          </w:tcPr>
          <w:p w14:paraId="7923F543"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28" w:type="dxa"/>
            <w:noWrap/>
            <w:vAlign w:val="bottom"/>
            <w:hideMark/>
          </w:tcPr>
          <w:p w14:paraId="7384F98E" w14:textId="7E4EFC1A"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-6 824</w:t>
            </w:r>
          </w:p>
        </w:tc>
        <w:tc>
          <w:tcPr>
            <w:tcW w:w="1028" w:type="dxa"/>
            <w:noWrap/>
            <w:vAlign w:val="bottom"/>
            <w:hideMark/>
          </w:tcPr>
          <w:p w14:paraId="4F66C448" w14:textId="7220216E"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-11 212</w:t>
            </w:r>
          </w:p>
        </w:tc>
        <w:tc>
          <w:tcPr>
            <w:tcW w:w="1083" w:type="dxa"/>
            <w:noWrap/>
            <w:vAlign w:val="bottom"/>
            <w:hideMark/>
          </w:tcPr>
          <w:p w14:paraId="3484D633" w14:textId="47F33024"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-7 120</w:t>
            </w:r>
          </w:p>
        </w:tc>
        <w:tc>
          <w:tcPr>
            <w:tcW w:w="1083" w:type="dxa"/>
            <w:noWrap/>
            <w:vAlign w:val="bottom"/>
            <w:hideMark/>
          </w:tcPr>
          <w:p w14:paraId="671A2669" w14:textId="7CE6F03D"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-10 120</w:t>
            </w:r>
          </w:p>
        </w:tc>
      </w:tr>
      <w:tr w:rsidR="00576D3E" w:rsidRPr="00E00403" w14:paraId="64D508DA"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18A26B7" w14:textId="77777777" w:rsidR="00576D3E" w:rsidRPr="0001515A" w:rsidRDefault="00576D3E">
            <w:pPr>
              <w:jc w:val="right"/>
              <w:rPr>
                <w:rFonts w:ascii="Arial" w:hAnsi="Arial" w:cs="Arial"/>
                <w:b w:val="0"/>
                <w:bCs w:val="0"/>
                <w:color w:val="000000"/>
                <w:sz w:val="20"/>
                <w:szCs w:val="20"/>
              </w:rPr>
            </w:pPr>
          </w:p>
        </w:tc>
        <w:tc>
          <w:tcPr>
            <w:tcW w:w="620" w:type="dxa"/>
            <w:noWrap/>
            <w:hideMark/>
          </w:tcPr>
          <w:p w14:paraId="3BFC0E07"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4FB2EA53"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1DD44C71"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7485602B"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3BC738A6"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01515A" w:rsidRPr="00E00403" w14:paraId="03EC52FB"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BC17726" w14:textId="77777777" w:rsidR="0001515A" w:rsidRPr="0001515A" w:rsidRDefault="0001515A" w:rsidP="0001515A">
            <w:pPr>
              <w:rPr>
                <w:rFonts w:ascii="Arial" w:hAnsi="Arial" w:cs="Arial"/>
                <w:color w:val="000000"/>
                <w:sz w:val="20"/>
                <w:szCs w:val="20"/>
              </w:rPr>
            </w:pPr>
            <w:r w:rsidRPr="0001515A">
              <w:rPr>
                <w:rFonts w:ascii="Arial" w:hAnsi="Arial" w:cs="Arial"/>
                <w:bCs w:val="0"/>
                <w:color w:val="000000"/>
                <w:sz w:val="20"/>
                <w:szCs w:val="20"/>
              </w:rPr>
              <w:t>Kassaflöde från den löpande verksamheten</w:t>
            </w:r>
          </w:p>
        </w:tc>
        <w:tc>
          <w:tcPr>
            <w:tcW w:w="620" w:type="dxa"/>
            <w:noWrap/>
            <w:hideMark/>
          </w:tcPr>
          <w:p w14:paraId="2804D27C"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28" w:type="dxa"/>
            <w:noWrap/>
            <w:vAlign w:val="bottom"/>
            <w:hideMark/>
          </w:tcPr>
          <w:p w14:paraId="5C0BA52E" w14:textId="7C4A59EB"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10 787</w:t>
            </w:r>
          </w:p>
        </w:tc>
        <w:tc>
          <w:tcPr>
            <w:tcW w:w="1028" w:type="dxa"/>
            <w:noWrap/>
            <w:vAlign w:val="bottom"/>
            <w:hideMark/>
          </w:tcPr>
          <w:p w14:paraId="45CCB026" w14:textId="050553CE"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5 296</w:t>
            </w:r>
          </w:p>
        </w:tc>
        <w:tc>
          <w:tcPr>
            <w:tcW w:w="1083" w:type="dxa"/>
            <w:noWrap/>
            <w:vAlign w:val="bottom"/>
            <w:hideMark/>
          </w:tcPr>
          <w:p w14:paraId="588E84DC" w14:textId="3F08187C"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3 940</w:t>
            </w:r>
          </w:p>
        </w:tc>
        <w:tc>
          <w:tcPr>
            <w:tcW w:w="1083" w:type="dxa"/>
            <w:noWrap/>
            <w:vAlign w:val="bottom"/>
            <w:hideMark/>
          </w:tcPr>
          <w:p w14:paraId="6E8BCAB4" w14:textId="7CF29BCD"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2 030</w:t>
            </w:r>
          </w:p>
        </w:tc>
      </w:tr>
      <w:tr w:rsidR="00576D3E" w:rsidRPr="00E00403" w14:paraId="088FCA98"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C3816C4" w14:textId="77777777" w:rsidR="00576D3E" w:rsidRPr="0001515A" w:rsidRDefault="00576D3E">
            <w:pPr>
              <w:jc w:val="right"/>
              <w:rPr>
                <w:rFonts w:ascii="Arial" w:hAnsi="Arial" w:cs="Arial"/>
                <w:b w:val="0"/>
                <w:bCs w:val="0"/>
                <w:color w:val="000000"/>
                <w:sz w:val="20"/>
                <w:szCs w:val="20"/>
              </w:rPr>
            </w:pPr>
          </w:p>
        </w:tc>
        <w:tc>
          <w:tcPr>
            <w:tcW w:w="620" w:type="dxa"/>
            <w:noWrap/>
            <w:hideMark/>
          </w:tcPr>
          <w:p w14:paraId="2ECE1DCB"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3459BE40"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71E47E5B"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65D0527B"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03F92868"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09DC97AB"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F5BCE29" w14:textId="77777777" w:rsidR="00576D3E" w:rsidRPr="0001515A" w:rsidRDefault="00576D3E">
            <w:pPr>
              <w:rPr>
                <w:rFonts w:ascii="Arial" w:hAnsi="Arial" w:cs="Arial"/>
                <w:color w:val="000000"/>
                <w:sz w:val="20"/>
                <w:szCs w:val="20"/>
              </w:rPr>
            </w:pPr>
            <w:r w:rsidRPr="0001515A">
              <w:rPr>
                <w:rFonts w:ascii="Arial" w:hAnsi="Arial" w:cs="Arial"/>
                <w:bCs w:val="0"/>
                <w:color w:val="000000"/>
                <w:sz w:val="20"/>
                <w:szCs w:val="20"/>
              </w:rPr>
              <w:t>Investeringsverksamheten</w:t>
            </w:r>
          </w:p>
        </w:tc>
        <w:tc>
          <w:tcPr>
            <w:tcW w:w="620" w:type="dxa"/>
            <w:noWrap/>
            <w:hideMark/>
          </w:tcPr>
          <w:p w14:paraId="5000C36D" w14:textId="77777777" w:rsidR="00576D3E" w:rsidRPr="0001515A"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28" w:type="dxa"/>
            <w:noWrap/>
            <w:hideMark/>
          </w:tcPr>
          <w:p w14:paraId="4855FFD8" w14:textId="77777777" w:rsidR="00576D3E" w:rsidRPr="0001515A"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1028" w:type="dxa"/>
            <w:noWrap/>
            <w:hideMark/>
          </w:tcPr>
          <w:p w14:paraId="2644D3BE"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397BE46F"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60F749F1"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126CC120"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030CA85" w14:textId="77777777" w:rsidR="00576D3E" w:rsidRPr="0001515A" w:rsidRDefault="00576D3E">
            <w:pPr>
              <w:jc w:val="right"/>
              <w:rPr>
                <w:b w:val="0"/>
                <w:sz w:val="20"/>
                <w:szCs w:val="20"/>
              </w:rPr>
            </w:pPr>
          </w:p>
        </w:tc>
        <w:tc>
          <w:tcPr>
            <w:tcW w:w="620" w:type="dxa"/>
            <w:noWrap/>
            <w:hideMark/>
          </w:tcPr>
          <w:p w14:paraId="4AD63EE9"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18384E62"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4323C1FE"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4DD6168C"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292BDA91"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01515A" w:rsidRPr="00E00403" w14:paraId="3E576724"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13990EF"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Investering i immateriella anläggningstillgångar</w:t>
            </w:r>
          </w:p>
        </w:tc>
        <w:tc>
          <w:tcPr>
            <w:tcW w:w="620" w:type="dxa"/>
            <w:noWrap/>
            <w:hideMark/>
          </w:tcPr>
          <w:p w14:paraId="487A1663"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028" w:type="dxa"/>
            <w:noWrap/>
            <w:vAlign w:val="bottom"/>
            <w:hideMark/>
          </w:tcPr>
          <w:p w14:paraId="0EB9ADA8" w14:textId="5D0279F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028" w:type="dxa"/>
            <w:noWrap/>
            <w:vAlign w:val="bottom"/>
            <w:hideMark/>
          </w:tcPr>
          <w:p w14:paraId="0447C9C5" w14:textId="064B0615"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511445D5" w14:textId="19753BF0"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11C7F039" w14:textId="46EEDACC"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01515A" w:rsidRPr="00E00403" w14:paraId="0773D9E6"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A1C9EE7"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Investeringar i fastigheter</w:t>
            </w:r>
          </w:p>
        </w:tc>
        <w:tc>
          <w:tcPr>
            <w:tcW w:w="620" w:type="dxa"/>
            <w:noWrap/>
            <w:hideMark/>
          </w:tcPr>
          <w:p w14:paraId="7708E10D"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28" w:type="dxa"/>
            <w:noWrap/>
            <w:vAlign w:val="bottom"/>
            <w:hideMark/>
          </w:tcPr>
          <w:p w14:paraId="2AAEA776" w14:textId="18C4B6EE"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-6 355</w:t>
            </w:r>
          </w:p>
        </w:tc>
        <w:tc>
          <w:tcPr>
            <w:tcW w:w="1028" w:type="dxa"/>
            <w:noWrap/>
            <w:vAlign w:val="bottom"/>
            <w:hideMark/>
          </w:tcPr>
          <w:p w14:paraId="095B1789" w14:textId="1FEB9D2A"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-1 546</w:t>
            </w:r>
          </w:p>
        </w:tc>
        <w:tc>
          <w:tcPr>
            <w:tcW w:w="1083" w:type="dxa"/>
            <w:noWrap/>
            <w:vAlign w:val="bottom"/>
            <w:hideMark/>
          </w:tcPr>
          <w:p w14:paraId="06A2A90E" w14:textId="6AEC4EF9"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-5 423</w:t>
            </w:r>
          </w:p>
        </w:tc>
        <w:tc>
          <w:tcPr>
            <w:tcW w:w="1083" w:type="dxa"/>
            <w:noWrap/>
            <w:vAlign w:val="bottom"/>
            <w:hideMark/>
          </w:tcPr>
          <w:p w14:paraId="293C4019" w14:textId="0BF43B2E"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-4 900</w:t>
            </w:r>
          </w:p>
        </w:tc>
      </w:tr>
      <w:tr w:rsidR="0001515A" w:rsidRPr="00E00403" w14:paraId="40243B50"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27B05BB"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Försäljning av fastigheter</w:t>
            </w:r>
          </w:p>
        </w:tc>
        <w:tc>
          <w:tcPr>
            <w:tcW w:w="620" w:type="dxa"/>
            <w:noWrap/>
            <w:hideMark/>
          </w:tcPr>
          <w:p w14:paraId="44977AC0"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028" w:type="dxa"/>
            <w:noWrap/>
            <w:vAlign w:val="bottom"/>
            <w:hideMark/>
          </w:tcPr>
          <w:p w14:paraId="024CEADA" w14:textId="14358A08"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028" w:type="dxa"/>
            <w:noWrap/>
            <w:vAlign w:val="bottom"/>
            <w:hideMark/>
          </w:tcPr>
          <w:p w14:paraId="5BDA622B" w14:textId="5A51481C"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63F4F592" w14:textId="1C1FC757"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477DCCBD" w14:textId="4DFBE9C2"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01515A" w:rsidRPr="00E00403" w14:paraId="62C92754"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9043EEF"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Investeringar i maskiner och inventarier</w:t>
            </w:r>
          </w:p>
        </w:tc>
        <w:tc>
          <w:tcPr>
            <w:tcW w:w="620" w:type="dxa"/>
            <w:noWrap/>
            <w:hideMark/>
          </w:tcPr>
          <w:p w14:paraId="42EF2C9E"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28" w:type="dxa"/>
            <w:noWrap/>
            <w:vAlign w:val="bottom"/>
            <w:hideMark/>
          </w:tcPr>
          <w:p w14:paraId="6C8F8269" w14:textId="42217FF5"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-1 901</w:t>
            </w:r>
          </w:p>
        </w:tc>
        <w:tc>
          <w:tcPr>
            <w:tcW w:w="1028" w:type="dxa"/>
            <w:noWrap/>
            <w:vAlign w:val="bottom"/>
            <w:hideMark/>
          </w:tcPr>
          <w:p w14:paraId="588AEE41" w14:textId="3D7C0FB7"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-2 555</w:t>
            </w:r>
          </w:p>
        </w:tc>
        <w:tc>
          <w:tcPr>
            <w:tcW w:w="1083" w:type="dxa"/>
            <w:noWrap/>
            <w:vAlign w:val="bottom"/>
            <w:hideMark/>
          </w:tcPr>
          <w:p w14:paraId="64E3140B" w14:textId="7E23F84A"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sz w:val="20"/>
                <w:szCs w:val="20"/>
              </w:rPr>
              <w:t>-1 143</w:t>
            </w:r>
          </w:p>
        </w:tc>
        <w:tc>
          <w:tcPr>
            <w:tcW w:w="1083" w:type="dxa"/>
            <w:noWrap/>
            <w:vAlign w:val="bottom"/>
            <w:hideMark/>
          </w:tcPr>
          <w:p w14:paraId="7684E16E" w14:textId="26FD6BD4"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-2 556</w:t>
            </w:r>
          </w:p>
        </w:tc>
      </w:tr>
      <w:tr w:rsidR="0001515A" w:rsidRPr="00E00403" w14:paraId="6B24A416"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9F6B0C8"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Försäljning av maskiner och inventarier</w:t>
            </w:r>
          </w:p>
        </w:tc>
        <w:tc>
          <w:tcPr>
            <w:tcW w:w="620" w:type="dxa"/>
            <w:noWrap/>
            <w:hideMark/>
          </w:tcPr>
          <w:p w14:paraId="67E8DEBE"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028" w:type="dxa"/>
            <w:noWrap/>
            <w:vAlign w:val="bottom"/>
            <w:hideMark/>
          </w:tcPr>
          <w:p w14:paraId="6BB6030D" w14:textId="1E90A8A1"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028" w:type="dxa"/>
            <w:noWrap/>
            <w:vAlign w:val="bottom"/>
            <w:hideMark/>
          </w:tcPr>
          <w:p w14:paraId="409FF65E" w14:textId="13637A30"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20</w:t>
            </w:r>
          </w:p>
        </w:tc>
        <w:tc>
          <w:tcPr>
            <w:tcW w:w="1083" w:type="dxa"/>
            <w:noWrap/>
            <w:vAlign w:val="bottom"/>
            <w:hideMark/>
          </w:tcPr>
          <w:p w14:paraId="53BB5CAC" w14:textId="18513F72"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sz w:val="20"/>
                <w:szCs w:val="20"/>
              </w:rPr>
              <w:t>0</w:t>
            </w:r>
          </w:p>
        </w:tc>
        <w:tc>
          <w:tcPr>
            <w:tcW w:w="1083" w:type="dxa"/>
            <w:noWrap/>
            <w:vAlign w:val="bottom"/>
            <w:hideMark/>
          </w:tcPr>
          <w:p w14:paraId="55DF1B3C" w14:textId="772EA247"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20</w:t>
            </w:r>
          </w:p>
        </w:tc>
      </w:tr>
      <w:tr w:rsidR="0001515A" w:rsidRPr="0001515A" w14:paraId="38EE2C62"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tcPr>
          <w:p w14:paraId="44092482" w14:textId="0893D507" w:rsidR="0001515A" w:rsidRPr="0001515A" w:rsidRDefault="0001515A">
            <w:pPr>
              <w:rPr>
                <w:rFonts w:ascii="Arial" w:hAnsi="Arial" w:cs="Arial"/>
                <w:b w:val="0"/>
                <w:color w:val="000000"/>
                <w:sz w:val="20"/>
                <w:szCs w:val="20"/>
              </w:rPr>
            </w:pPr>
            <w:r w:rsidRPr="0001515A">
              <w:rPr>
                <w:rFonts w:ascii="Arial" w:hAnsi="Arial" w:cs="Arial"/>
                <w:b w:val="0"/>
                <w:color w:val="000000"/>
                <w:sz w:val="20"/>
                <w:szCs w:val="20"/>
              </w:rPr>
              <w:t>Investering i finansiella anläggningstillgångar MABO</w:t>
            </w:r>
          </w:p>
        </w:tc>
        <w:tc>
          <w:tcPr>
            <w:tcW w:w="620" w:type="dxa"/>
            <w:noWrap/>
          </w:tcPr>
          <w:p w14:paraId="2DCA7AFA" w14:textId="77777777" w:rsidR="0001515A" w:rsidRPr="0001515A" w:rsidRDefault="0001515A">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28" w:type="dxa"/>
            <w:noWrap/>
          </w:tcPr>
          <w:p w14:paraId="4BDC83F0" w14:textId="20328457" w:rsidR="0001515A" w:rsidRPr="0001515A" w:rsidRDefault="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028" w:type="dxa"/>
            <w:noWrap/>
          </w:tcPr>
          <w:p w14:paraId="65BE7417" w14:textId="5D847DA8" w:rsidR="0001515A" w:rsidRPr="0001515A" w:rsidRDefault="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083" w:type="dxa"/>
            <w:noWrap/>
          </w:tcPr>
          <w:p w14:paraId="56787164" w14:textId="4B7F2701" w:rsidR="0001515A" w:rsidRPr="0001515A" w:rsidRDefault="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083" w:type="dxa"/>
            <w:noWrap/>
          </w:tcPr>
          <w:p w14:paraId="65A2FDC4" w14:textId="5D1AA552" w:rsidR="0001515A" w:rsidRPr="0001515A" w:rsidRDefault="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r>
      <w:tr w:rsidR="0001515A" w:rsidRPr="00E00403" w14:paraId="6E6A05C2"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7B7D148"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Ökning av fordringar</w:t>
            </w:r>
          </w:p>
        </w:tc>
        <w:tc>
          <w:tcPr>
            <w:tcW w:w="620" w:type="dxa"/>
            <w:noWrap/>
            <w:hideMark/>
          </w:tcPr>
          <w:p w14:paraId="61E4A992"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028" w:type="dxa"/>
            <w:noWrap/>
            <w:vAlign w:val="bottom"/>
            <w:hideMark/>
          </w:tcPr>
          <w:p w14:paraId="1C4A2DF8" w14:textId="08C7A7F8"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0</w:t>
            </w:r>
          </w:p>
        </w:tc>
        <w:tc>
          <w:tcPr>
            <w:tcW w:w="1028" w:type="dxa"/>
            <w:noWrap/>
            <w:vAlign w:val="bottom"/>
            <w:hideMark/>
          </w:tcPr>
          <w:p w14:paraId="64D23418" w14:textId="484BCD01"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-399</w:t>
            </w:r>
          </w:p>
        </w:tc>
        <w:tc>
          <w:tcPr>
            <w:tcW w:w="1083" w:type="dxa"/>
            <w:noWrap/>
            <w:vAlign w:val="bottom"/>
            <w:hideMark/>
          </w:tcPr>
          <w:p w14:paraId="6F2574FA" w14:textId="07602BF3"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0B05891E" w14:textId="25005041"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01515A" w:rsidRPr="00E00403" w14:paraId="0F2726B4"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46BD6B7"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Minskning av fordringar</w:t>
            </w:r>
          </w:p>
        </w:tc>
        <w:tc>
          <w:tcPr>
            <w:tcW w:w="620" w:type="dxa"/>
            <w:noWrap/>
            <w:hideMark/>
          </w:tcPr>
          <w:p w14:paraId="68191267"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8,9</w:t>
            </w:r>
          </w:p>
        </w:tc>
        <w:tc>
          <w:tcPr>
            <w:tcW w:w="1028" w:type="dxa"/>
            <w:noWrap/>
            <w:vAlign w:val="bottom"/>
            <w:hideMark/>
          </w:tcPr>
          <w:p w14:paraId="24E3F739" w14:textId="415D093B"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219</w:t>
            </w:r>
          </w:p>
        </w:tc>
        <w:tc>
          <w:tcPr>
            <w:tcW w:w="1028" w:type="dxa"/>
            <w:noWrap/>
            <w:vAlign w:val="bottom"/>
            <w:hideMark/>
          </w:tcPr>
          <w:p w14:paraId="58901E92" w14:textId="64375E5B"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2BF1B137" w14:textId="18597216"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3 500</w:t>
            </w:r>
          </w:p>
        </w:tc>
        <w:tc>
          <w:tcPr>
            <w:tcW w:w="1083" w:type="dxa"/>
            <w:noWrap/>
            <w:vAlign w:val="bottom"/>
            <w:hideMark/>
          </w:tcPr>
          <w:p w14:paraId="72284D37" w14:textId="06242726"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2 500</w:t>
            </w:r>
          </w:p>
        </w:tc>
      </w:tr>
      <w:tr w:rsidR="0001515A" w:rsidRPr="00E00403" w14:paraId="15FE0582"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C047445" w14:textId="77777777" w:rsidR="0001515A" w:rsidRPr="0001515A" w:rsidRDefault="0001515A" w:rsidP="0001515A">
            <w:pPr>
              <w:rPr>
                <w:rFonts w:ascii="Arial" w:hAnsi="Arial" w:cs="Arial"/>
                <w:color w:val="000000"/>
                <w:sz w:val="20"/>
                <w:szCs w:val="20"/>
              </w:rPr>
            </w:pPr>
            <w:r w:rsidRPr="0001515A">
              <w:rPr>
                <w:rFonts w:ascii="Arial" w:hAnsi="Arial" w:cs="Arial"/>
                <w:bCs w:val="0"/>
                <w:color w:val="000000"/>
                <w:sz w:val="20"/>
                <w:szCs w:val="20"/>
              </w:rPr>
              <w:t>Kassaflöde från investeringsverksamheten</w:t>
            </w:r>
          </w:p>
        </w:tc>
        <w:tc>
          <w:tcPr>
            <w:tcW w:w="620" w:type="dxa"/>
            <w:noWrap/>
            <w:hideMark/>
          </w:tcPr>
          <w:p w14:paraId="01ED73B5"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28" w:type="dxa"/>
            <w:noWrap/>
            <w:vAlign w:val="bottom"/>
            <w:hideMark/>
          </w:tcPr>
          <w:p w14:paraId="0D7C84F4" w14:textId="4681FC62"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-8 037</w:t>
            </w:r>
          </w:p>
        </w:tc>
        <w:tc>
          <w:tcPr>
            <w:tcW w:w="1028" w:type="dxa"/>
            <w:noWrap/>
            <w:vAlign w:val="bottom"/>
            <w:hideMark/>
          </w:tcPr>
          <w:p w14:paraId="7D053FD5" w14:textId="600E330D"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-4 480</w:t>
            </w:r>
          </w:p>
        </w:tc>
        <w:tc>
          <w:tcPr>
            <w:tcW w:w="1083" w:type="dxa"/>
            <w:noWrap/>
            <w:vAlign w:val="bottom"/>
            <w:hideMark/>
          </w:tcPr>
          <w:p w14:paraId="4D6ED241" w14:textId="17CAF3A4"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-3 066</w:t>
            </w:r>
          </w:p>
        </w:tc>
        <w:tc>
          <w:tcPr>
            <w:tcW w:w="1083" w:type="dxa"/>
            <w:noWrap/>
            <w:vAlign w:val="bottom"/>
            <w:hideMark/>
          </w:tcPr>
          <w:p w14:paraId="2F84D577" w14:textId="5081C527"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-4 936</w:t>
            </w:r>
          </w:p>
        </w:tc>
      </w:tr>
      <w:tr w:rsidR="00576D3E" w:rsidRPr="00E00403" w14:paraId="221ACEBA"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D260672" w14:textId="77777777" w:rsidR="00576D3E" w:rsidRPr="00E00403" w:rsidRDefault="00576D3E">
            <w:pPr>
              <w:jc w:val="right"/>
              <w:rPr>
                <w:rFonts w:ascii="Arial" w:hAnsi="Arial" w:cs="Arial"/>
                <w:bCs w:val="0"/>
                <w:color w:val="000000"/>
                <w:sz w:val="20"/>
                <w:szCs w:val="20"/>
                <w:highlight w:val="yellow"/>
              </w:rPr>
            </w:pPr>
          </w:p>
        </w:tc>
        <w:tc>
          <w:tcPr>
            <w:tcW w:w="620" w:type="dxa"/>
            <w:noWrap/>
            <w:hideMark/>
          </w:tcPr>
          <w:p w14:paraId="46D2226C"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28" w:type="dxa"/>
            <w:noWrap/>
            <w:hideMark/>
          </w:tcPr>
          <w:p w14:paraId="067F6F5E"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28" w:type="dxa"/>
            <w:noWrap/>
            <w:hideMark/>
          </w:tcPr>
          <w:p w14:paraId="61E00C5D"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6B4733DC"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259D643A"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67D54D7F"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9797E3F" w14:textId="77777777" w:rsidR="00576D3E" w:rsidRPr="0001515A" w:rsidRDefault="00576D3E">
            <w:pPr>
              <w:rPr>
                <w:rFonts w:ascii="Arial" w:hAnsi="Arial" w:cs="Arial"/>
                <w:color w:val="000000"/>
                <w:sz w:val="20"/>
                <w:szCs w:val="20"/>
              </w:rPr>
            </w:pPr>
            <w:r w:rsidRPr="0001515A">
              <w:rPr>
                <w:rFonts w:ascii="Arial" w:hAnsi="Arial" w:cs="Arial"/>
                <w:bCs w:val="0"/>
                <w:color w:val="000000"/>
                <w:sz w:val="20"/>
                <w:szCs w:val="20"/>
              </w:rPr>
              <w:t xml:space="preserve">Finansieringsverksamheten </w:t>
            </w:r>
          </w:p>
        </w:tc>
        <w:tc>
          <w:tcPr>
            <w:tcW w:w="620" w:type="dxa"/>
            <w:noWrap/>
            <w:hideMark/>
          </w:tcPr>
          <w:p w14:paraId="44ED3E6F" w14:textId="77777777" w:rsidR="00576D3E" w:rsidRPr="0001515A"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028" w:type="dxa"/>
            <w:noWrap/>
            <w:hideMark/>
          </w:tcPr>
          <w:p w14:paraId="5C80F26D"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28" w:type="dxa"/>
            <w:noWrap/>
            <w:hideMark/>
          </w:tcPr>
          <w:p w14:paraId="59E13216"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2F4B64D0"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7A674BD6"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6BAE2CF2"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D0AEB9B" w14:textId="77777777" w:rsidR="00576D3E" w:rsidRPr="0001515A" w:rsidRDefault="00576D3E">
            <w:pPr>
              <w:jc w:val="right"/>
              <w:rPr>
                <w:sz w:val="20"/>
                <w:szCs w:val="20"/>
              </w:rPr>
            </w:pPr>
          </w:p>
        </w:tc>
        <w:tc>
          <w:tcPr>
            <w:tcW w:w="620" w:type="dxa"/>
            <w:noWrap/>
            <w:hideMark/>
          </w:tcPr>
          <w:p w14:paraId="26FD9DC9" w14:textId="77777777" w:rsidR="00576D3E" w:rsidRPr="0001515A"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028" w:type="dxa"/>
            <w:noWrap/>
            <w:hideMark/>
          </w:tcPr>
          <w:p w14:paraId="6A9AE0E3"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28" w:type="dxa"/>
            <w:noWrap/>
            <w:hideMark/>
          </w:tcPr>
          <w:p w14:paraId="52B25F7F"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20066EB8"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083" w:type="dxa"/>
            <w:noWrap/>
            <w:hideMark/>
          </w:tcPr>
          <w:p w14:paraId="31D24BAE"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01515A" w:rsidRPr="00E00403" w14:paraId="1FDA6E5D"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3FF3ED8"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 xml:space="preserve">Nyupplåning </w:t>
            </w:r>
          </w:p>
        </w:tc>
        <w:tc>
          <w:tcPr>
            <w:tcW w:w="620" w:type="dxa"/>
            <w:noWrap/>
            <w:hideMark/>
          </w:tcPr>
          <w:p w14:paraId="421AB2EB"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14</w:t>
            </w:r>
          </w:p>
        </w:tc>
        <w:tc>
          <w:tcPr>
            <w:tcW w:w="1028" w:type="dxa"/>
            <w:noWrap/>
            <w:vAlign w:val="bottom"/>
            <w:hideMark/>
          </w:tcPr>
          <w:p w14:paraId="154EC208" w14:textId="59A8C61B"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4 000</w:t>
            </w:r>
          </w:p>
        </w:tc>
        <w:tc>
          <w:tcPr>
            <w:tcW w:w="1028" w:type="dxa"/>
            <w:noWrap/>
            <w:vAlign w:val="bottom"/>
            <w:hideMark/>
          </w:tcPr>
          <w:p w14:paraId="09766C86" w14:textId="2BA21CDC"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083" w:type="dxa"/>
            <w:noWrap/>
            <w:vAlign w:val="bottom"/>
            <w:hideMark/>
          </w:tcPr>
          <w:p w14:paraId="1F2E0C53" w14:textId="183FA7C3"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4 000</w:t>
            </w:r>
          </w:p>
        </w:tc>
        <w:tc>
          <w:tcPr>
            <w:tcW w:w="1083" w:type="dxa"/>
            <w:noWrap/>
            <w:vAlign w:val="bottom"/>
            <w:hideMark/>
          </w:tcPr>
          <w:p w14:paraId="449B961B" w14:textId="55D9F67D"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01515A" w:rsidRPr="00E00403" w14:paraId="325C2C07"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9C8B67C"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Amortering av skuld</w:t>
            </w:r>
          </w:p>
        </w:tc>
        <w:tc>
          <w:tcPr>
            <w:tcW w:w="620" w:type="dxa"/>
            <w:noWrap/>
            <w:hideMark/>
          </w:tcPr>
          <w:p w14:paraId="440D7E93"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14</w:t>
            </w:r>
          </w:p>
        </w:tc>
        <w:tc>
          <w:tcPr>
            <w:tcW w:w="1028" w:type="dxa"/>
            <w:noWrap/>
            <w:vAlign w:val="bottom"/>
            <w:hideMark/>
          </w:tcPr>
          <w:p w14:paraId="54BDAAD6" w14:textId="068F8055"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-7 500</w:t>
            </w:r>
          </w:p>
        </w:tc>
        <w:tc>
          <w:tcPr>
            <w:tcW w:w="1028" w:type="dxa"/>
            <w:noWrap/>
            <w:vAlign w:val="bottom"/>
            <w:hideMark/>
          </w:tcPr>
          <w:p w14:paraId="0B4FC0FE" w14:textId="54C44678"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-2 500</w:t>
            </w:r>
          </w:p>
        </w:tc>
        <w:tc>
          <w:tcPr>
            <w:tcW w:w="1083" w:type="dxa"/>
            <w:noWrap/>
            <w:vAlign w:val="bottom"/>
            <w:hideMark/>
          </w:tcPr>
          <w:p w14:paraId="0DAB7D4F" w14:textId="37DD54D3"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-7 500</w:t>
            </w:r>
          </w:p>
        </w:tc>
        <w:tc>
          <w:tcPr>
            <w:tcW w:w="1083" w:type="dxa"/>
            <w:noWrap/>
            <w:vAlign w:val="bottom"/>
            <w:hideMark/>
          </w:tcPr>
          <w:p w14:paraId="06F2F98C" w14:textId="04C2755D"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-2 500</w:t>
            </w:r>
          </w:p>
        </w:tc>
      </w:tr>
      <w:tr w:rsidR="0001515A" w:rsidRPr="00E00403" w14:paraId="4CCA424D"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511DCEA"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Långfristig leasingskuld</w:t>
            </w:r>
          </w:p>
        </w:tc>
        <w:tc>
          <w:tcPr>
            <w:tcW w:w="620" w:type="dxa"/>
            <w:noWrap/>
            <w:hideMark/>
          </w:tcPr>
          <w:p w14:paraId="6954C4B6" w14:textId="77777777" w:rsidR="0001515A" w:rsidRPr="0001515A"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14</w:t>
            </w:r>
          </w:p>
        </w:tc>
        <w:tc>
          <w:tcPr>
            <w:tcW w:w="1028" w:type="dxa"/>
            <w:noWrap/>
            <w:vAlign w:val="bottom"/>
            <w:hideMark/>
          </w:tcPr>
          <w:p w14:paraId="740B73CC" w14:textId="7DC609E0"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61</w:t>
            </w:r>
          </w:p>
        </w:tc>
        <w:tc>
          <w:tcPr>
            <w:tcW w:w="1028" w:type="dxa"/>
            <w:noWrap/>
            <w:vAlign w:val="bottom"/>
            <w:hideMark/>
          </w:tcPr>
          <w:p w14:paraId="766658B6" w14:textId="0DADA06F"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2 521</w:t>
            </w:r>
          </w:p>
        </w:tc>
        <w:tc>
          <w:tcPr>
            <w:tcW w:w="1083" w:type="dxa"/>
            <w:noWrap/>
            <w:vAlign w:val="bottom"/>
            <w:hideMark/>
          </w:tcPr>
          <w:p w14:paraId="4F6624D8" w14:textId="1CE3DFA3"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61</w:t>
            </w:r>
          </w:p>
        </w:tc>
        <w:tc>
          <w:tcPr>
            <w:tcW w:w="1083" w:type="dxa"/>
            <w:noWrap/>
            <w:vAlign w:val="bottom"/>
            <w:hideMark/>
          </w:tcPr>
          <w:p w14:paraId="1CA04D82" w14:textId="486692A6"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2 521</w:t>
            </w:r>
          </w:p>
        </w:tc>
      </w:tr>
      <w:tr w:rsidR="0001515A" w:rsidRPr="00E00403" w14:paraId="52885356"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65E6828" w14:textId="77777777" w:rsidR="0001515A" w:rsidRPr="0001515A" w:rsidRDefault="0001515A" w:rsidP="0001515A">
            <w:pPr>
              <w:rPr>
                <w:rFonts w:ascii="Arial" w:hAnsi="Arial" w:cs="Arial"/>
                <w:b w:val="0"/>
                <w:color w:val="000000"/>
                <w:sz w:val="20"/>
                <w:szCs w:val="20"/>
              </w:rPr>
            </w:pPr>
            <w:r w:rsidRPr="0001515A">
              <w:rPr>
                <w:rFonts w:ascii="Arial" w:hAnsi="Arial" w:cs="Arial"/>
                <w:b w:val="0"/>
                <w:bCs w:val="0"/>
                <w:color w:val="000000"/>
                <w:sz w:val="20"/>
                <w:szCs w:val="20"/>
              </w:rPr>
              <w:t>Kassaflöde från finansieringsverksamheten</w:t>
            </w:r>
          </w:p>
        </w:tc>
        <w:tc>
          <w:tcPr>
            <w:tcW w:w="620" w:type="dxa"/>
            <w:noWrap/>
            <w:hideMark/>
          </w:tcPr>
          <w:p w14:paraId="6ECE7463" w14:textId="77777777" w:rsidR="0001515A" w:rsidRPr="0001515A"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028" w:type="dxa"/>
            <w:noWrap/>
            <w:vAlign w:val="bottom"/>
            <w:hideMark/>
          </w:tcPr>
          <w:p w14:paraId="0153DA1A" w14:textId="1461B256"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-3 439</w:t>
            </w:r>
          </w:p>
        </w:tc>
        <w:tc>
          <w:tcPr>
            <w:tcW w:w="1028" w:type="dxa"/>
            <w:noWrap/>
            <w:vAlign w:val="bottom"/>
            <w:hideMark/>
          </w:tcPr>
          <w:p w14:paraId="08E2CCB9" w14:textId="31438895"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21</w:t>
            </w:r>
          </w:p>
        </w:tc>
        <w:tc>
          <w:tcPr>
            <w:tcW w:w="1083" w:type="dxa"/>
            <w:noWrap/>
            <w:vAlign w:val="bottom"/>
            <w:hideMark/>
          </w:tcPr>
          <w:p w14:paraId="7FD48E4D" w14:textId="2FD901FF"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-3 439</w:t>
            </w:r>
          </w:p>
        </w:tc>
        <w:tc>
          <w:tcPr>
            <w:tcW w:w="1083" w:type="dxa"/>
            <w:noWrap/>
            <w:vAlign w:val="bottom"/>
            <w:hideMark/>
          </w:tcPr>
          <w:p w14:paraId="1864150D" w14:textId="14AF6F93"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21</w:t>
            </w:r>
          </w:p>
        </w:tc>
      </w:tr>
      <w:tr w:rsidR="00576D3E" w:rsidRPr="00E00403" w14:paraId="71822F22"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2F1EC3F" w14:textId="77777777" w:rsidR="00576D3E" w:rsidRPr="00E00403" w:rsidRDefault="00576D3E">
            <w:pPr>
              <w:jc w:val="right"/>
              <w:rPr>
                <w:rFonts w:ascii="Arial" w:hAnsi="Arial" w:cs="Arial"/>
                <w:b w:val="0"/>
                <w:bCs w:val="0"/>
                <w:color w:val="000000"/>
                <w:sz w:val="20"/>
                <w:szCs w:val="20"/>
                <w:highlight w:val="yellow"/>
              </w:rPr>
            </w:pPr>
          </w:p>
        </w:tc>
        <w:tc>
          <w:tcPr>
            <w:tcW w:w="620" w:type="dxa"/>
            <w:noWrap/>
            <w:hideMark/>
          </w:tcPr>
          <w:p w14:paraId="26011D35"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28" w:type="dxa"/>
            <w:noWrap/>
            <w:hideMark/>
          </w:tcPr>
          <w:p w14:paraId="13CA3873"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28" w:type="dxa"/>
            <w:noWrap/>
            <w:hideMark/>
          </w:tcPr>
          <w:p w14:paraId="4FE43E1C"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022FAA11"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799C053F"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01515A" w:rsidRPr="00E00403" w14:paraId="45643F3A"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A5715D4" w14:textId="77777777" w:rsidR="0001515A" w:rsidRPr="00E00403" w:rsidRDefault="0001515A" w:rsidP="0001515A">
            <w:pPr>
              <w:rPr>
                <w:rFonts w:ascii="Arial" w:hAnsi="Arial" w:cs="Arial"/>
                <w:color w:val="000000"/>
                <w:sz w:val="20"/>
                <w:szCs w:val="20"/>
                <w:highlight w:val="yellow"/>
              </w:rPr>
            </w:pPr>
            <w:r w:rsidRPr="0001515A">
              <w:rPr>
                <w:rFonts w:ascii="Arial" w:hAnsi="Arial" w:cs="Arial"/>
                <w:bCs w:val="0"/>
                <w:color w:val="000000"/>
                <w:sz w:val="20"/>
                <w:szCs w:val="20"/>
              </w:rPr>
              <w:t>ÅRETS KASSAFLÖDE</w:t>
            </w:r>
          </w:p>
        </w:tc>
        <w:tc>
          <w:tcPr>
            <w:tcW w:w="620" w:type="dxa"/>
            <w:noWrap/>
            <w:hideMark/>
          </w:tcPr>
          <w:p w14:paraId="69ED1DD6" w14:textId="77777777" w:rsidR="0001515A" w:rsidRPr="00E00403" w:rsidRDefault="0001515A" w:rsidP="0001515A">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p>
        </w:tc>
        <w:tc>
          <w:tcPr>
            <w:tcW w:w="1028" w:type="dxa"/>
            <w:noWrap/>
            <w:vAlign w:val="bottom"/>
            <w:hideMark/>
          </w:tcPr>
          <w:p w14:paraId="489E80F2" w14:textId="38373269"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-689</w:t>
            </w:r>
          </w:p>
        </w:tc>
        <w:tc>
          <w:tcPr>
            <w:tcW w:w="1028" w:type="dxa"/>
            <w:noWrap/>
            <w:vAlign w:val="bottom"/>
            <w:hideMark/>
          </w:tcPr>
          <w:p w14:paraId="03C59477" w14:textId="61BF9191"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837</w:t>
            </w:r>
          </w:p>
        </w:tc>
        <w:tc>
          <w:tcPr>
            <w:tcW w:w="1083" w:type="dxa"/>
            <w:noWrap/>
            <w:vAlign w:val="bottom"/>
            <w:hideMark/>
          </w:tcPr>
          <w:p w14:paraId="4DDD56D2" w14:textId="755D73C7"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-2 565</w:t>
            </w:r>
          </w:p>
        </w:tc>
        <w:tc>
          <w:tcPr>
            <w:tcW w:w="1083" w:type="dxa"/>
            <w:noWrap/>
            <w:vAlign w:val="bottom"/>
            <w:hideMark/>
          </w:tcPr>
          <w:p w14:paraId="3F589BF8" w14:textId="43F887B7"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-2 885</w:t>
            </w:r>
          </w:p>
        </w:tc>
      </w:tr>
      <w:tr w:rsidR="00576D3E" w:rsidRPr="00E00403" w14:paraId="22281563"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1DA6E83" w14:textId="77777777" w:rsidR="00576D3E" w:rsidRPr="0001515A" w:rsidRDefault="00576D3E">
            <w:pPr>
              <w:jc w:val="right"/>
              <w:rPr>
                <w:rFonts w:ascii="Arial" w:hAnsi="Arial" w:cs="Arial"/>
                <w:b w:val="0"/>
                <w:bCs w:val="0"/>
                <w:color w:val="000000"/>
                <w:sz w:val="20"/>
                <w:szCs w:val="20"/>
              </w:rPr>
            </w:pPr>
          </w:p>
        </w:tc>
        <w:tc>
          <w:tcPr>
            <w:tcW w:w="620" w:type="dxa"/>
            <w:noWrap/>
            <w:hideMark/>
          </w:tcPr>
          <w:p w14:paraId="23CE5449"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28" w:type="dxa"/>
            <w:noWrap/>
            <w:hideMark/>
          </w:tcPr>
          <w:p w14:paraId="3D842CF1"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28" w:type="dxa"/>
            <w:noWrap/>
            <w:hideMark/>
          </w:tcPr>
          <w:p w14:paraId="12BCEAC7"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748783DF"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hideMark/>
          </w:tcPr>
          <w:p w14:paraId="0DDAE8F7"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01515A" w:rsidRPr="00E00403" w14:paraId="673A4082"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6C93FA4" w14:textId="77777777" w:rsidR="0001515A" w:rsidRPr="0001515A" w:rsidRDefault="0001515A" w:rsidP="0001515A">
            <w:pPr>
              <w:rPr>
                <w:rFonts w:ascii="Arial" w:hAnsi="Arial" w:cs="Arial"/>
                <w:b w:val="0"/>
                <w:color w:val="000000"/>
                <w:sz w:val="20"/>
                <w:szCs w:val="20"/>
              </w:rPr>
            </w:pPr>
            <w:r w:rsidRPr="0001515A">
              <w:rPr>
                <w:rFonts w:ascii="Arial" w:hAnsi="Arial" w:cs="Arial"/>
                <w:b w:val="0"/>
                <w:color w:val="000000"/>
                <w:sz w:val="20"/>
                <w:szCs w:val="20"/>
              </w:rPr>
              <w:t>Likvida medel vid årets början</w:t>
            </w:r>
          </w:p>
        </w:tc>
        <w:tc>
          <w:tcPr>
            <w:tcW w:w="620" w:type="dxa"/>
            <w:noWrap/>
            <w:hideMark/>
          </w:tcPr>
          <w:p w14:paraId="219B7E20"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15A">
              <w:rPr>
                <w:rFonts w:ascii="Arial" w:hAnsi="Arial" w:cs="Arial"/>
                <w:color w:val="000000"/>
                <w:sz w:val="20"/>
                <w:szCs w:val="20"/>
              </w:rPr>
              <w:t>11</w:t>
            </w:r>
          </w:p>
        </w:tc>
        <w:tc>
          <w:tcPr>
            <w:tcW w:w="1028" w:type="dxa"/>
            <w:noWrap/>
            <w:vAlign w:val="bottom"/>
            <w:hideMark/>
          </w:tcPr>
          <w:p w14:paraId="65425BBA" w14:textId="17579364"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b/>
                <w:bCs/>
                <w:color w:val="000000"/>
                <w:sz w:val="20"/>
                <w:szCs w:val="20"/>
              </w:rPr>
              <w:t>42 782</w:t>
            </w:r>
          </w:p>
        </w:tc>
        <w:tc>
          <w:tcPr>
            <w:tcW w:w="1028" w:type="dxa"/>
            <w:noWrap/>
            <w:vAlign w:val="bottom"/>
            <w:hideMark/>
          </w:tcPr>
          <w:p w14:paraId="3DC5E110" w14:textId="3CC4DD3C"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b/>
                <w:bCs/>
                <w:color w:val="000000"/>
                <w:sz w:val="20"/>
                <w:szCs w:val="20"/>
              </w:rPr>
              <w:t>42 080</w:t>
            </w:r>
          </w:p>
        </w:tc>
        <w:tc>
          <w:tcPr>
            <w:tcW w:w="1083" w:type="dxa"/>
            <w:noWrap/>
            <w:vAlign w:val="bottom"/>
            <w:hideMark/>
          </w:tcPr>
          <w:p w14:paraId="6B57EB44" w14:textId="2111FAE1"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b/>
                <w:bCs/>
                <w:color w:val="000000"/>
                <w:sz w:val="20"/>
                <w:szCs w:val="20"/>
              </w:rPr>
              <w:t>30 537</w:t>
            </w:r>
          </w:p>
        </w:tc>
        <w:tc>
          <w:tcPr>
            <w:tcW w:w="1083" w:type="dxa"/>
            <w:noWrap/>
            <w:vAlign w:val="bottom"/>
            <w:hideMark/>
          </w:tcPr>
          <w:p w14:paraId="26E98258" w14:textId="254BED12"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b/>
                <w:bCs/>
                <w:color w:val="000000"/>
                <w:sz w:val="20"/>
                <w:szCs w:val="20"/>
              </w:rPr>
              <w:t>37 093</w:t>
            </w:r>
          </w:p>
        </w:tc>
      </w:tr>
      <w:tr w:rsidR="0001515A" w:rsidRPr="00E00403" w14:paraId="7478A595"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0C9B390" w14:textId="77777777" w:rsidR="0001515A" w:rsidRPr="0001515A" w:rsidRDefault="0001515A" w:rsidP="0001515A">
            <w:pPr>
              <w:jc w:val="right"/>
              <w:rPr>
                <w:rFonts w:ascii="Arial" w:hAnsi="Arial" w:cs="Arial"/>
                <w:b w:val="0"/>
                <w:color w:val="000000"/>
                <w:sz w:val="20"/>
                <w:szCs w:val="20"/>
              </w:rPr>
            </w:pPr>
          </w:p>
        </w:tc>
        <w:tc>
          <w:tcPr>
            <w:tcW w:w="620" w:type="dxa"/>
            <w:noWrap/>
            <w:hideMark/>
          </w:tcPr>
          <w:p w14:paraId="14FA6A37" w14:textId="77777777" w:rsidR="0001515A" w:rsidRPr="0001515A" w:rsidRDefault="0001515A" w:rsidP="0001515A">
            <w:pPr>
              <w:cnfStyle w:val="000000000000" w:firstRow="0" w:lastRow="0" w:firstColumn="0" w:lastColumn="0" w:oddVBand="0" w:evenVBand="0" w:oddHBand="0" w:evenHBand="0" w:firstRowFirstColumn="0" w:firstRowLastColumn="0" w:lastRowFirstColumn="0" w:lastRowLastColumn="0"/>
              <w:rPr>
                <w:sz w:val="20"/>
                <w:szCs w:val="20"/>
              </w:rPr>
            </w:pPr>
          </w:p>
        </w:tc>
        <w:tc>
          <w:tcPr>
            <w:tcW w:w="1028" w:type="dxa"/>
            <w:noWrap/>
            <w:vAlign w:val="bottom"/>
            <w:hideMark/>
          </w:tcPr>
          <w:p w14:paraId="65C97DB8" w14:textId="77777777" w:rsidR="0001515A" w:rsidRPr="00E00403" w:rsidRDefault="0001515A" w:rsidP="0001515A">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28" w:type="dxa"/>
            <w:noWrap/>
            <w:vAlign w:val="bottom"/>
            <w:hideMark/>
          </w:tcPr>
          <w:p w14:paraId="7DE8EF74" w14:textId="77777777"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vAlign w:val="bottom"/>
            <w:hideMark/>
          </w:tcPr>
          <w:p w14:paraId="6C373FC1" w14:textId="77777777"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083" w:type="dxa"/>
            <w:noWrap/>
            <w:vAlign w:val="bottom"/>
            <w:hideMark/>
          </w:tcPr>
          <w:p w14:paraId="1E95D0D1" w14:textId="77777777" w:rsidR="0001515A" w:rsidRPr="00E00403" w:rsidRDefault="0001515A" w:rsidP="0001515A">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01515A" w:rsidRPr="00E00403" w14:paraId="3675A50F"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3754628" w14:textId="77777777" w:rsidR="0001515A" w:rsidRPr="0001515A" w:rsidRDefault="0001515A" w:rsidP="0001515A">
            <w:pPr>
              <w:rPr>
                <w:rFonts w:ascii="Arial" w:hAnsi="Arial" w:cs="Arial"/>
                <w:color w:val="000000"/>
                <w:sz w:val="20"/>
                <w:szCs w:val="20"/>
              </w:rPr>
            </w:pPr>
            <w:r w:rsidRPr="0001515A">
              <w:rPr>
                <w:rFonts w:ascii="Arial" w:hAnsi="Arial" w:cs="Arial"/>
                <w:bCs w:val="0"/>
                <w:color w:val="000000"/>
                <w:sz w:val="20"/>
                <w:szCs w:val="20"/>
              </w:rPr>
              <w:t>Likvida medel vid årets slut</w:t>
            </w:r>
          </w:p>
        </w:tc>
        <w:tc>
          <w:tcPr>
            <w:tcW w:w="620" w:type="dxa"/>
            <w:noWrap/>
            <w:hideMark/>
          </w:tcPr>
          <w:p w14:paraId="55113E47" w14:textId="77777777" w:rsidR="0001515A" w:rsidRPr="0001515A"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1515A">
              <w:rPr>
                <w:rFonts w:ascii="Arial" w:hAnsi="Arial" w:cs="Arial"/>
                <w:b/>
                <w:bCs/>
                <w:color w:val="000000"/>
                <w:sz w:val="20"/>
                <w:szCs w:val="20"/>
              </w:rPr>
              <w:t>11</w:t>
            </w:r>
          </w:p>
        </w:tc>
        <w:tc>
          <w:tcPr>
            <w:tcW w:w="1028" w:type="dxa"/>
            <w:noWrap/>
            <w:vAlign w:val="bottom"/>
            <w:hideMark/>
          </w:tcPr>
          <w:p w14:paraId="118F0A27" w14:textId="66E5FA01"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-42 093</w:t>
            </w:r>
          </w:p>
        </w:tc>
        <w:tc>
          <w:tcPr>
            <w:tcW w:w="1028" w:type="dxa"/>
            <w:noWrap/>
            <w:vAlign w:val="bottom"/>
            <w:hideMark/>
          </w:tcPr>
          <w:p w14:paraId="37854446" w14:textId="7AF5F843"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-42 917</w:t>
            </w:r>
          </w:p>
        </w:tc>
        <w:tc>
          <w:tcPr>
            <w:tcW w:w="1083" w:type="dxa"/>
            <w:noWrap/>
            <w:vAlign w:val="bottom"/>
            <w:hideMark/>
          </w:tcPr>
          <w:p w14:paraId="0E98FD8F" w14:textId="06821F49"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-27 972</w:t>
            </w:r>
          </w:p>
        </w:tc>
        <w:tc>
          <w:tcPr>
            <w:tcW w:w="1083" w:type="dxa"/>
            <w:noWrap/>
            <w:vAlign w:val="bottom"/>
            <w:hideMark/>
          </w:tcPr>
          <w:p w14:paraId="1E441F68" w14:textId="42C0B98B" w:rsidR="0001515A" w:rsidRPr="00E00403" w:rsidRDefault="0001515A" w:rsidP="0001515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-34 208</w:t>
            </w:r>
          </w:p>
        </w:tc>
      </w:tr>
    </w:tbl>
    <w:p w14:paraId="260F2EA3" w14:textId="5A069394" w:rsidR="00576D3E" w:rsidRPr="00E00403" w:rsidRDefault="00576D3E" w:rsidP="00C914A2">
      <w:pPr>
        <w:ind w:right="1416"/>
        <w:rPr>
          <w:rFonts w:ascii="Arial" w:hAnsi="Arial" w:cs="Arial"/>
          <w:i/>
          <w:sz w:val="20"/>
          <w:szCs w:val="20"/>
          <w:highlight w:val="yellow"/>
        </w:rPr>
      </w:pPr>
    </w:p>
    <w:p w14:paraId="49586CBB" w14:textId="54C291AE" w:rsidR="00576D3E" w:rsidRPr="00E00403" w:rsidRDefault="00576D3E" w:rsidP="00C914A2">
      <w:pPr>
        <w:ind w:right="1416"/>
        <w:rPr>
          <w:rFonts w:ascii="Arial" w:hAnsi="Arial" w:cs="Arial"/>
          <w:i/>
          <w:sz w:val="20"/>
          <w:szCs w:val="20"/>
          <w:highlight w:val="yellow"/>
        </w:rPr>
      </w:pPr>
    </w:p>
    <w:p w14:paraId="475B9B66" w14:textId="1A50BEE4" w:rsidR="00576D3E" w:rsidRPr="00E00403" w:rsidRDefault="00576D3E" w:rsidP="00C914A2">
      <w:pPr>
        <w:ind w:right="1416"/>
        <w:rPr>
          <w:rFonts w:ascii="Arial" w:hAnsi="Arial" w:cs="Arial"/>
          <w:i/>
          <w:sz w:val="20"/>
          <w:szCs w:val="20"/>
          <w:highlight w:val="yellow"/>
        </w:rPr>
      </w:pPr>
    </w:p>
    <w:p w14:paraId="26B7FC95" w14:textId="2D7DB534" w:rsidR="00576D3E" w:rsidRPr="00E00403" w:rsidRDefault="00576D3E" w:rsidP="00C914A2">
      <w:pPr>
        <w:ind w:right="1416"/>
        <w:rPr>
          <w:rFonts w:ascii="Arial" w:hAnsi="Arial" w:cs="Arial"/>
          <w:i/>
          <w:sz w:val="20"/>
          <w:szCs w:val="20"/>
          <w:highlight w:val="yellow"/>
        </w:rPr>
      </w:pPr>
    </w:p>
    <w:p w14:paraId="4A9D53AC" w14:textId="382B37FD" w:rsidR="00576D3E" w:rsidRPr="00E00403" w:rsidRDefault="00576D3E" w:rsidP="00C914A2">
      <w:pPr>
        <w:ind w:right="1416"/>
        <w:rPr>
          <w:rFonts w:ascii="Arial" w:hAnsi="Arial" w:cs="Arial"/>
          <w:i/>
          <w:sz w:val="20"/>
          <w:szCs w:val="20"/>
          <w:highlight w:val="yellow"/>
        </w:rPr>
      </w:pPr>
    </w:p>
    <w:p w14:paraId="6D0FA62C" w14:textId="3F6180F9" w:rsidR="00576D3E" w:rsidRPr="00E00403" w:rsidRDefault="00576D3E" w:rsidP="00C914A2">
      <w:pPr>
        <w:ind w:right="1416"/>
        <w:rPr>
          <w:rFonts w:ascii="Arial" w:hAnsi="Arial" w:cs="Arial"/>
          <w:i/>
          <w:sz w:val="20"/>
          <w:szCs w:val="20"/>
          <w:highlight w:val="yellow"/>
        </w:rPr>
      </w:pPr>
    </w:p>
    <w:p w14:paraId="1A9DA235" w14:textId="2A7E09E6" w:rsidR="00576D3E" w:rsidRPr="00E00403" w:rsidRDefault="00576D3E" w:rsidP="00C914A2">
      <w:pPr>
        <w:ind w:right="1416"/>
        <w:rPr>
          <w:rFonts w:ascii="Arial" w:hAnsi="Arial" w:cs="Arial"/>
          <w:i/>
          <w:sz w:val="20"/>
          <w:szCs w:val="20"/>
          <w:highlight w:val="yellow"/>
        </w:rPr>
      </w:pPr>
    </w:p>
    <w:p w14:paraId="404E7F04" w14:textId="2FA2ADDF" w:rsidR="00576D3E" w:rsidRPr="00E00403" w:rsidRDefault="00576D3E" w:rsidP="00C914A2">
      <w:pPr>
        <w:ind w:right="1416"/>
        <w:rPr>
          <w:rFonts w:ascii="Arial" w:hAnsi="Arial" w:cs="Arial"/>
          <w:i/>
          <w:sz w:val="20"/>
          <w:szCs w:val="20"/>
          <w:highlight w:val="yellow"/>
        </w:rPr>
      </w:pPr>
    </w:p>
    <w:p w14:paraId="0EF5038E" w14:textId="751C3271" w:rsidR="00576D3E" w:rsidRPr="00E00403" w:rsidRDefault="00576D3E" w:rsidP="00C914A2">
      <w:pPr>
        <w:ind w:right="1416"/>
        <w:rPr>
          <w:rFonts w:ascii="Arial" w:hAnsi="Arial" w:cs="Arial"/>
          <w:i/>
          <w:sz w:val="20"/>
          <w:szCs w:val="20"/>
          <w:highlight w:val="yellow"/>
        </w:rPr>
      </w:pPr>
    </w:p>
    <w:tbl>
      <w:tblPr>
        <w:tblStyle w:val="Listtabell4dekorfrg51"/>
        <w:tblW w:w="9656" w:type="dxa"/>
        <w:tblLook w:val="04A0" w:firstRow="1" w:lastRow="0" w:firstColumn="1" w:lastColumn="0" w:noHBand="0" w:noVBand="1"/>
      </w:tblPr>
      <w:tblGrid>
        <w:gridCol w:w="550"/>
        <w:gridCol w:w="4996"/>
        <w:gridCol w:w="2126"/>
        <w:gridCol w:w="1984"/>
      </w:tblGrid>
      <w:tr w:rsidR="00576D3E" w:rsidRPr="007C56B1" w14:paraId="1F54CC32" w14:textId="77777777" w:rsidTr="00576D3E">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8308F8D" w14:textId="77777777" w:rsidR="00576D3E" w:rsidRPr="007C56B1" w:rsidRDefault="00576D3E">
            <w:pPr>
              <w:jc w:val="right"/>
              <w:rPr>
                <w:rFonts w:ascii="Arial" w:hAnsi="Arial" w:cs="Arial"/>
                <w:color w:val="000000"/>
                <w:sz w:val="20"/>
                <w:szCs w:val="20"/>
              </w:rPr>
            </w:pPr>
            <w:r w:rsidRPr="007C56B1">
              <w:rPr>
                <w:rFonts w:ascii="Arial" w:hAnsi="Arial" w:cs="Arial"/>
                <w:bCs w:val="0"/>
                <w:color w:val="000000"/>
                <w:sz w:val="20"/>
                <w:szCs w:val="20"/>
              </w:rPr>
              <w:t>Not</w:t>
            </w:r>
          </w:p>
        </w:tc>
        <w:tc>
          <w:tcPr>
            <w:tcW w:w="4996" w:type="dxa"/>
            <w:noWrap/>
            <w:hideMark/>
          </w:tcPr>
          <w:p w14:paraId="79FFFA0C" w14:textId="77777777" w:rsidR="00576D3E" w:rsidRPr="007C56B1" w:rsidRDefault="00576D3E">
            <w:pP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7C56B1">
              <w:rPr>
                <w:rFonts w:ascii="Arial" w:hAnsi="Arial" w:cs="Arial"/>
                <w:bCs w:val="0"/>
                <w:color w:val="000000"/>
                <w:sz w:val="20"/>
                <w:szCs w:val="20"/>
              </w:rPr>
              <w:t>Noter till resultat- och balansräkning</w:t>
            </w:r>
          </w:p>
        </w:tc>
        <w:tc>
          <w:tcPr>
            <w:tcW w:w="2126" w:type="dxa"/>
            <w:noWrap/>
            <w:hideMark/>
          </w:tcPr>
          <w:p w14:paraId="6C2898DD" w14:textId="77777777" w:rsidR="00576D3E" w:rsidRPr="007C56B1" w:rsidRDefault="00576D3E" w:rsidP="00576D3E">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7C56B1">
              <w:rPr>
                <w:rFonts w:ascii="Arial" w:hAnsi="Arial" w:cs="Arial"/>
                <w:bCs w:val="0"/>
                <w:color w:val="000000"/>
                <w:sz w:val="20"/>
                <w:szCs w:val="20"/>
              </w:rPr>
              <w:t>Kommun</w:t>
            </w:r>
          </w:p>
        </w:tc>
        <w:tc>
          <w:tcPr>
            <w:tcW w:w="1984" w:type="dxa"/>
            <w:noWrap/>
            <w:hideMark/>
          </w:tcPr>
          <w:p w14:paraId="6C7D55E3" w14:textId="77777777" w:rsidR="00576D3E" w:rsidRPr="007C56B1" w:rsidRDefault="00576D3E" w:rsidP="00576D3E">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7C56B1">
              <w:rPr>
                <w:rFonts w:ascii="Arial" w:hAnsi="Arial" w:cs="Arial"/>
                <w:bCs w:val="0"/>
                <w:color w:val="000000"/>
                <w:sz w:val="20"/>
                <w:szCs w:val="20"/>
              </w:rPr>
              <w:t>Kommun</w:t>
            </w:r>
          </w:p>
        </w:tc>
      </w:tr>
      <w:tr w:rsidR="00576D3E" w:rsidRPr="007C56B1" w14:paraId="1BA8237F"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32A4ED7" w14:textId="77777777" w:rsidR="00576D3E" w:rsidRPr="007C56B1" w:rsidRDefault="00576D3E">
            <w:pPr>
              <w:jc w:val="center"/>
              <w:rPr>
                <w:rFonts w:ascii="Arial" w:hAnsi="Arial" w:cs="Arial"/>
                <w:b w:val="0"/>
                <w:bCs w:val="0"/>
                <w:color w:val="000000"/>
                <w:sz w:val="20"/>
                <w:szCs w:val="20"/>
              </w:rPr>
            </w:pPr>
          </w:p>
        </w:tc>
        <w:tc>
          <w:tcPr>
            <w:tcW w:w="4996" w:type="dxa"/>
            <w:noWrap/>
            <w:hideMark/>
          </w:tcPr>
          <w:p w14:paraId="591F5C2E" w14:textId="77777777" w:rsidR="00576D3E" w:rsidRPr="007C56B1"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noWrap/>
            <w:hideMark/>
          </w:tcPr>
          <w:p w14:paraId="232034E4" w14:textId="64813690" w:rsidR="00576D3E" w:rsidRPr="007C56B1" w:rsidRDefault="00576D3E"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7C56B1">
              <w:rPr>
                <w:rFonts w:ascii="Arial" w:hAnsi="Arial" w:cs="Arial"/>
                <w:b/>
                <w:bCs/>
                <w:color w:val="000000"/>
                <w:sz w:val="20"/>
                <w:szCs w:val="20"/>
              </w:rPr>
              <w:t>20190</w:t>
            </w:r>
            <w:r w:rsidR="007C56B1" w:rsidRPr="007C56B1">
              <w:rPr>
                <w:rFonts w:ascii="Arial" w:hAnsi="Arial" w:cs="Arial"/>
                <w:b/>
                <w:bCs/>
                <w:color w:val="000000"/>
                <w:sz w:val="20"/>
                <w:szCs w:val="20"/>
              </w:rPr>
              <w:t>8</w:t>
            </w:r>
          </w:p>
        </w:tc>
        <w:tc>
          <w:tcPr>
            <w:tcW w:w="1984" w:type="dxa"/>
            <w:noWrap/>
            <w:hideMark/>
          </w:tcPr>
          <w:p w14:paraId="2599E30D" w14:textId="5BA8D262" w:rsidR="00576D3E" w:rsidRPr="007C56B1" w:rsidRDefault="00576D3E" w:rsidP="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7C56B1">
              <w:rPr>
                <w:rFonts w:ascii="Arial" w:hAnsi="Arial" w:cs="Arial"/>
                <w:b/>
                <w:bCs/>
                <w:color w:val="000000"/>
                <w:sz w:val="20"/>
                <w:szCs w:val="20"/>
              </w:rPr>
              <w:t>2</w:t>
            </w:r>
            <w:r w:rsidR="007C56B1" w:rsidRPr="007C56B1">
              <w:rPr>
                <w:rFonts w:ascii="Arial" w:hAnsi="Arial" w:cs="Arial"/>
                <w:b/>
                <w:bCs/>
                <w:color w:val="000000"/>
                <w:sz w:val="20"/>
                <w:szCs w:val="20"/>
              </w:rPr>
              <w:t>01808</w:t>
            </w:r>
          </w:p>
        </w:tc>
      </w:tr>
      <w:tr w:rsidR="00576D3E" w:rsidRPr="007C56B1" w14:paraId="7AA8655B"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C667457" w14:textId="77777777" w:rsidR="00576D3E" w:rsidRPr="007C56B1" w:rsidRDefault="00576D3E">
            <w:pPr>
              <w:jc w:val="center"/>
              <w:rPr>
                <w:rFonts w:ascii="Arial" w:hAnsi="Arial" w:cs="Arial"/>
                <w:b w:val="0"/>
                <w:bCs w:val="0"/>
                <w:color w:val="000000"/>
                <w:sz w:val="20"/>
                <w:szCs w:val="20"/>
              </w:rPr>
            </w:pPr>
          </w:p>
        </w:tc>
        <w:tc>
          <w:tcPr>
            <w:tcW w:w="4996" w:type="dxa"/>
            <w:noWrap/>
            <w:hideMark/>
          </w:tcPr>
          <w:p w14:paraId="2189DFBC" w14:textId="77777777" w:rsidR="00576D3E" w:rsidRPr="007C56B1"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hideMark/>
          </w:tcPr>
          <w:p w14:paraId="4158F6A1" w14:textId="77777777" w:rsidR="00576D3E" w:rsidRPr="007C56B1"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noWrap/>
            <w:hideMark/>
          </w:tcPr>
          <w:p w14:paraId="0CFA5555" w14:textId="77777777" w:rsidR="00576D3E" w:rsidRPr="007C56B1" w:rsidRDefault="00576D3E">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576D3E" w:rsidRPr="007C56B1" w14:paraId="73BC328C"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9455F34" w14:textId="77777777" w:rsidR="00576D3E" w:rsidRPr="007C56B1" w:rsidRDefault="00576D3E">
            <w:pPr>
              <w:jc w:val="right"/>
              <w:rPr>
                <w:rFonts w:ascii="Arial" w:hAnsi="Arial" w:cs="Arial"/>
                <w:color w:val="000000"/>
                <w:sz w:val="20"/>
                <w:szCs w:val="20"/>
              </w:rPr>
            </w:pPr>
            <w:r w:rsidRPr="007C56B1">
              <w:rPr>
                <w:rFonts w:ascii="Arial" w:hAnsi="Arial" w:cs="Arial"/>
                <w:b w:val="0"/>
                <w:bCs w:val="0"/>
                <w:color w:val="000000"/>
                <w:sz w:val="20"/>
                <w:szCs w:val="20"/>
              </w:rPr>
              <w:t>1</w:t>
            </w:r>
          </w:p>
        </w:tc>
        <w:tc>
          <w:tcPr>
            <w:tcW w:w="4996" w:type="dxa"/>
            <w:noWrap/>
            <w:hideMark/>
          </w:tcPr>
          <w:p w14:paraId="65620D34" w14:textId="77777777" w:rsidR="00576D3E" w:rsidRPr="007C56B1"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7C56B1">
              <w:rPr>
                <w:rFonts w:ascii="Arial" w:hAnsi="Arial" w:cs="Arial"/>
                <w:b/>
                <w:bCs/>
                <w:color w:val="000000"/>
                <w:sz w:val="20"/>
                <w:szCs w:val="20"/>
              </w:rPr>
              <w:t>Verksamhetens intäkter</w:t>
            </w:r>
          </w:p>
        </w:tc>
        <w:tc>
          <w:tcPr>
            <w:tcW w:w="2126" w:type="dxa"/>
            <w:noWrap/>
            <w:hideMark/>
          </w:tcPr>
          <w:p w14:paraId="7DA17062" w14:textId="77777777" w:rsidR="00576D3E" w:rsidRPr="007C56B1"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984" w:type="dxa"/>
            <w:noWrap/>
            <w:hideMark/>
          </w:tcPr>
          <w:p w14:paraId="35616067" w14:textId="77777777" w:rsidR="00576D3E" w:rsidRPr="007C56B1" w:rsidRDefault="00576D3E">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7C56B1" w:rsidRPr="007C56B1" w14:paraId="15D7A7EA"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5EC0A9D" w14:textId="77777777" w:rsidR="007C56B1" w:rsidRPr="007C56B1" w:rsidRDefault="007C56B1" w:rsidP="007C56B1">
            <w:pPr>
              <w:jc w:val="right"/>
              <w:rPr>
                <w:sz w:val="20"/>
                <w:szCs w:val="20"/>
              </w:rPr>
            </w:pPr>
          </w:p>
        </w:tc>
        <w:tc>
          <w:tcPr>
            <w:tcW w:w="4996" w:type="dxa"/>
            <w:noWrap/>
            <w:hideMark/>
          </w:tcPr>
          <w:p w14:paraId="1B5FF64A" w14:textId="77777777" w:rsidR="007C56B1" w:rsidRPr="007C56B1"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Verksamhetens intäkter</w:t>
            </w:r>
          </w:p>
        </w:tc>
        <w:tc>
          <w:tcPr>
            <w:tcW w:w="2126" w:type="dxa"/>
            <w:noWrap/>
            <w:vAlign w:val="bottom"/>
            <w:hideMark/>
          </w:tcPr>
          <w:p w14:paraId="4B7832C6" w14:textId="67A33ADC"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83 508</w:t>
            </w:r>
          </w:p>
        </w:tc>
        <w:tc>
          <w:tcPr>
            <w:tcW w:w="1984" w:type="dxa"/>
            <w:noWrap/>
            <w:vAlign w:val="bottom"/>
            <w:hideMark/>
          </w:tcPr>
          <w:p w14:paraId="5D40B11E" w14:textId="73EE4689"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87 519</w:t>
            </w:r>
          </w:p>
        </w:tc>
      </w:tr>
      <w:tr w:rsidR="007C56B1" w:rsidRPr="007C56B1" w14:paraId="4AC2C544"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D517196" w14:textId="77777777" w:rsidR="007C56B1" w:rsidRPr="007C56B1" w:rsidRDefault="007C56B1" w:rsidP="007C56B1">
            <w:pPr>
              <w:jc w:val="right"/>
              <w:rPr>
                <w:rFonts w:ascii="Arial" w:hAnsi="Arial" w:cs="Arial"/>
                <w:color w:val="000000"/>
                <w:sz w:val="20"/>
                <w:szCs w:val="20"/>
              </w:rPr>
            </w:pPr>
          </w:p>
        </w:tc>
        <w:tc>
          <w:tcPr>
            <w:tcW w:w="4996" w:type="dxa"/>
            <w:noWrap/>
            <w:hideMark/>
          </w:tcPr>
          <w:p w14:paraId="087F361A" w14:textId="77777777" w:rsidR="007C56B1" w:rsidRPr="007C56B1"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Därav:</w:t>
            </w:r>
          </w:p>
        </w:tc>
        <w:tc>
          <w:tcPr>
            <w:tcW w:w="2126" w:type="dxa"/>
            <w:noWrap/>
            <w:vAlign w:val="bottom"/>
            <w:hideMark/>
          </w:tcPr>
          <w:p w14:paraId="134B362D" w14:textId="77777777" w:rsidR="007C56B1" w:rsidRPr="007C56B1"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984" w:type="dxa"/>
            <w:noWrap/>
            <w:vAlign w:val="bottom"/>
            <w:hideMark/>
          </w:tcPr>
          <w:p w14:paraId="476A0EB3" w14:textId="77777777" w:rsidR="007C56B1" w:rsidRPr="007C56B1" w:rsidRDefault="007C56B1" w:rsidP="007C56B1">
            <w:pPr>
              <w:jc w:val="right"/>
              <w:cnfStyle w:val="000000100000" w:firstRow="0" w:lastRow="0" w:firstColumn="0" w:lastColumn="0" w:oddVBand="0" w:evenVBand="0" w:oddHBand="1" w:evenHBand="0" w:firstRowFirstColumn="0" w:firstRowLastColumn="0" w:lastRowFirstColumn="0" w:lastRowLastColumn="0"/>
              <w:rPr>
                <w:sz w:val="20"/>
                <w:szCs w:val="20"/>
              </w:rPr>
            </w:pPr>
          </w:p>
        </w:tc>
      </w:tr>
      <w:tr w:rsidR="007C56B1" w:rsidRPr="007C56B1" w14:paraId="7871C188"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D168C2F" w14:textId="77777777" w:rsidR="007C56B1" w:rsidRPr="007C56B1" w:rsidRDefault="007C56B1" w:rsidP="007C56B1">
            <w:pPr>
              <w:jc w:val="right"/>
              <w:rPr>
                <w:sz w:val="20"/>
                <w:szCs w:val="20"/>
              </w:rPr>
            </w:pPr>
          </w:p>
        </w:tc>
        <w:tc>
          <w:tcPr>
            <w:tcW w:w="4996" w:type="dxa"/>
            <w:noWrap/>
            <w:hideMark/>
          </w:tcPr>
          <w:p w14:paraId="550CAFAE" w14:textId="77777777" w:rsidR="007C56B1" w:rsidRPr="007C56B1"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Försäljningsmedel</w:t>
            </w:r>
          </w:p>
        </w:tc>
        <w:tc>
          <w:tcPr>
            <w:tcW w:w="2126" w:type="dxa"/>
            <w:noWrap/>
            <w:vAlign w:val="bottom"/>
            <w:hideMark/>
          </w:tcPr>
          <w:p w14:paraId="62BC806C" w14:textId="1A38A2B0"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12 642</w:t>
            </w:r>
          </w:p>
        </w:tc>
        <w:tc>
          <w:tcPr>
            <w:tcW w:w="1984" w:type="dxa"/>
            <w:noWrap/>
            <w:vAlign w:val="bottom"/>
            <w:hideMark/>
          </w:tcPr>
          <w:p w14:paraId="7497A3BF" w14:textId="0D733C2B"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13 291</w:t>
            </w:r>
          </w:p>
        </w:tc>
      </w:tr>
      <w:tr w:rsidR="007C56B1" w:rsidRPr="007C56B1" w14:paraId="424CD0C5"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F1A7505" w14:textId="77777777" w:rsidR="007C56B1" w:rsidRPr="007C56B1" w:rsidRDefault="007C56B1" w:rsidP="007C56B1">
            <w:pPr>
              <w:jc w:val="right"/>
              <w:rPr>
                <w:rFonts w:ascii="Arial" w:hAnsi="Arial" w:cs="Arial"/>
                <w:color w:val="000000"/>
                <w:sz w:val="20"/>
                <w:szCs w:val="20"/>
              </w:rPr>
            </w:pPr>
          </w:p>
        </w:tc>
        <w:tc>
          <w:tcPr>
            <w:tcW w:w="4996" w:type="dxa"/>
            <w:noWrap/>
            <w:hideMark/>
          </w:tcPr>
          <w:p w14:paraId="750808F8" w14:textId="77777777" w:rsidR="007C56B1" w:rsidRPr="007C56B1"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Taxor och avgifter</w:t>
            </w:r>
          </w:p>
        </w:tc>
        <w:tc>
          <w:tcPr>
            <w:tcW w:w="2126" w:type="dxa"/>
            <w:noWrap/>
            <w:vAlign w:val="bottom"/>
            <w:hideMark/>
          </w:tcPr>
          <w:p w14:paraId="504D0F39" w14:textId="30DE6B85" w:rsidR="007C56B1" w:rsidRPr="007C56B1"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11 754</w:t>
            </w:r>
          </w:p>
        </w:tc>
        <w:tc>
          <w:tcPr>
            <w:tcW w:w="1984" w:type="dxa"/>
            <w:noWrap/>
            <w:vAlign w:val="bottom"/>
            <w:hideMark/>
          </w:tcPr>
          <w:p w14:paraId="374DE4BC" w14:textId="3B63A5AE" w:rsidR="007C56B1" w:rsidRPr="007C56B1"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11 644</w:t>
            </w:r>
          </w:p>
        </w:tc>
      </w:tr>
      <w:tr w:rsidR="007C56B1" w:rsidRPr="007C56B1" w14:paraId="7B8EF040"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7F1F28E" w14:textId="77777777" w:rsidR="007C56B1" w:rsidRPr="007C56B1" w:rsidRDefault="007C56B1" w:rsidP="007C56B1">
            <w:pPr>
              <w:jc w:val="right"/>
              <w:rPr>
                <w:rFonts w:ascii="Arial" w:hAnsi="Arial" w:cs="Arial"/>
                <w:color w:val="000000"/>
                <w:sz w:val="20"/>
                <w:szCs w:val="20"/>
              </w:rPr>
            </w:pPr>
          </w:p>
        </w:tc>
        <w:tc>
          <w:tcPr>
            <w:tcW w:w="4996" w:type="dxa"/>
            <w:noWrap/>
            <w:hideMark/>
          </w:tcPr>
          <w:p w14:paraId="37F2F506" w14:textId="77777777" w:rsidR="007C56B1" w:rsidRPr="007C56B1"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Hyror och arrenden</w:t>
            </w:r>
          </w:p>
        </w:tc>
        <w:tc>
          <w:tcPr>
            <w:tcW w:w="2126" w:type="dxa"/>
            <w:noWrap/>
            <w:vAlign w:val="bottom"/>
            <w:hideMark/>
          </w:tcPr>
          <w:p w14:paraId="7EAEACEF" w14:textId="0AA55EF6"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15 074</w:t>
            </w:r>
          </w:p>
        </w:tc>
        <w:tc>
          <w:tcPr>
            <w:tcW w:w="1984" w:type="dxa"/>
            <w:noWrap/>
            <w:vAlign w:val="bottom"/>
            <w:hideMark/>
          </w:tcPr>
          <w:p w14:paraId="0E2D5127" w14:textId="6C32C97C"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14 618</w:t>
            </w:r>
          </w:p>
        </w:tc>
      </w:tr>
      <w:tr w:rsidR="007C56B1" w:rsidRPr="007C56B1" w14:paraId="7E52ACA4"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5A3B219" w14:textId="77777777" w:rsidR="007C56B1" w:rsidRPr="007C56B1" w:rsidRDefault="007C56B1" w:rsidP="007C56B1">
            <w:pPr>
              <w:jc w:val="right"/>
              <w:rPr>
                <w:rFonts w:ascii="Arial" w:hAnsi="Arial" w:cs="Arial"/>
                <w:color w:val="000000"/>
                <w:sz w:val="20"/>
                <w:szCs w:val="20"/>
              </w:rPr>
            </w:pPr>
          </w:p>
        </w:tc>
        <w:tc>
          <w:tcPr>
            <w:tcW w:w="4996" w:type="dxa"/>
            <w:noWrap/>
            <w:hideMark/>
          </w:tcPr>
          <w:p w14:paraId="63F443D1" w14:textId="77777777" w:rsidR="007C56B1" w:rsidRPr="007C56B1"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Bidrag</w:t>
            </w:r>
          </w:p>
        </w:tc>
        <w:tc>
          <w:tcPr>
            <w:tcW w:w="2126" w:type="dxa"/>
            <w:noWrap/>
            <w:vAlign w:val="bottom"/>
            <w:hideMark/>
          </w:tcPr>
          <w:p w14:paraId="2CDAA7DB" w14:textId="09E4D532" w:rsidR="007C56B1" w:rsidRPr="007C56B1"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26 717</w:t>
            </w:r>
          </w:p>
        </w:tc>
        <w:tc>
          <w:tcPr>
            <w:tcW w:w="1984" w:type="dxa"/>
            <w:noWrap/>
            <w:vAlign w:val="bottom"/>
            <w:hideMark/>
          </w:tcPr>
          <w:p w14:paraId="5B664ADB" w14:textId="149E8D5F" w:rsidR="007C56B1" w:rsidRPr="007C56B1"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31 525</w:t>
            </w:r>
          </w:p>
        </w:tc>
      </w:tr>
      <w:tr w:rsidR="007C56B1" w:rsidRPr="007C56B1" w14:paraId="62D310B2"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4B5FDCC" w14:textId="77777777" w:rsidR="007C56B1" w:rsidRPr="007C56B1" w:rsidRDefault="007C56B1" w:rsidP="007C56B1">
            <w:pPr>
              <w:jc w:val="right"/>
              <w:rPr>
                <w:rFonts w:ascii="Arial" w:hAnsi="Arial" w:cs="Arial"/>
                <w:color w:val="000000"/>
                <w:sz w:val="20"/>
                <w:szCs w:val="20"/>
              </w:rPr>
            </w:pPr>
          </w:p>
        </w:tc>
        <w:tc>
          <w:tcPr>
            <w:tcW w:w="4996" w:type="dxa"/>
            <w:noWrap/>
            <w:hideMark/>
          </w:tcPr>
          <w:p w14:paraId="14D65C72" w14:textId="77777777" w:rsidR="007C56B1" w:rsidRPr="007C56B1"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Försäljning verksamheter</w:t>
            </w:r>
          </w:p>
        </w:tc>
        <w:tc>
          <w:tcPr>
            <w:tcW w:w="2126" w:type="dxa"/>
            <w:noWrap/>
            <w:vAlign w:val="bottom"/>
            <w:hideMark/>
          </w:tcPr>
          <w:p w14:paraId="7EA53303" w14:textId="64254DED"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17 326</w:t>
            </w:r>
          </w:p>
        </w:tc>
        <w:tc>
          <w:tcPr>
            <w:tcW w:w="1984" w:type="dxa"/>
            <w:noWrap/>
            <w:vAlign w:val="bottom"/>
            <w:hideMark/>
          </w:tcPr>
          <w:p w14:paraId="22A303BC" w14:textId="4B0BA052"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16 421</w:t>
            </w:r>
          </w:p>
        </w:tc>
      </w:tr>
      <w:tr w:rsidR="007C56B1" w:rsidRPr="007C56B1" w14:paraId="22AE3FF1"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6346EDB" w14:textId="77777777" w:rsidR="007C56B1" w:rsidRPr="007C56B1" w:rsidRDefault="007C56B1" w:rsidP="007C56B1">
            <w:pPr>
              <w:jc w:val="right"/>
              <w:rPr>
                <w:rFonts w:ascii="Arial" w:hAnsi="Arial" w:cs="Arial"/>
                <w:color w:val="000000"/>
                <w:sz w:val="20"/>
                <w:szCs w:val="20"/>
              </w:rPr>
            </w:pPr>
          </w:p>
        </w:tc>
        <w:tc>
          <w:tcPr>
            <w:tcW w:w="4996" w:type="dxa"/>
            <w:noWrap/>
            <w:hideMark/>
          </w:tcPr>
          <w:p w14:paraId="348D9A81" w14:textId="77777777" w:rsidR="007C56B1" w:rsidRPr="007C56B1"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Försäljning anläggningstillgångar</w:t>
            </w:r>
          </w:p>
        </w:tc>
        <w:tc>
          <w:tcPr>
            <w:tcW w:w="2126" w:type="dxa"/>
            <w:noWrap/>
            <w:vAlign w:val="bottom"/>
            <w:hideMark/>
          </w:tcPr>
          <w:p w14:paraId="376D23A0" w14:textId="0F96CAB7" w:rsidR="007C56B1" w:rsidRPr="007C56B1"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-5</w:t>
            </w:r>
          </w:p>
        </w:tc>
        <w:tc>
          <w:tcPr>
            <w:tcW w:w="1984" w:type="dxa"/>
            <w:noWrap/>
            <w:vAlign w:val="bottom"/>
            <w:hideMark/>
          </w:tcPr>
          <w:p w14:paraId="70FC8604" w14:textId="357D9350" w:rsidR="007C56B1" w:rsidRPr="007C56B1"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20</w:t>
            </w:r>
          </w:p>
        </w:tc>
      </w:tr>
      <w:tr w:rsidR="007C56B1" w:rsidRPr="007C56B1" w14:paraId="305EC02C"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1D7B707" w14:textId="77777777" w:rsidR="007C56B1" w:rsidRPr="007C56B1" w:rsidRDefault="007C56B1" w:rsidP="007C56B1">
            <w:pPr>
              <w:jc w:val="right"/>
              <w:rPr>
                <w:rFonts w:ascii="Arial" w:hAnsi="Arial" w:cs="Arial"/>
                <w:color w:val="000000"/>
                <w:sz w:val="20"/>
                <w:szCs w:val="20"/>
              </w:rPr>
            </w:pPr>
          </w:p>
        </w:tc>
        <w:tc>
          <w:tcPr>
            <w:tcW w:w="4996" w:type="dxa"/>
            <w:noWrap/>
            <w:hideMark/>
          </w:tcPr>
          <w:p w14:paraId="1B953D0B" w14:textId="77777777" w:rsidR="007C56B1" w:rsidRPr="007C56B1" w:rsidRDefault="007C56B1" w:rsidP="007C56B1">
            <w:pPr>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vAlign w:val="bottom"/>
            <w:hideMark/>
          </w:tcPr>
          <w:p w14:paraId="47539CFF" w14:textId="77777777" w:rsidR="007C56B1" w:rsidRPr="007C56B1" w:rsidRDefault="007C56B1" w:rsidP="007C56B1">
            <w:pP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noWrap/>
            <w:vAlign w:val="bottom"/>
            <w:hideMark/>
          </w:tcPr>
          <w:p w14:paraId="6DBABFD8" w14:textId="77777777"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sz w:val="20"/>
                <w:szCs w:val="20"/>
              </w:rPr>
            </w:pPr>
          </w:p>
        </w:tc>
      </w:tr>
      <w:tr w:rsidR="007C56B1" w:rsidRPr="007C56B1" w14:paraId="68DB457B"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DFF37D1" w14:textId="77777777" w:rsidR="007C56B1" w:rsidRPr="007C56B1" w:rsidRDefault="007C56B1" w:rsidP="007C56B1">
            <w:pPr>
              <w:jc w:val="right"/>
              <w:rPr>
                <w:sz w:val="20"/>
                <w:szCs w:val="20"/>
              </w:rPr>
            </w:pPr>
          </w:p>
        </w:tc>
        <w:tc>
          <w:tcPr>
            <w:tcW w:w="4996" w:type="dxa"/>
            <w:noWrap/>
            <w:hideMark/>
          </w:tcPr>
          <w:p w14:paraId="030D32FB" w14:textId="77777777" w:rsidR="007C56B1" w:rsidRPr="007C56B1"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Avgår interna intäkter</w:t>
            </w:r>
          </w:p>
        </w:tc>
        <w:tc>
          <w:tcPr>
            <w:tcW w:w="2126" w:type="dxa"/>
            <w:noWrap/>
            <w:vAlign w:val="bottom"/>
            <w:hideMark/>
          </w:tcPr>
          <w:p w14:paraId="2C6989CC" w14:textId="0391AA2F" w:rsidR="007C56B1" w:rsidRPr="007C56B1"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-21 599</w:t>
            </w:r>
          </w:p>
        </w:tc>
        <w:tc>
          <w:tcPr>
            <w:tcW w:w="1984" w:type="dxa"/>
            <w:noWrap/>
            <w:vAlign w:val="bottom"/>
            <w:hideMark/>
          </w:tcPr>
          <w:p w14:paraId="67D81CF1" w14:textId="0B124D8A" w:rsidR="007C56B1" w:rsidRPr="007C56B1"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7C56B1">
              <w:rPr>
                <w:rFonts w:ascii="Arial" w:hAnsi="Arial" w:cs="Arial"/>
                <w:color w:val="000000"/>
                <w:sz w:val="20"/>
                <w:szCs w:val="20"/>
              </w:rPr>
              <w:t>-20 417</w:t>
            </w:r>
          </w:p>
        </w:tc>
      </w:tr>
      <w:tr w:rsidR="007C56B1" w:rsidRPr="00E00403" w14:paraId="7DF21303"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F056A28" w14:textId="77777777" w:rsidR="007C56B1" w:rsidRPr="007C56B1" w:rsidRDefault="007C56B1" w:rsidP="007C56B1">
            <w:pPr>
              <w:jc w:val="right"/>
              <w:rPr>
                <w:rFonts w:ascii="Arial" w:hAnsi="Arial" w:cs="Arial"/>
                <w:color w:val="000000"/>
                <w:sz w:val="20"/>
                <w:szCs w:val="20"/>
              </w:rPr>
            </w:pPr>
          </w:p>
        </w:tc>
        <w:tc>
          <w:tcPr>
            <w:tcW w:w="4996" w:type="dxa"/>
            <w:noWrap/>
            <w:hideMark/>
          </w:tcPr>
          <w:p w14:paraId="4DC65EA4" w14:textId="77777777" w:rsidR="007C56B1" w:rsidRPr="007C56B1"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7C56B1">
              <w:rPr>
                <w:rFonts w:ascii="Arial" w:hAnsi="Arial" w:cs="Arial"/>
                <w:b/>
                <w:bCs/>
                <w:color w:val="000000"/>
                <w:sz w:val="20"/>
                <w:szCs w:val="20"/>
              </w:rPr>
              <w:t>Externa intäkter</w:t>
            </w:r>
          </w:p>
        </w:tc>
        <w:tc>
          <w:tcPr>
            <w:tcW w:w="2126" w:type="dxa"/>
            <w:noWrap/>
            <w:vAlign w:val="bottom"/>
            <w:hideMark/>
          </w:tcPr>
          <w:p w14:paraId="4E2998D0" w14:textId="128E5C96"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7C56B1">
              <w:rPr>
                <w:rFonts w:ascii="Arial" w:hAnsi="Arial" w:cs="Arial"/>
                <w:b/>
                <w:bCs/>
                <w:color w:val="000000"/>
                <w:sz w:val="20"/>
                <w:szCs w:val="20"/>
              </w:rPr>
              <w:t>61 909</w:t>
            </w:r>
          </w:p>
        </w:tc>
        <w:tc>
          <w:tcPr>
            <w:tcW w:w="1984" w:type="dxa"/>
            <w:noWrap/>
            <w:vAlign w:val="bottom"/>
            <w:hideMark/>
          </w:tcPr>
          <w:p w14:paraId="2CD8383C" w14:textId="0278ACD1" w:rsidR="007C56B1" w:rsidRPr="007C56B1"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7C56B1">
              <w:rPr>
                <w:rFonts w:ascii="Arial" w:hAnsi="Arial" w:cs="Arial"/>
                <w:b/>
                <w:bCs/>
                <w:color w:val="000000"/>
                <w:sz w:val="20"/>
                <w:szCs w:val="20"/>
              </w:rPr>
              <w:t>67 102</w:t>
            </w:r>
          </w:p>
        </w:tc>
      </w:tr>
      <w:tr w:rsidR="00576D3E" w:rsidRPr="00E00403" w14:paraId="0CBFECBA"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AD0434A" w14:textId="77777777" w:rsidR="00576D3E" w:rsidRPr="00E00403" w:rsidRDefault="00576D3E">
            <w:pPr>
              <w:jc w:val="right"/>
              <w:rPr>
                <w:rFonts w:ascii="Arial" w:hAnsi="Arial" w:cs="Arial"/>
                <w:b w:val="0"/>
                <w:bCs w:val="0"/>
                <w:color w:val="000000"/>
                <w:sz w:val="20"/>
                <w:szCs w:val="20"/>
                <w:highlight w:val="yellow"/>
              </w:rPr>
            </w:pPr>
          </w:p>
        </w:tc>
        <w:tc>
          <w:tcPr>
            <w:tcW w:w="4996" w:type="dxa"/>
            <w:noWrap/>
            <w:hideMark/>
          </w:tcPr>
          <w:p w14:paraId="32B2489F"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126" w:type="dxa"/>
            <w:noWrap/>
            <w:hideMark/>
          </w:tcPr>
          <w:p w14:paraId="7C98D453"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0E1668D2"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7FC00053"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9E94408" w14:textId="77777777" w:rsidR="00576D3E" w:rsidRPr="00E00403" w:rsidRDefault="00576D3E">
            <w:pPr>
              <w:jc w:val="right"/>
              <w:rPr>
                <w:sz w:val="20"/>
                <w:szCs w:val="20"/>
                <w:highlight w:val="yellow"/>
              </w:rPr>
            </w:pPr>
          </w:p>
        </w:tc>
        <w:tc>
          <w:tcPr>
            <w:tcW w:w="4996" w:type="dxa"/>
            <w:noWrap/>
            <w:hideMark/>
          </w:tcPr>
          <w:p w14:paraId="44E3C40B"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126" w:type="dxa"/>
            <w:noWrap/>
            <w:hideMark/>
          </w:tcPr>
          <w:p w14:paraId="70E4AB5E"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hideMark/>
          </w:tcPr>
          <w:p w14:paraId="0F8F1908"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07ACE6A3"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3D967BE" w14:textId="77777777" w:rsidR="00576D3E" w:rsidRPr="00D868DE" w:rsidRDefault="00576D3E">
            <w:pPr>
              <w:jc w:val="right"/>
              <w:rPr>
                <w:rFonts w:ascii="Arial" w:hAnsi="Arial" w:cs="Arial"/>
                <w:color w:val="000000"/>
                <w:sz w:val="20"/>
                <w:szCs w:val="20"/>
              </w:rPr>
            </w:pPr>
            <w:r w:rsidRPr="00D868DE">
              <w:rPr>
                <w:rFonts w:ascii="Arial" w:hAnsi="Arial" w:cs="Arial"/>
                <w:b w:val="0"/>
                <w:bCs w:val="0"/>
                <w:color w:val="000000"/>
                <w:sz w:val="20"/>
                <w:szCs w:val="20"/>
              </w:rPr>
              <w:t>2</w:t>
            </w:r>
          </w:p>
        </w:tc>
        <w:tc>
          <w:tcPr>
            <w:tcW w:w="4996" w:type="dxa"/>
            <w:noWrap/>
            <w:hideMark/>
          </w:tcPr>
          <w:p w14:paraId="466D939A" w14:textId="77777777" w:rsidR="00576D3E" w:rsidRPr="00D868DE"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D868DE">
              <w:rPr>
                <w:rFonts w:ascii="Arial" w:hAnsi="Arial" w:cs="Arial"/>
                <w:b/>
                <w:bCs/>
                <w:color w:val="000000"/>
                <w:sz w:val="20"/>
                <w:szCs w:val="20"/>
              </w:rPr>
              <w:t>Verksamhetens kostnader</w:t>
            </w:r>
          </w:p>
        </w:tc>
        <w:tc>
          <w:tcPr>
            <w:tcW w:w="2126" w:type="dxa"/>
            <w:noWrap/>
            <w:hideMark/>
          </w:tcPr>
          <w:p w14:paraId="74C461E5"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p>
        </w:tc>
        <w:tc>
          <w:tcPr>
            <w:tcW w:w="1984" w:type="dxa"/>
            <w:noWrap/>
            <w:hideMark/>
          </w:tcPr>
          <w:p w14:paraId="2CEC7E10"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7C56B1" w:rsidRPr="00E00403" w14:paraId="31D2A158"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F189EE2" w14:textId="77777777" w:rsidR="007C56B1" w:rsidRPr="00F233F9" w:rsidRDefault="007C56B1" w:rsidP="007C56B1">
            <w:pPr>
              <w:jc w:val="right"/>
              <w:rPr>
                <w:sz w:val="20"/>
                <w:szCs w:val="20"/>
              </w:rPr>
            </w:pPr>
          </w:p>
        </w:tc>
        <w:tc>
          <w:tcPr>
            <w:tcW w:w="4996" w:type="dxa"/>
            <w:noWrap/>
            <w:hideMark/>
          </w:tcPr>
          <w:p w14:paraId="3E940943" w14:textId="77777777" w:rsidR="007C56B1" w:rsidRPr="00F233F9"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Verksamhetens kostnader</w:t>
            </w:r>
          </w:p>
        </w:tc>
        <w:tc>
          <w:tcPr>
            <w:tcW w:w="2126" w:type="dxa"/>
            <w:noWrap/>
            <w:vAlign w:val="bottom"/>
            <w:hideMark/>
          </w:tcPr>
          <w:p w14:paraId="50341BEA" w14:textId="45735D39" w:rsidR="007C56B1" w:rsidRPr="00D868DE" w:rsidRDefault="00D868DE" w:rsidP="00D868DE">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214 977</w:t>
            </w:r>
          </w:p>
        </w:tc>
        <w:tc>
          <w:tcPr>
            <w:tcW w:w="1984" w:type="dxa"/>
            <w:noWrap/>
            <w:vAlign w:val="bottom"/>
            <w:hideMark/>
          </w:tcPr>
          <w:p w14:paraId="7A1FD245" w14:textId="14FB2F8B"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218 078</w:t>
            </w:r>
          </w:p>
        </w:tc>
      </w:tr>
      <w:tr w:rsidR="007C56B1" w:rsidRPr="00E00403" w14:paraId="72A30492"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884859B" w14:textId="77777777" w:rsidR="007C56B1" w:rsidRPr="00F233F9" w:rsidRDefault="007C56B1" w:rsidP="007C56B1">
            <w:pPr>
              <w:jc w:val="right"/>
              <w:rPr>
                <w:rFonts w:ascii="Arial" w:hAnsi="Arial" w:cs="Arial"/>
                <w:color w:val="000000"/>
                <w:sz w:val="20"/>
                <w:szCs w:val="20"/>
              </w:rPr>
            </w:pPr>
          </w:p>
        </w:tc>
        <w:tc>
          <w:tcPr>
            <w:tcW w:w="4996" w:type="dxa"/>
            <w:noWrap/>
            <w:hideMark/>
          </w:tcPr>
          <w:p w14:paraId="0F0686F2" w14:textId="77777777" w:rsidR="007C56B1" w:rsidRPr="00F233F9"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Därav:</w:t>
            </w:r>
          </w:p>
        </w:tc>
        <w:tc>
          <w:tcPr>
            <w:tcW w:w="2126" w:type="dxa"/>
            <w:noWrap/>
            <w:vAlign w:val="bottom"/>
            <w:hideMark/>
          </w:tcPr>
          <w:p w14:paraId="08739A4E" w14:textId="77777777" w:rsidR="007C56B1" w:rsidRPr="00E00403"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p>
        </w:tc>
        <w:tc>
          <w:tcPr>
            <w:tcW w:w="1984" w:type="dxa"/>
            <w:noWrap/>
            <w:vAlign w:val="bottom"/>
            <w:hideMark/>
          </w:tcPr>
          <w:p w14:paraId="55F35224" w14:textId="77777777"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7C56B1" w:rsidRPr="00E00403" w14:paraId="7AAFEBBF"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2F3388B" w14:textId="77777777" w:rsidR="007C56B1" w:rsidRPr="00F233F9" w:rsidRDefault="007C56B1" w:rsidP="007C56B1">
            <w:pPr>
              <w:jc w:val="right"/>
              <w:rPr>
                <w:sz w:val="20"/>
                <w:szCs w:val="20"/>
              </w:rPr>
            </w:pPr>
          </w:p>
        </w:tc>
        <w:tc>
          <w:tcPr>
            <w:tcW w:w="4996" w:type="dxa"/>
            <w:noWrap/>
            <w:hideMark/>
          </w:tcPr>
          <w:p w14:paraId="77CD0EB9" w14:textId="77777777" w:rsidR="007C56B1" w:rsidRPr="00F233F9"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Bidrag</w:t>
            </w:r>
          </w:p>
        </w:tc>
        <w:tc>
          <w:tcPr>
            <w:tcW w:w="2126" w:type="dxa"/>
            <w:noWrap/>
            <w:vAlign w:val="bottom"/>
            <w:hideMark/>
          </w:tcPr>
          <w:p w14:paraId="10BAD482" w14:textId="6FCA6C4B"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3 981</w:t>
            </w:r>
          </w:p>
        </w:tc>
        <w:tc>
          <w:tcPr>
            <w:tcW w:w="1984" w:type="dxa"/>
            <w:noWrap/>
            <w:vAlign w:val="bottom"/>
            <w:hideMark/>
          </w:tcPr>
          <w:p w14:paraId="6A773818" w14:textId="571548FD"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3 350</w:t>
            </w:r>
          </w:p>
        </w:tc>
      </w:tr>
      <w:tr w:rsidR="007C56B1" w:rsidRPr="00E00403" w14:paraId="534F9739"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9F40854" w14:textId="77777777" w:rsidR="007C56B1" w:rsidRPr="00F233F9" w:rsidRDefault="007C56B1" w:rsidP="007C56B1">
            <w:pPr>
              <w:jc w:val="right"/>
              <w:rPr>
                <w:rFonts w:ascii="Arial" w:hAnsi="Arial" w:cs="Arial"/>
                <w:color w:val="000000"/>
                <w:sz w:val="20"/>
                <w:szCs w:val="20"/>
              </w:rPr>
            </w:pPr>
          </w:p>
        </w:tc>
        <w:tc>
          <w:tcPr>
            <w:tcW w:w="4996" w:type="dxa"/>
            <w:noWrap/>
            <w:hideMark/>
          </w:tcPr>
          <w:p w14:paraId="31F067CB" w14:textId="77777777" w:rsidR="007C56B1" w:rsidRPr="00F233F9"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Köp av huvudverksamhet</w:t>
            </w:r>
          </w:p>
        </w:tc>
        <w:tc>
          <w:tcPr>
            <w:tcW w:w="2126" w:type="dxa"/>
            <w:noWrap/>
            <w:vAlign w:val="bottom"/>
            <w:hideMark/>
          </w:tcPr>
          <w:p w14:paraId="6ECA9216" w14:textId="56863299"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17 857</w:t>
            </w:r>
          </w:p>
        </w:tc>
        <w:tc>
          <w:tcPr>
            <w:tcW w:w="1984" w:type="dxa"/>
            <w:noWrap/>
            <w:vAlign w:val="bottom"/>
            <w:hideMark/>
          </w:tcPr>
          <w:p w14:paraId="6C5350CC" w14:textId="18439E85"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17 446</w:t>
            </w:r>
          </w:p>
        </w:tc>
      </w:tr>
      <w:tr w:rsidR="007C56B1" w:rsidRPr="00E00403" w14:paraId="472D0227"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F693BF3" w14:textId="77777777" w:rsidR="007C56B1" w:rsidRPr="00F233F9" w:rsidRDefault="007C56B1" w:rsidP="007C56B1">
            <w:pPr>
              <w:jc w:val="right"/>
              <w:rPr>
                <w:rFonts w:ascii="Arial" w:hAnsi="Arial" w:cs="Arial"/>
                <w:color w:val="000000"/>
                <w:sz w:val="20"/>
                <w:szCs w:val="20"/>
              </w:rPr>
            </w:pPr>
          </w:p>
        </w:tc>
        <w:tc>
          <w:tcPr>
            <w:tcW w:w="4996" w:type="dxa"/>
            <w:noWrap/>
            <w:hideMark/>
          </w:tcPr>
          <w:p w14:paraId="732DB5BC" w14:textId="77777777" w:rsidR="007C56B1" w:rsidRPr="00F233F9"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Personalkostnader</w:t>
            </w:r>
          </w:p>
        </w:tc>
        <w:tc>
          <w:tcPr>
            <w:tcW w:w="2126" w:type="dxa"/>
            <w:noWrap/>
            <w:vAlign w:val="bottom"/>
            <w:hideMark/>
          </w:tcPr>
          <w:p w14:paraId="3BA1F30B" w14:textId="29D97AB6"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142 750</w:t>
            </w:r>
          </w:p>
        </w:tc>
        <w:tc>
          <w:tcPr>
            <w:tcW w:w="1984" w:type="dxa"/>
            <w:noWrap/>
            <w:vAlign w:val="bottom"/>
            <w:hideMark/>
          </w:tcPr>
          <w:p w14:paraId="4EF5CFAD" w14:textId="5BE7300F"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144 574</w:t>
            </w:r>
          </w:p>
        </w:tc>
      </w:tr>
      <w:tr w:rsidR="007C56B1" w:rsidRPr="00E00403" w14:paraId="241FE55F"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4B877FF" w14:textId="77777777" w:rsidR="007C56B1" w:rsidRPr="00F233F9" w:rsidRDefault="007C56B1" w:rsidP="007C56B1">
            <w:pPr>
              <w:jc w:val="right"/>
              <w:rPr>
                <w:rFonts w:ascii="Arial" w:hAnsi="Arial" w:cs="Arial"/>
                <w:color w:val="000000"/>
                <w:sz w:val="20"/>
                <w:szCs w:val="20"/>
              </w:rPr>
            </w:pPr>
          </w:p>
        </w:tc>
        <w:tc>
          <w:tcPr>
            <w:tcW w:w="4996" w:type="dxa"/>
            <w:noWrap/>
            <w:hideMark/>
          </w:tcPr>
          <w:p w14:paraId="53E045B5" w14:textId="77777777" w:rsidR="007C56B1" w:rsidRPr="00F233F9"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233F9">
              <w:rPr>
                <w:rFonts w:ascii="Arial" w:hAnsi="Arial" w:cs="Arial"/>
                <w:sz w:val="20"/>
                <w:szCs w:val="20"/>
              </w:rPr>
              <w:t xml:space="preserve"> varav pensionsutbetalningar före 1998</w:t>
            </w:r>
          </w:p>
        </w:tc>
        <w:tc>
          <w:tcPr>
            <w:tcW w:w="2126" w:type="dxa"/>
            <w:noWrap/>
            <w:vAlign w:val="bottom"/>
            <w:hideMark/>
          </w:tcPr>
          <w:p w14:paraId="5DDF02F3" w14:textId="53AEF405"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3 411</w:t>
            </w:r>
          </w:p>
        </w:tc>
        <w:tc>
          <w:tcPr>
            <w:tcW w:w="1984" w:type="dxa"/>
            <w:noWrap/>
            <w:vAlign w:val="bottom"/>
            <w:hideMark/>
          </w:tcPr>
          <w:p w14:paraId="4F810815" w14:textId="605F0FE8"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4 047</w:t>
            </w:r>
          </w:p>
        </w:tc>
      </w:tr>
      <w:tr w:rsidR="007C56B1" w:rsidRPr="00E00403" w14:paraId="0B88779D"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6AF3BE2" w14:textId="77777777" w:rsidR="007C56B1" w:rsidRPr="00F233F9" w:rsidRDefault="007C56B1" w:rsidP="007C56B1">
            <w:pPr>
              <w:jc w:val="right"/>
              <w:rPr>
                <w:rFonts w:ascii="Arial" w:hAnsi="Arial" w:cs="Arial"/>
                <w:sz w:val="20"/>
                <w:szCs w:val="20"/>
              </w:rPr>
            </w:pPr>
          </w:p>
        </w:tc>
        <w:tc>
          <w:tcPr>
            <w:tcW w:w="4996" w:type="dxa"/>
            <w:noWrap/>
            <w:hideMark/>
          </w:tcPr>
          <w:p w14:paraId="3B994D28" w14:textId="78C4F60F" w:rsidR="007C56B1" w:rsidRPr="00F233F9"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233F9">
              <w:rPr>
                <w:rFonts w:ascii="Arial" w:hAnsi="Arial" w:cs="Arial"/>
                <w:sz w:val="20"/>
                <w:szCs w:val="20"/>
              </w:rPr>
              <w:t xml:space="preserve"> varav individuell del, ÅP</w:t>
            </w:r>
          </w:p>
        </w:tc>
        <w:tc>
          <w:tcPr>
            <w:tcW w:w="2126" w:type="dxa"/>
            <w:noWrap/>
            <w:vAlign w:val="bottom"/>
            <w:hideMark/>
          </w:tcPr>
          <w:p w14:paraId="0331BB58" w14:textId="17D514EF"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248</w:t>
            </w:r>
          </w:p>
        </w:tc>
        <w:tc>
          <w:tcPr>
            <w:tcW w:w="1984" w:type="dxa"/>
            <w:noWrap/>
            <w:vAlign w:val="bottom"/>
            <w:hideMark/>
          </w:tcPr>
          <w:p w14:paraId="25ECE135" w14:textId="246920BB"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726</w:t>
            </w:r>
          </w:p>
        </w:tc>
      </w:tr>
      <w:tr w:rsidR="007C56B1" w:rsidRPr="00E00403" w14:paraId="22073A09"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D6185D9" w14:textId="77777777" w:rsidR="007C56B1" w:rsidRPr="00F233F9" w:rsidRDefault="007C56B1" w:rsidP="007C56B1">
            <w:pPr>
              <w:jc w:val="right"/>
              <w:rPr>
                <w:rFonts w:ascii="Arial" w:hAnsi="Arial" w:cs="Arial"/>
                <w:sz w:val="20"/>
                <w:szCs w:val="20"/>
              </w:rPr>
            </w:pPr>
          </w:p>
        </w:tc>
        <w:tc>
          <w:tcPr>
            <w:tcW w:w="4996" w:type="dxa"/>
            <w:noWrap/>
            <w:hideMark/>
          </w:tcPr>
          <w:p w14:paraId="71589811" w14:textId="77777777" w:rsidR="007C56B1" w:rsidRPr="00F233F9"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233F9">
              <w:rPr>
                <w:rFonts w:ascii="Arial" w:hAnsi="Arial" w:cs="Arial"/>
                <w:sz w:val="20"/>
                <w:szCs w:val="20"/>
              </w:rPr>
              <w:t xml:space="preserve"> varav avsättning</w:t>
            </w:r>
          </w:p>
        </w:tc>
        <w:tc>
          <w:tcPr>
            <w:tcW w:w="2126" w:type="dxa"/>
            <w:noWrap/>
            <w:vAlign w:val="bottom"/>
            <w:hideMark/>
          </w:tcPr>
          <w:p w14:paraId="6ECEB3E4" w14:textId="1770E3DB"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1 344</w:t>
            </w:r>
          </w:p>
        </w:tc>
        <w:tc>
          <w:tcPr>
            <w:tcW w:w="1984" w:type="dxa"/>
            <w:noWrap/>
            <w:vAlign w:val="bottom"/>
            <w:hideMark/>
          </w:tcPr>
          <w:p w14:paraId="0AD82B71" w14:textId="57B440C5"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1 200</w:t>
            </w:r>
          </w:p>
        </w:tc>
      </w:tr>
      <w:tr w:rsidR="007C56B1" w:rsidRPr="00E00403" w14:paraId="3B02A057"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A4A36A7" w14:textId="77777777" w:rsidR="007C56B1" w:rsidRPr="00F233F9" w:rsidRDefault="007C56B1" w:rsidP="007C56B1">
            <w:pPr>
              <w:jc w:val="right"/>
              <w:rPr>
                <w:rFonts w:ascii="Arial" w:hAnsi="Arial" w:cs="Arial"/>
                <w:sz w:val="20"/>
                <w:szCs w:val="20"/>
              </w:rPr>
            </w:pPr>
          </w:p>
        </w:tc>
        <w:tc>
          <w:tcPr>
            <w:tcW w:w="4996" w:type="dxa"/>
            <w:noWrap/>
            <w:hideMark/>
          </w:tcPr>
          <w:p w14:paraId="5C1F4DCD" w14:textId="77777777" w:rsidR="007C56B1" w:rsidRPr="00F233F9"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Lokalhyror, fastighetsskötsel</w:t>
            </w:r>
          </w:p>
        </w:tc>
        <w:tc>
          <w:tcPr>
            <w:tcW w:w="2126" w:type="dxa"/>
            <w:noWrap/>
            <w:vAlign w:val="bottom"/>
            <w:hideMark/>
          </w:tcPr>
          <w:p w14:paraId="37F8A6F6" w14:textId="7441605D"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17 517</w:t>
            </w:r>
          </w:p>
        </w:tc>
        <w:tc>
          <w:tcPr>
            <w:tcW w:w="1984" w:type="dxa"/>
            <w:noWrap/>
            <w:vAlign w:val="bottom"/>
            <w:hideMark/>
          </w:tcPr>
          <w:p w14:paraId="5929FE03" w14:textId="1C6B0886"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16 531</w:t>
            </w:r>
          </w:p>
        </w:tc>
      </w:tr>
      <w:tr w:rsidR="007C56B1" w:rsidRPr="00E00403" w14:paraId="4DEC6B77"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ECE0EFB" w14:textId="77777777" w:rsidR="007C56B1" w:rsidRPr="00F233F9" w:rsidRDefault="007C56B1" w:rsidP="007C56B1">
            <w:pPr>
              <w:jc w:val="right"/>
              <w:rPr>
                <w:rFonts w:ascii="Arial" w:hAnsi="Arial" w:cs="Arial"/>
                <w:color w:val="000000"/>
                <w:sz w:val="20"/>
                <w:szCs w:val="20"/>
              </w:rPr>
            </w:pPr>
          </w:p>
        </w:tc>
        <w:tc>
          <w:tcPr>
            <w:tcW w:w="4996" w:type="dxa"/>
            <w:noWrap/>
            <w:hideMark/>
          </w:tcPr>
          <w:p w14:paraId="7221AA2B" w14:textId="77777777" w:rsidR="007C56B1" w:rsidRPr="00F233F9"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Hyra anläggningstillgångar</w:t>
            </w:r>
          </w:p>
        </w:tc>
        <w:tc>
          <w:tcPr>
            <w:tcW w:w="2126" w:type="dxa"/>
            <w:noWrap/>
            <w:vAlign w:val="bottom"/>
            <w:hideMark/>
          </w:tcPr>
          <w:p w14:paraId="108A1E8C" w14:textId="245FB4E2"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810</w:t>
            </w:r>
          </w:p>
        </w:tc>
        <w:tc>
          <w:tcPr>
            <w:tcW w:w="1984" w:type="dxa"/>
            <w:noWrap/>
            <w:vAlign w:val="bottom"/>
            <w:hideMark/>
          </w:tcPr>
          <w:p w14:paraId="1DC29C21" w14:textId="679EE04E"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800</w:t>
            </w:r>
          </w:p>
        </w:tc>
      </w:tr>
      <w:tr w:rsidR="007C56B1" w:rsidRPr="00E00403" w14:paraId="48E7ED01"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1E38708" w14:textId="77777777" w:rsidR="007C56B1" w:rsidRPr="00F233F9" w:rsidRDefault="007C56B1" w:rsidP="007C56B1">
            <w:pPr>
              <w:jc w:val="right"/>
              <w:rPr>
                <w:rFonts w:ascii="Arial" w:hAnsi="Arial" w:cs="Arial"/>
                <w:color w:val="000000"/>
                <w:sz w:val="20"/>
                <w:szCs w:val="20"/>
              </w:rPr>
            </w:pPr>
          </w:p>
        </w:tc>
        <w:tc>
          <w:tcPr>
            <w:tcW w:w="4996" w:type="dxa"/>
            <w:noWrap/>
            <w:hideMark/>
          </w:tcPr>
          <w:p w14:paraId="10BFE65F" w14:textId="77777777" w:rsidR="007C56B1" w:rsidRPr="00F233F9"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Bränsle, energi, vatten</w:t>
            </w:r>
          </w:p>
        </w:tc>
        <w:tc>
          <w:tcPr>
            <w:tcW w:w="2126" w:type="dxa"/>
            <w:noWrap/>
            <w:vAlign w:val="bottom"/>
            <w:hideMark/>
          </w:tcPr>
          <w:p w14:paraId="2CF5814A" w14:textId="63A7F7B1"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4 112</w:t>
            </w:r>
          </w:p>
        </w:tc>
        <w:tc>
          <w:tcPr>
            <w:tcW w:w="1984" w:type="dxa"/>
            <w:noWrap/>
            <w:vAlign w:val="bottom"/>
            <w:hideMark/>
          </w:tcPr>
          <w:p w14:paraId="616DB5E5" w14:textId="5CF841ED"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3 834</w:t>
            </w:r>
          </w:p>
        </w:tc>
      </w:tr>
      <w:tr w:rsidR="007C56B1" w:rsidRPr="00E00403" w14:paraId="5008BE32"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47C1EE7" w14:textId="77777777" w:rsidR="007C56B1" w:rsidRPr="00F233F9" w:rsidRDefault="007C56B1" w:rsidP="007C56B1">
            <w:pPr>
              <w:jc w:val="right"/>
              <w:rPr>
                <w:rFonts w:ascii="Arial" w:hAnsi="Arial" w:cs="Arial"/>
                <w:color w:val="000000"/>
                <w:sz w:val="20"/>
                <w:szCs w:val="20"/>
              </w:rPr>
            </w:pPr>
          </w:p>
        </w:tc>
        <w:tc>
          <w:tcPr>
            <w:tcW w:w="4996" w:type="dxa"/>
            <w:noWrap/>
            <w:hideMark/>
          </w:tcPr>
          <w:p w14:paraId="28BA27BC" w14:textId="77777777" w:rsidR="007C56B1" w:rsidRPr="00F233F9"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Varor och material</w:t>
            </w:r>
          </w:p>
        </w:tc>
        <w:tc>
          <w:tcPr>
            <w:tcW w:w="2126" w:type="dxa"/>
            <w:noWrap/>
            <w:vAlign w:val="bottom"/>
            <w:hideMark/>
          </w:tcPr>
          <w:p w14:paraId="08932A65" w14:textId="70CEAB78"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12 684</w:t>
            </w:r>
          </w:p>
        </w:tc>
        <w:tc>
          <w:tcPr>
            <w:tcW w:w="1984" w:type="dxa"/>
            <w:noWrap/>
            <w:vAlign w:val="bottom"/>
            <w:hideMark/>
          </w:tcPr>
          <w:p w14:paraId="10CE2907" w14:textId="459FEA6B"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13 827</w:t>
            </w:r>
          </w:p>
        </w:tc>
      </w:tr>
      <w:tr w:rsidR="007C56B1" w:rsidRPr="00E00403" w14:paraId="3170B818"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A755708" w14:textId="77777777" w:rsidR="007C56B1" w:rsidRPr="00F233F9" w:rsidRDefault="007C56B1" w:rsidP="007C56B1">
            <w:pPr>
              <w:jc w:val="right"/>
              <w:rPr>
                <w:rFonts w:ascii="Arial" w:hAnsi="Arial" w:cs="Arial"/>
                <w:color w:val="000000"/>
                <w:sz w:val="20"/>
                <w:szCs w:val="20"/>
              </w:rPr>
            </w:pPr>
          </w:p>
        </w:tc>
        <w:tc>
          <w:tcPr>
            <w:tcW w:w="4996" w:type="dxa"/>
            <w:noWrap/>
            <w:hideMark/>
          </w:tcPr>
          <w:p w14:paraId="0298CA11" w14:textId="77777777" w:rsidR="007C56B1" w:rsidRPr="00F233F9"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Tjänster, inklusive konsulter</w:t>
            </w:r>
          </w:p>
        </w:tc>
        <w:tc>
          <w:tcPr>
            <w:tcW w:w="2126" w:type="dxa"/>
            <w:noWrap/>
            <w:vAlign w:val="bottom"/>
            <w:hideMark/>
          </w:tcPr>
          <w:p w14:paraId="3A8CA0E7" w14:textId="0CD69F10"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18 062</w:t>
            </w:r>
          </w:p>
        </w:tc>
        <w:tc>
          <w:tcPr>
            <w:tcW w:w="1984" w:type="dxa"/>
            <w:noWrap/>
            <w:vAlign w:val="bottom"/>
            <w:hideMark/>
          </w:tcPr>
          <w:p w14:paraId="400596A3" w14:textId="562734F1"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17 715</w:t>
            </w:r>
          </w:p>
        </w:tc>
      </w:tr>
      <w:tr w:rsidR="007C56B1" w:rsidRPr="00E00403" w14:paraId="03E17428"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C533221" w14:textId="77777777" w:rsidR="007C56B1" w:rsidRPr="00F233F9" w:rsidRDefault="007C56B1" w:rsidP="007C56B1">
            <w:pPr>
              <w:jc w:val="right"/>
              <w:rPr>
                <w:rFonts w:ascii="Arial" w:hAnsi="Arial" w:cs="Arial"/>
                <w:color w:val="000000"/>
                <w:sz w:val="20"/>
                <w:szCs w:val="20"/>
              </w:rPr>
            </w:pPr>
          </w:p>
        </w:tc>
        <w:tc>
          <w:tcPr>
            <w:tcW w:w="4996" w:type="dxa"/>
            <w:noWrap/>
            <w:hideMark/>
          </w:tcPr>
          <w:p w14:paraId="2EB70BC8" w14:textId="77777777" w:rsidR="007C56B1" w:rsidRPr="00F233F9" w:rsidRDefault="007C56B1" w:rsidP="007C56B1">
            <w:pPr>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noWrap/>
            <w:vAlign w:val="bottom"/>
            <w:hideMark/>
          </w:tcPr>
          <w:p w14:paraId="3F4BD1CC" w14:textId="77777777" w:rsidR="007C56B1" w:rsidRPr="00E00403" w:rsidRDefault="007C56B1" w:rsidP="007C56B1">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vAlign w:val="bottom"/>
            <w:hideMark/>
          </w:tcPr>
          <w:p w14:paraId="5ABC464A" w14:textId="77777777"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7C56B1" w:rsidRPr="00E00403" w14:paraId="21D3AB69"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B31CBE3" w14:textId="77777777" w:rsidR="007C56B1" w:rsidRPr="00F233F9" w:rsidRDefault="007C56B1" w:rsidP="007C56B1">
            <w:pPr>
              <w:jc w:val="right"/>
              <w:rPr>
                <w:sz w:val="20"/>
                <w:szCs w:val="20"/>
              </w:rPr>
            </w:pPr>
          </w:p>
        </w:tc>
        <w:tc>
          <w:tcPr>
            <w:tcW w:w="4996" w:type="dxa"/>
            <w:noWrap/>
            <w:hideMark/>
          </w:tcPr>
          <w:p w14:paraId="4067CDDC" w14:textId="77777777" w:rsidR="007C56B1" w:rsidRPr="00F233F9" w:rsidRDefault="007C56B1" w:rsidP="007C56B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233F9">
              <w:rPr>
                <w:rFonts w:ascii="Arial" w:hAnsi="Arial" w:cs="Arial"/>
                <w:color w:val="000000"/>
                <w:sz w:val="20"/>
                <w:szCs w:val="20"/>
              </w:rPr>
              <w:t>Avgår interna kostnader</w:t>
            </w:r>
          </w:p>
        </w:tc>
        <w:tc>
          <w:tcPr>
            <w:tcW w:w="2126" w:type="dxa"/>
            <w:noWrap/>
            <w:vAlign w:val="bottom"/>
            <w:hideMark/>
          </w:tcPr>
          <w:p w14:paraId="69513747" w14:textId="24846870"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-21 599</w:t>
            </w:r>
          </w:p>
        </w:tc>
        <w:tc>
          <w:tcPr>
            <w:tcW w:w="1984" w:type="dxa"/>
            <w:noWrap/>
            <w:vAlign w:val="bottom"/>
            <w:hideMark/>
          </w:tcPr>
          <w:p w14:paraId="6BC28E22" w14:textId="5F2774CB" w:rsidR="007C56B1" w:rsidRPr="00E00403" w:rsidRDefault="007C56B1"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-20 417</w:t>
            </w:r>
          </w:p>
        </w:tc>
      </w:tr>
      <w:tr w:rsidR="007C56B1" w:rsidRPr="00E00403" w14:paraId="7AE2B3C3"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06394C4" w14:textId="77777777" w:rsidR="007C56B1" w:rsidRPr="00F233F9" w:rsidRDefault="007C56B1" w:rsidP="007C56B1">
            <w:pPr>
              <w:jc w:val="right"/>
              <w:rPr>
                <w:rFonts w:ascii="Arial" w:hAnsi="Arial" w:cs="Arial"/>
                <w:color w:val="000000"/>
                <w:sz w:val="20"/>
                <w:szCs w:val="20"/>
              </w:rPr>
            </w:pPr>
          </w:p>
        </w:tc>
        <w:tc>
          <w:tcPr>
            <w:tcW w:w="4996" w:type="dxa"/>
            <w:noWrap/>
            <w:hideMark/>
          </w:tcPr>
          <w:p w14:paraId="174EF0D5" w14:textId="77777777" w:rsidR="007C56B1" w:rsidRPr="00F233F9" w:rsidRDefault="007C56B1" w:rsidP="007C56B1">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F233F9">
              <w:rPr>
                <w:rFonts w:ascii="Arial" w:hAnsi="Arial" w:cs="Arial"/>
                <w:b/>
                <w:bCs/>
                <w:color w:val="000000"/>
                <w:sz w:val="20"/>
                <w:szCs w:val="20"/>
              </w:rPr>
              <w:t>Externa kostnader</w:t>
            </w:r>
          </w:p>
        </w:tc>
        <w:tc>
          <w:tcPr>
            <w:tcW w:w="2126" w:type="dxa"/>
            <w:noWrap/>
            <w:vAlign w:val="bottom"/>
            <w:hideMark/>
          </w:tcPr>
          <w:p w14:paraId="4A79D5BF" w14:textId="48EE0EB5"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196 174</w:t>
            </w:r>
          </w:p>
        </w:tc>
        <w:tc>
          <w:tcPr>
            <w:tcW w:w="1984" w:type="dxa"/>
            <w:noWrap/>
            <w:vAlign w:val="bottom"/>
            <w:hideMark/>
          </w:tcPr>
          <w:p w14:paraId="3F09ED55" w14:textId="5C906F62" w:rsidR="007C56B1" w:rsidRPr="00E00403" w:rsidRDefault="007C56B1" w:rsidP="007C56B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197 661</w:t>
            </w:r>
          </w:p>
        </w:tc>
      </w:tr>
      <w:tr w:rsidR="00F233F9" w:rsidRPr="00E00403" w14:paraId="5AC46A76"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tcPr>
          <w:p w14:paraId="4210EA14" w14:textId="77777777" w:rsidR="00F233F9" w:rsidRPr="00F233F9" w:rsidRDefault="00F233F9" w:rsidP="007C56B1">
            <w:pPr>
              <w:jc w:val="right"/>
              <w:rPr>
                <w:rFonts w:ascii="Arial" w:hAnsi="Arial" w:cs="Arial"/>
                <w:color w:val="000000"/>
                <w:sz w:val="20"/>
                <w:szCs w:val="20"/>
              </w:rPr>
            </w:pPr>
          </w:p>
        </w:tc>
        <w:tc>
          <w:tcPr>
            <w:tcW w:w="4996" w:type="dxa"/>
            <w:noWrap/>
          </w:tcPr>
          <w:p w14:paraId="1DF0C920" w14:textId="77777777" w:rsidR="00F233F9" w:rsidRPr="00F233F9" w:rsidRDefault="00F233F9" w:rsidP="007C56B1">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2126" w:type="dxa"/>
            <w:noWrap/>
            <w:vAlign w:val="bottom"/>
          </w:tcPr>
          <w:p w14:paraId="39608B85" w14:textId="77777777" w:rsidR="00F233F9" w:rsidRDefault="00F233F9"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984" w:type="dxa"/>
            <w:noWrap/>
            <w:vAlign w:val="bottom"/>
          </w:tcPr>
          <w:p w14:paraId="47D53E50" w14:textId="77777777" w:rsidR="00F233F9" w:rsidRDefault="00F233F9" w:rsidP="007C56B1">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r>
      <w:tr w:rsidR="007C56B1" w:rsidRPr="00E00403" w14:paraId="06E5DF60" w14:textId="77777777" w:rsidTr="00F5765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6173088" w14:textId="77777777" w:rsidR="007C56B1" w:rsidRPr="00E00403" w:rsidRDefault="007C56B1" w:rsidP="007C56B1">
            <w:pPr>
              <w:jc w:val="right"/>
              <w:rPr>
                <w:rFonts w:ascii="Arial" w:hAnsi="Arial" w:cs="Arial"/>
                <w:b w:val="0"/>
                <w:bCs w:val="0"/>
                <w:color w:val="000000"/>
                <w:sz w:val="20"/>
                <w:szCs w:val="20"/>
                <w:highlight w:val="yellow"/>
              </w:rPr>
            </w:pPr>
          </w:p>
        </w:tc>
        <w:tc>
          <w:tcPr>
            <w:tcW w:w="4996" w:type="dxa"/>
            <w:noWrap/>
            <w:hideMark/>
          </w:tcPr>
          <w:p w14:paraId="08A63072" w14:textId="77777777" w:rsidR="00F233F9" w:rsidRDefault="00F233F9" w:rsidP="00F233F9">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Pr>
                <w:rFonts w:ascii="Arial" w:hAnsi="Arial" w:cs="Arial"/>
                <w:b/>
                <w:bCs/>
                <w:color w:val="000000"/>
                <w:sz w:val="20"/>
                <w:szCs w:val="20"/>
              </w:rPr>
              <w:t>Kostnader för räkenskapsrevision</w:t>
            </w:r>
          </w:p>
          <w:p w14:paraId="22ADB271" w14:textId="77777777" w:rsidR="007C56B1" w:rsidRPr="00E00403" w:rsidRDefault="007C56B1" w:rsidP="007C56B1">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126" w:type="dxa"/>
            <w:noWrap/>
            <w:vAlign w:val="bottom"/>
            <w:hideMark/>
          </w:tcPr>
          <w:p w14:paraId="7CA35524" w14:textId="4BCCA799" w:rsidR="007C56B1" w:rsidRPr="00F233F9" w:rsidRDefault="00F233F9" w:rsidP="00F233F9">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233F9">
              <w:rPr>
                <w:rFonts w:ascii="Arial" w:hAnsi="Arial" w:cs="Arial"/>
                <w:b/>
                <w:sz w:val="20"/>
                <w:szCs w:val="20"/>
              </w:rPr>
              <w:t>142</w:t>
            </w:r>
          </w:p>
        </w:tc>
        <w:tc>
          <w:tcPr>
            <w:tcW w:w="1984" w:type="dxa"/>
            <w:noWrap/>
            <w:vAlign w:val="bottom"/>
          </w:tcPr>
          <w:p w14:paraId="210639D8" w14:textId="2D54EC83" w:rsidR="007C56B1" w:rsidRPr="00F233F9" w:rsidRDefault="00F233F9" w:rsidP="00F233F9">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F233F9">
              <w:rPr>
                <w:rFonts w:ascii="Arial" w:hAnsi="Arial" w:cs="Arial"/>
                <w:b/>
                <w:sz w:val="20"/>
                <w:szCs w:val="20"/>
              </w:rPr>
              <w:t>184</w:t>
            </w:r>
          </w:p>
        </w:tc>
      </w:tr>
      <w:tr w:rsidR="00576D3E" w:rsidRPr="00E00403" w14:paraId="5AE9CE49" w14:textId="77777777" w:rsidTr="00F57653">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BB7196D" w14:textId="77777777" w:rsidR="00576D3E" w:rsidRPr="00E00403" w:rsidRDefault="00576D3E">
            <w:pPr>
              <w:jc w:val="right"/>
              <w:rPr>
                <w:sz w:val="20"/>
                <w:szCs w:val="20"/>
                <w:highlight w:val="yellow"/>
              </w:rPr>
            </w:pPr>
          </w:p>
        </w:tc>
        <w:tc>
          <w:tcPr>
            <w:tcW w:w="4996" w:type="dxa"/>
            <w:noWrap/>
            <w:hideMark/>
          </w:tcPr>
          <w:p w14:paraId="7A57433C"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126" w:type="dxa"/>
            <w:noWrap/>
            <w:hideMark/>
          </w:tcPr>
          <w:p w14:paraId="00BB506F"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tcPr>
          <w:p w14:paraId="2D095AB6"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070DBDA7"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69BA783" w14:textId="77777777" w:rsidR="00576D3E" w:rsidRPr="003121D7" w:rsidRDefault="00576D3E">
            <w:pPr>
              <w:jc w:val="right"/>
              <w:rPr>
                <w:rFonts w:ascii="Arial" w:hAnsi="Arial" w:cs="Arial"/>
                <w:color w:val="000000"/>
                <w:sz w:val="20"/>
                <w:szCs w:val="20"/>
              </w:rPr>
            </w:pPr>
            <w:r w:rsidRPr="003121D7">
              <w:rPr>
                <w:rFonts w:ascii="Arial" w:hAnsi="Arial" w:cs="Arial"/>
                <w:b w:val="0"/>
                <w:bCs w:val="0"/>
                <w:color w:val="000000"/>
                <w:sz w:val="20"/>
                <w:szCs w:val="20"/>
              </w:rPr>
              <w:t>3</w:t>
            </w:r>
          </w:p>
        </w:tc>
        <w:tc>
          <w:tcPr>
            <w:tcW w:w="4996" w:type="dxa"/>
            <w:noWrap/>
            <w:hideMark/>
          </w:tcPr>
          <w:p w14:paraId="2C763EC8" w14:textId="77777777" w:rsidR="00576D3E" w:rsidRPr="003121D7"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21D7">
              <w:rPr>
                <w:rFonts w:ascii="Arial" w:hAnsi="Arial" w:cs="Arial"/>
                <w:b/>
                <w:bCs/>
                <w:color w:val="000000"/>
                <w:sz w:val="20"/>
                <w:szCs w:val="20"/>
              </w:rPr>
              <w:t>Avskrivningar</w:t>
            </w:r>
          </w:p>
        </w:tc>
        <w:tc>
          <w:tcPr>
            <w:tcW w:w="2126" w:type="dxa"/>
            <w:noWrap/>
            <w:hideMark/>
          </w:tcPr>
          <w:p w14:paraId="4F53519A"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p>
        </w:tc>
        <w:tc>
          <w:tcPr>
            <w:tcW w:w="1984" w:type="dxa"/>
            <w:noWrap/>
            <w:hideMark/>
          </w:tcPr>
          <w:p w14:paraId="4A6E5DB5"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3121D7" w:rsidRPr="00E00403" w14:paraId="30F37BE6"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5315B6D" w14:textId="77777777" w:rsidR="003121D7" w:rsidRPr="003121D7" w:rsidRDefault="003121D7" w:rsidP="003121D7">
            <w:pPr>
              <w:jc w:val="right"/>
              <w:rPr>
                <w:sz w:val="20"/>
                <w:szCs w:val="20"/>
              </w:rPr>
            </w:pPr>
          </w:p>
        </w:tc>
        <w:tc>
          <w:tcPr>
            <w:tcW w:w="4996" w:type="dxa"/>
            <w:noWrap/>
            <w:hideMark/>
          </w:tcPr>
          <w:p w14:paraId="418D416F" w14:textId="77777777" w:rsidR="003121D7" w:rsidRPr="003121D7" w:rsidRDefault="003121D7" w:rsidP="003121D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121D7">
              <w:rPr>
                <w:rFonts w:ascii="Arial" w:hAnsi="Arial" w:cs="Arial"/>
                <w:color w:val="000000"/>
                <w:sz w:val="20"/>
                <w:szCs w:val="20"/>
              </w:rPr>
              <w:t>Immateriella tillgångar</w:t>
            </w:r>
          </w:p>
        </w:tc>
        <w:tc>
          <w:tcPr>
            <w:tcW w:w="2126" w:type="dxa"/>
            <w:noWrap/>
            <w:vAlign w:val="bottom"/>
            <w:hideMark/>
          </w:tcPr>
          <w:p w14:paraId="63141B2F" w14:textId="3463ADA7"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w:t>
            </w:r>
          </w:p>
        </w:tc>
        <w:tc>
          <w:tcPr>
            <w:tcW w:w="1984" w:type="dxa"/>
            <w:noWrap/>
            <w:vAlign w:val="bottom"/>
            <w:hideMark/>
          </w:tcPr>
          <w:p w14:paraId="1563CE71" w14:textId="604182E0"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15</w:t>
            </w:r>
          </w:p>
        </w:tc>
      </w:tr>
      <w:tr w:rsidR="003121D7" w:rsidRPr="00E00403" w14:paraId="680450A5"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7E4FEE6" w14:textId="77777777" w:rsidR="003121D7" w:rsidRPr="003121D7" w:rsidRDefault="003121D7" w:rsidP="003121D7">
            <w:pPr>
              <w:jc w:val="right"/>
              <w:rPr>
                <w:rFonts w:ascii="Arial" w:hAnsi="Arial" w:cs="Arial"/>
                <w:color w:val="000000"/>
                <w:sz w:val="20"/>
                <w:szCs w:val="20"/>
              </w:rPr>
            </w:pPr>
          </w:p>
        </w:tc>
        <w:tc>
          <w:tcPr>
            <w:tcW w:w="4996" w:type="dxa"/>
            <w:noWrap/>
            <w:hideMark/>
          </w:tcPr>
          <w:p w14:paraId="771376F2" w14:textId="77777777" w:rsidR="003121D7" w:rsidRPr="003121D7" w:rsidRDefault="003121D7" w:rsidP="003121D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121D7">
              <w:rPr>
                <w:rFonts w:ascii="Arial" w:hAnsi="Arial" w:cs="Arial"/>
                <w:color w:val="000000"/>
                <w:sz w:val="20"/>
                <w:szCs w:val="20"/>
              </w:rPr>
              <w:t>Maskiner och inventarier</w:t>
            </w:r>
          </w:p>
        </w:tc>
        <w:tc>
          <w:tcPr>
            <w:tcW w:w="2126" w:type="dxa"/>
            <w:noWrap/>
            <w:vAlign w:val="bottom"/>
            <w:hideMark/>
          </w:tcPr>
          <w:p w14:paraId="40C7275D" w14:textId="4F70674E"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1 233</w:t>
            </w:r>
          </w:p>
        </w:tc>
        <w:tc>
          <w:tcPr>
            <w:tcW w:w="1984" w:type="dxa"/>
            <w:noWrap/>
            <w:vAlign w:val="bottom"/>
            <w:hideMark/>
          </w:tcPr>
          <w:p w14:paraId="333DE198" w14:textId="4B63D56B"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1 137</w:t>
            </w:r>
          </w:p>
        </w:tc>
      </w:tr>
      <w:tr w:rsidR="003121D7" w:rsidRPr="00E00403" w14:paraId="7C2B44A3"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896AE46" w14:textId="77777777" w:rsidR="003121D7" w:rsidRPr="003121D7" w:rsidRDefault="003121D7" w:rsidP="003121D7">
            <w:pPr>
              <w:jc w:val="right"/>
              <w:rPr>
                <w:rFonts w:ascii="Arial" w:hAnsi="Arial" w:cs="Arial"/>
                <w:color w:val="000000"/>
                <w:sz w:val="20"/>
                <w:szCs w:val="20"/>
              </w:rPr>
            </w:pPr>
          </w:p>
        </w:tc>
        <w:tc>
          <w:tcPr>
            <w:tcW w:w="4996" w:type="dxa"/>
            <w:noWrap/>
            <w:hideMark/>
          </w:tcPr>
          <w:p w14:paraId="17A86F3A" w14:textId="77777777" w:rsidR="003121D7" w:rsidRPr="003121D7" w:rsidRDefault="003121D7" w:rsidP="003121D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121D7">
              <w:rPr>
                <w:rFonts w:ascii="Arial" w:hAnsi="Arial" w:cs="Arial"/>
                <w:color w:val="000000"/>
                <w:sz w:val="20"/>
                <w:szCs w:val="20"/>
              </w:rPr>
              <w:t>Byggnader</w:t>
            </w:r>
          </w:p>
        </w:tc>
        <w:tc>
          <w:tcPr>
            <w:tcW w:w="2126" w:type="dxa"/>
            <w:noWrap/>
            <w:vAlign w:val="bottom"/>
            <w:hideMark/>
          </w:tcPr>
          <w:p w14:paraId="33BFB599" w14:textId="0CC48697"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2 333</w:t>
            </w:r>
          </w:p>
        </w:tc>
        <w:tc>
          <w:tcPr>
            <w:tcW w:w="1984" w:type="dxa"/>
            <w:noWrap/>
            <w:vAlign w:val="bottom"/>
            <w:hideMark/>
          </w:tcPr>
          <w:p w14:paraId="5CA68AE4" w14:textId="4B3818D8"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2 230</w:t>
            </w:r>
          </w:p>
        </w:tc>
      </w:tr>
      <w:tr w:rsidR="003121D7" w:rsidRPr="00E00403" w14:paraId="5B4F804B"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2F50C11" w14:textId="77777777" w:rsidR="003121D7" w:rsidRPr="003121D7" w:rsidRDefault="003121D7" w:rsidP="003121D7">
            <w:pPr>
              <w:jc w:val="right"/>
              <w:rPr>
                <w:rFonts w:ascii="Arial" w:hAnsi="Arial" w:cs="Arial"/>
                <w:color w:val="000000"/>
                <w:sz w:val="20"/>
                <w:szCs w:val="20"/>
              </w:rPr>
            </w:pPr>
          </w:p>
        </w:tc>
        <w:tc>
          <w:tcPr>
            <w:tcW w:w="4996" w:type="dxa"/>
            <w:noWrap/>
            <w:hideMark/>
          </w:tcPr>
          <w:p w14:paraId="2DDC9C8D" w14:textId="77777777" w:rsidR="003121D7" w:rsidRPr="003121D7" w:rsidRDefault="003121D7" w:rsidP="003121D7">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3121D7">
              <w:rPr>
                <w:rFonts w:ascii="Arial" w:hAnsi="Arial" w:cs="Arial"/>
                <w:b/>
                <w:bCs/>
                <w:color w:val="000000"/>
                <w:sz w:val="20"/>
                <w:szCs w:val="20"/>
              </w:rPr>
              <w:t>Summa</w:t>
            </w:r>
          </w:p>
        </w:tc>
        <w:tc>
          <w:tcPr>
            <w:tcW w:w="2126" w:type="dxa"/>
            <w:noWrap/>
            <w:vAlign w:val="bottom"/>
            <w:hideMark/>
          </w:tcPr>
          <w:p w14:paraId="036EA5CB" w14:textId="149B35B7"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3 570</w:t>
            </w:r>
          </w:p>
        </w:tc>
        <w:tc>
          <w:tcPr>
            <w:tcW w:w="1984" w:type="dxa"/>
            <w:noWrap/>
            <w:vAlign w:val="bottom"/>
            <w:hideMark/>
          </w:tcPr>
          <w:p w14:paraId="46DB04AF" w14:textId="3D819B7C"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3 382</w:t>
            </w:r>
          </w:p>
        </w:tc>
      </w:tr>
      <w:tr w:rsidR="003121D7" w:rsidRPr="00E00403" w14:paraId="638A35E5" w14:textId="77777777" w:rsidTr="003121D7">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3F9AB78" w14:textId="77777777" w:rsidR="003121D7" w:rsidRPr="003121D7" w:rsidRDefault="003121D7" w:rsidP="003121D7">
            <w:pPr>
              <w:jc w:val="right"/>
              <w:rPr>
                <w:rFonts w:ascii="Arial" w:hAnsi="Arial" w:cs="Arial"/>
                <w:b w:val="0"/>
                <w:bCs w:val="0"/>
                <w:color w:val="000000"/>
                <w:sz w:val="20"/>
                <w:szCs w:val="20"/>
              </w:rPr>
            </w:pPr>
          </w:p>
        </w:tc>
        <w:tc>
          <w:tcPr>
            <w:tcW w:w="4996" w:type="dxa"/>
            <w:noWrap/>
            <w:hideMark/>
          </w:tcPr>
          <w:p w14:paraId="6C33D57C" w14:textId="77777777" w:rsidR="003121D7" w:rsidRPr="003121D7" w:rsidRDefault="003121D7" w:rsidP="003121D7">
            <w:pPr>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vAlign w:val="bottom"/>
          </w:tcPr>
          <w:p w14:paraId="1B91ED69" w14:textId="7F76F05B" w:rsidR="003121D7" w:rsidRPr="00E00403" w:rsidRDefault="003121D7" w:rsidP="003121D7">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vAlign w:val="bottom"/>
          </w:tcPr>
          <w:p w14:paraId="484D9642" w14:textId="6485E389"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69C22BE2"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8427CD0" w14:textId="77777777" w:rsidR="00576D3E" w:rsidRPr="00E00403" w:rsidRDefault="00576D3E">
            <w:pPr>
              <w:jc w:val="right"/>
              <w:rPr>
                <w:sz w:val="20"/>
                <w:szCs w:val="20"/>
                <w:highlight w:val="yellow"/>
              </w:rPr>
            </w:pPr>
          </w:p>
        </w:tc>
        <w:tc>
          <w:tcPr>
            <w:tcW w:w="4996" w:type="dxa"/>
            <w:noWrap/>
            <w:hideMark/>
          </w:tcPr>
          <w:p w14:paraId="39BB239C"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126" w:type="dxa"/>
            <w:noWrap/>
            <w:hideMark/>
          </w:tcPr>
          <w:p w14:paraId="5B51EEAA"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713DC52C"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3FFD9671"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91A6387" w14:textId="77777777" w:rsidR="00576D3E" w:rsidRPr="003121D7" w:rsidRDefault="00576D3E">
            <w:pPr>
              <w:jc w:val="right"/>
              <w:rPr>
                <w:rFonts w:ascii="Arial" w:hAnsi="Arial" w:cs="Arial"/>
                <w:color w:val="000000"/>
                <w:sz w:val="20"/>
                <w:szCs w:val="20"/>
              </w:rPr>
            </w:pPr>
            <w:r w:rsidRPr="003121D7">
              <w:rPr>
                <w:rFonts w:ascii="Arial" w:hAnsi="Arial" w:cs="Arial"/>
                <w:b w:val="0"/>
                <w:bCs w:val="0"/>
                <w:color w:val="000000"/>
                <w:sz w:val="20"/>
                <w:szCs w:val="20"/>
              </w:rPr>
              <w:t>4</w:t>
            </w:r>
          </w:p>
        </w:tc>
        <w:tc>
          <w:tcPr>
            <w:tcW w:w="4996" w:type="dxa"/>
            <w:noWrap/>
            <w:hideMark/>
          </w:tcPr>
          <w:p w14:paraId="6469177E" w14:textId="77777777" w:rsidR="00576D3E" w:rsidRPr="003121D7"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21D7">
              <w:rPr>
                <w:rFonts w:ascii="Arial" w:hAnsi="Arial" w:cs="Arial"/>
                <w:b/>
                <w:bCs/>
                <w:color w:val="000000"/>
                <w:sz w:val="20"/>
                <w:szCs w:val="20"/>
              </w:rPr>
              <w:t>Skatteintäkter</w:t>
            </w:r>
          </w:p>
        </w:tc>
        <w:tc>
          <w:tcPr>
            <w:tcW w:w="2126" w:type="dxa"/>
            <w:noWrap/>
            <w:hideMark/>
          </w:tcPr>
          <w:p w14:paraId="2EB73ABB"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p>
        </w:tc>
        <w:tc>
          <w:tcPr>
            <w:tcW w:w="1984" w:type="dxa"/>
            <w:noWrap/>
            <w:hideMark/>
          </w:tcPr>
          <w:p w14:paraId="4654D85F"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3121D7" w:rsidRPr="00E00403" w14:paraId="64397A1C"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E815665" w14:textId="77777777" w:rsidR="003121D7" w:rsidRPr="003121D7" w:rsidRDefault="003121D7" w:rsidP="003121D7">
            <w:pPr>
              <w:jc w:val="right"/>
              <w:rPr>
                <w:sz w:val="20"/>
                <w:szCs w:val="20"/>
              </w:rPr>
            </w:pPr>
          </w:p>
        </w:tc>
        <w:tc>
          <w:tcPr>
            <w:tcW w:w="4996" w:type="dxa"/>
            <w:noWrap/>
            <w:hideMark/>
          </w:tcPr>
          <w:p w14:paraId="42DC6FBB" w14:textId="77777777" w:rsidR="003121D7" w:rsidRPr="003121D7" w:rsidRDefault="003121D7" w:rsidP="003121D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121D7">
              <w:rPr>
                <w:rFonts w:ascii="Arial" w:hAnsi="Arial" w:cs="Arial"/>
                <w:color w:val="000000"/>
                <w:sz w:val="20"/>
                <w:szCs w:val="20"/>
              </w:rPr>
              <w:t>Preliminär kommunalskatt</w:t>
            </w:r>
          </w:p>
        </w:tc>
        <w:tc>
          <w:tcPr>
            <w:tcW w:w="2126" w:type="dxa"/>
            <w:noWrap/>
            <w:vAlign w:val="bottom"/>
            <w:hideMark/>
          </w:tcPr>
          <w:p w14:paraId="1DB72956" w14:textId="6EA309A3"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103 821</w:t>
            </w:r>
          </w:p>
        </w:tc>
        <w:tc>
          <w:tcPr>
            <w:tcW w:w="1984" w:type="dxa"/>
            <w:noWrap/>
            <w:vAlign w:val="bottom"/>
            <w:hideMark/>
          </w:tcPr>
          <w:p w14:paraId="16B977E6" w14:textId="743AB647"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102 970</w:t>
            </w:r>
          </w:p>
        </w:tc>
      </w:tr>
      <w:tr w:rsidR="003121D7" w:rsidRPr="00E00403" w14:paraId="79EB5555"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C0E6FEC" w14:textId="77777777" w:rsidR="003121D7" w:rsidRPr="003121D7" w:rsidRDefault="003121D7" w:rsidP="003121D7">
            <w:pPr>
              <w:jc w:val="right"/>
              <w:rPr>
                <w:rFonts w:ascii="Arial" w:hAnsi="Arial" w:cs="Arial"/>
                <w:color w:val="000000"/>
                <w:sz w:val="20"/>
                <w:szCs w:val="20"/>
              </w:rPr>
            </w:pPr>
          </w:p>
        </w:tc>
        <w:tc>
          <w:tcPr>
            <w:tcW w:w="4996" w:type="dxa"/>
            <w:noWrap/>
            <w:hideMark/>
          </w:tcPr>
          <w:p w14:paraId="20E86BDB" w14:textId="77777777" w:rsidR="003121D7" w:rsidRPr="003121D7" w:rsidRDefault="003121D7" w:rsidP="003121D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121D7">
              <w:rPr>
                <w:rFonts w:ascii="Arial" w:hAnsi="Arial" w:cs="Arial"/>
                <w:color w:val="000000"/>
                <w:sz w:val="20"/>
                <w:szCs w:val="20"/>
              </w:rPr>
              <w:t>Slutavräkning 2017</w:t>
            </w:r>
          </w:p>
        </w:tc>
        <w:tc>
          <w:tcPr>
            <w:tcW w:w="2126" w:type="dxa"/>
            <w:noWrap/>
            <w:vAlign w:val="bottom"/>
            <w:hideMark/>
          </w:tcPr>
          <w:p w14:paraId="0F7E701A" w14:textId="561F4BAA"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984" w:type="dxa"/>
            <w:noWrap/>
            <w:vAlign w:val="bottom"/>
            <w:hideMark/>
          </w:tcPr>
          <w:p w14:paraId="009F4A20" w14:textId="5621EB74"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-403</w:t>
            </w:r>
          </w:p>
        </w:tc>
      </w:tr>
      <w:tr w:rsidR="003121D7" w:rsidRPr="00E00403" w14:paraId="49BD7931"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435A86C" w14:textId="77777777" w:rsidR="003121D7" w:rsidRPr="003121D7" w:rsidRDefault="003121D7" w:rsidP="003121D7">
            <w:pPr>
              <w:jc w:val="right"/>
              <w:rPr>
                <w:rFonts w:ascii="Arial" w:hAnsi="Arial" w:cs="Arial"/>
                <w:color w:val="000000"/>
                <w:sz w:val="20"/>
                <w:szCs w:val="20"/>
              </w:rPr>
            </w:pPr>
          </w:p>
        </w:tc>
        <w:tc>
          <w:tcPr>
            <w:tcW w:w="4996" w:type="dxa"/>
            <w:noWrap/>
            <w:hideMark/>
          </w:tcPr>
          <w:p w14:paraId="298B1712" w14:textId="77777777" w:rsidR="003121D7" w:rsidRPr="003121D7" w:rsidRDefault="003121D7" w:rsidP="003121D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121D7">
              <w:rPr>
                <w:rFonts w:ascii="Arial" w:hAnsi="Arial" w:cs="Arial"/>
                <w:color w:val="000000"/>
                <w:sz w:val="20"/>
                <w:szCs w:val="20"/>
              </w:rPr>
              <w:t>Slutavräkning 2018</w:t>
            </w:r>
          </w:p>
        </w:tc>
        <w:tc>
          <w:tcPr>
            <w:tcW w:w="2126" w:type="dxa"/>
            <w:noWrap/>
            <w:vAlign w:val="bottom"/>
            <w:hideMark/>
          </w:tcPr>
          <w:p w14:paraId="5800CD3A" w14:textId="70FF4D24"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137</w:t>
            </w:r>
          </w:p>
        </w:tc>
        <w:tc>
          <w:tcPr>
            <w:tcW w:w="1984" w:type="dxa"/>
            <w:noWrap/>
            <w:vAlign w:val="bottom"/>
            <w:hideMark/>
          </w:tcPr>
          <w:p w14:paraId="31CE130C" w14:textId="4E70772F"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3121D7" w:rsidRPr="00E00403" w14:paraId="3E8B64B4"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4DF31BC" w14:textId="77777777" w:rsidR="003121D7" w:rsidRPr="003121D7" w:rsidRDefault="003121D7" w:rsidP="003121D7">
            <w:pPr>
              <w:jc w:val="right"/>
              <w:rPr>
                <w:rFonts w:ascii="Arial" w:hAnsi="Arial" w:cs="Arial"/>
                <w:color w:val="000000"/>
                <w:sz w:val="20"/>
                <w:szCs w:val="20"/>
              </w:rPr>
            </w:pPr>
          </w:p>
        </w:tc>
        <w:tc>
          <w:tcPr>
            <w:tcW w:w="4996" w:type="dxa"/>
            <w:noWrap/>
            <w:hideMark/>
          </w:tcPr>
          <w:p w14:paraId="0183A01D" w14:textId="77777777" w:rsidR="003121D7" w:rsidRPr="003121D7" w:rsidRDefault="003121D7" w:rsidP="003121D7">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3121D7">
              <w:rPr>
                <w:rFonts w:ascii="Arial" w:hAnsi="Arial" w:cs="Arial"/>
                <w:color w:val="000000"/>
                <w:sz w:val="20"/>
                <w:szCs w:val="20"/>
              </w:rPr>
              <w:t>Prel slutavräkning 2018</w:t>
            </w:r>
          </w:p>
        </w:tc>
        <w:tc>
          <w:tcPr>
            <w:tcW w:w="2126" w:type="dxa"/>
            <w:noWrap/>
            <w:vAlign w:val="bottom"/>
            <w:hideMark/>
          </w:tcPr>
          <w:p w14:paraId="31A22F75" w14:textId="4EDFA95B"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984" w:type="dxa"/>
            <w:noWrap/>
            <w:vAlign w:val="bottom"/>
            <w:hideMark/>
          </w:tcPr>
          <w:p w14:paraId="36037AD1" w14:textId="09404794"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w:t>
            </w:r>
          </w:p>
        </w:tc>
      </w:tr>
      <w:tr w:rsidR="003121D7" w:rsidRPr="00E00403" w14:paraId="5DC552F0"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4A3152D" w14:textId="77777777" w:rsidR="003121D7" w:rsidRPr="003121D7" w:rsidRDefault="003121D7" w:rsidP="003121D7">
            <w:pPr>
              <w:jc w:val="right"/>
              <w:rPr>
                <w:rFonts w:ascii="Arial" w:hAnsi="Arial" w:cs="Arial"/>
                <w:color w:val="000000"/>
                <w:sz w:val="20"/>
                <w:szCs w:val="20"/>
              </w:rPr>
            </w:pPr>
          </w:p>
        </w:tc>
        <w:tc>
          <w:tcPr>
            <w:tcW w:w="4996" w:type="dxa"/>
            <w:noWrap/>
            <w:hideMark/>
          </w:tcPr>
          <w:p w14:paraId="7F701345" w14:textId="77777777" w:rsidR="003121D7" w:rsidRPr="003121D7" w:rsidRDefault="003121D7" w:rsidP="003121D7">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3121D7">
              <w:rPr>
                <w:rFonts w:ascii="Arial" w:hAnsi="Arial" w:cs="Arial"/>
                <w:color w:val="000000"/>
                <w:sz w:val="20"/>
                <w:szCs w:val="20"/>
              </w:rPr>
              <w:t>Prel slutavräkning 2019</w:t>
            </w:r>
          </w:p>
        </w:tc>
        <w:tc>
          <w:tcPr>
            <w:tcW w:w="2126" w:type="dxa"/>
            <w:noWrap/>
            <w:vAlign w:val="bottom"/>
            <w:hideMark/>
          </w:tcPr>
          <w:p w14:paraId="09A0398D" w14:textId="58187504"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-1 043</w:t>
            </w:r>
          </w:p>
        </w:tc>
        <w:tc>
          <w:tcPr>
            <w:tcW w:w="1984" w:type="dxa"/>
            <w:noWrap/>
            <w:vAlign w:val="bottom"/>
            <w:hideMark/>
          </w:tcPr>
          <w:p w14:paraId="62CC96E2" w14:textId="770E56F7" w:rsidR="003121D7" w:rsidRPr="00E00403" w:rsidRDefault="003121D7" w:rsidP="003121D7">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3121D7" w:rsidRPr="00E00403" w14:paraId="4DF1060F"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60B9E2C" w14:textId="77777777" w:rsidR="003121D7" w:rsidRPr="003121D7" w:rsidRDefault="003121D7" w:rsidP="003121D7">
            <w:pPr>
              <w:jc w:val="right"/>
              <w:rPr>
                <w:rFonts w:ascii="Arial" w:hAnsi="Arial" w:cs="Arial"/>
                <w:color w:val="000000"/>
                <w:sz w:val="20"/>
                <w:szCs w:val="20"/>
              </w:rPr>
            </w:pPr>
          </w:p>
        </w:tc>
        <w:tc>
          <w:tcPr>
            <w:tcW w:w="4996" w:type="dxa"/>
            <w:noWrap/>
            <w:hideMark/>
          </w:tcPr>
          <w:p w14:paraId="36BFE7C9" w14:textId="77777777" w:rsidR="003121D7" w:rsidRPr="003121D7" w:rsidRDefault="003121D7" w:rsidP="003121D7">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3121D7">
              <w:rPr>
                <w:rFonts w:ascii="Arial" w:hAnsi="Arial" w:cs="Arial"/>
                <w:b/>
                <w:bCs/>
                <w:color w:val="000000"/>
                <w:sz w:val="20"/>
                <w:szCs w:val="20"/>
              </w:rPr>
              <w:t xml:space="preserve">Summa </w:t>
            </w:r>
          </w:p>
        </w:tc>
        <w:tc>
          <w:tcPr>
            <w:tcW w:w="2126" w:type="dxa"/>
            <w:noWrap/>
            <w:vAlign w:val="bottom"/>
            <w:hideMark/>
          </w:tcPr>
          <w:p w14:paraId="7B2BCFC6" w14:textId="0E6D92D6"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102 915</w:t>
            </w:r>
          </w:p>
        </w:tc>
        <w:tc>
          <w:tcPr>
            <w:tcW w:w="1984" w:type="dxa"/>
            <w:noWrap/>
            <w:vAlign w:val="bottom"/>
            <w:hideMark/>
          </w:tcPr>
          <w:p w14:paraId="5ACEE340" w14:textId="4922E997" w:rsidR="003121D7" w:rsidRPr="00E00403" w:rsidRDefault="003121D7" w:rsidP="003121D7">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102 569</w:t>
            </w:r>
          </w:p>
        </w:tc>
      </w:tr>
      <w:tr w:rsidR="00576D3E" w:rsidRPr="00E00403" w14:paraId="263E40E0"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282584C" w14:textId="77777777" w:rsidR="00576D3E" w:rsidRPr="00E00403" w:rsidRDefault="00576D3E">
            <w:pPr>
              <w:jc w:val="right"/>
              <w:rPr>
                <w:rFonts w:ascii="Arial" w:hAnsi="Arial" w:cs="Arial"/>
                <w:b w:val="0"/>
                <w:bCs w:val="0"/>
                <w:color w:val="000000"/>
                <w:sz w:val="20"/>
                <w:szCs w:val="20"/>
                <w:highlight w:val="yellow"/>
              </w:rPr>
            </w:pPr>
          </w:p>
        </w:tc>
        <w:tc>
          <w:tcPr>
            <w:tcW w:w="4996" w:type="dxa"/>
            <w:noWrap/>
            <w:hideMark/>
          </w:tcPr>
          <w:p w14:paraId="4D823632"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126" w:type="dxa"/>
            <w:noWrap/>
            <w:hideMark/>
          </w:tcPr>
          <w:p w14:paraId="17660D29"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41138E13"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7FA363B9"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D4BA046" w14:textId="77777777" w:rsidR="00576D3E" w:rsidRPr="00E00403" w:rsidRDefault="00576D3E">
            <w:pPr>
              <w:jc w:val="right"/>
              <w:rPr>
                <w:sz w:val="20"/>
                <w:szCs w:val="20"/>
                <w:highlight w:val="yellow"/>
              </w:rPr>
            </w:pPr>
          </w:p>
        </w:tc>
        <w:tc>
          <w:tcPr>
            <w:tcW w:w="4996" w:type="dxa"/>
            <w:noWrap/>
            <w:hideMark/>
          </w:tcPr>
          <w:p w14:paraId="19508189"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126" w:type="dxa"/>
            <w:noWrap/>
            <w:hideMark/>
          </w:tcPr>
          <w:p w14:paraId="40863205"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hideMark/>
          </w:tcPr>
          <w:p w14:paraId="7739CE11"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23E920B2"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A35B2A8" w14:textId="77777777" w:rsidR="00576D3E" w:rsidRPr="00044036" w:rsidRDefault="00576D3E">
            <w:pPr>
              <w:jc w:val="right"/>
              <w:rPr>
                <w:rFonts w:ascii="Arial" w:hAnsi="Arial" w:cs="Arial"/>
                <w:color w:val="000000"/>
                <w:sz w:val="20"/>
                <w:szCs w:val="20"/>
              </w:rPr>
            </w:pPr>
            <w:r w:rsidRPr="00044036">
              <w:rPr>
                <w:rFonts w:ascii="Arial" w:hAnsi="Arial" w:cs="Arial"/>
                <w:b w:val="0"/>
                <w:bCs w:val="0"/>
                <w:color w:val="000000"/>
                <w:sz w:val="20"/>
                <w:szCs w:val="20"/>
              </w:rPr>
              <w:t>5</w:t>
            </w:r>
          </w:p>
        </w:tc>
        <w:tc>
          <w:tcPr>
            <w:tcW w:w="4996" w:type="dxa"/>
            <w:noWrap/>
            <w:hideMark/>
          </w:tcPr>
          <w:p w14:paraId="3913BA03"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44036">
              <w:rPr>
                <w:rFonts w:ascii="Arial" w:hAnsi="Arial" w:cs="Arial"/>
                <w:b/>
                <w:bCs/>
                <w:sz w:val="20"/>
                <w:szCs w:val="20"/>
              </w:rPr>
              <w:t>Generella statsbidrag o utjämning</w:t>
            </w:r>
          </w:p>
        </w:tc>
        <w:tc>
          <w:tcPr>
            <w:tcW w:w="2126" w:type="dxa"/>
            <w:noWrap/>
            <w:hideMark/>
          </w:tcPr>
          <w:p w14:paraId="44D3DCE8"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p>
        </w:tc>
        <w:tc>
          <w:tcPr>
            <w:tcW w:w="1984" w:type="dxa"/>
            <w:noWrap/>
            <w:hideMark/>
          </w:tcPr>
          <w:p w14:paraId="0ECE85A1"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044036" w:rsidRPr="00E00403" w14:paraId="0B75C316"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19810C6" w14:textId="77777777" w:rsidR="00044036" w:rsidRPr="00044036" w:rsidRDefault="00044036" w:rsidP="00044036">
            <w:pPr>
              <w:rPr>
                <w:sz w:val="20"/>
                <w:szCs w:val="20"/>
              </w:rPr>
            </w:pPr>
          </w:p>
        </w:tc>
        <w:tc>
          <w:tcPr>
            <w:tcW w:w="4996" w:type="dxa"/>
            <w:noWrap/>
            <w:hideMark/>
          </w:tcPr>
          <w:p w14:paraId="01C85A0B"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Inkomstutjämningsbidrag</w:t>
            </w:r>
          </w:p>
        </w:tc>
        <w:tc>
          <w:tcPr>
            <w:tcW w:w="2126" w:type="dxa"/>
            <w:noWrap/>
            <w:vAlign w:val="bottom"/>
            <w:hideMark/>
          </w:tcPr>
          <w:p w14:paraId="7E3310DD" w14:textId="1129AB15"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21 873</w:t>
            </w:r>
          </w:p>
        </w:tc>
        <w:tc>
          <w:tcPr>
            <w:tcW w:w="1984" w:type="dxa"/>
            <w:noWrap/>
            <w:vAlign w:val="bottom"/>
            <w:hideMark/>
          </w:tcPr>
          <w:p w14:paraId="081AE953" w14:textId="1D0A4975"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19 721</w:t>
            </w:r>
          </w:p>
        </w:tc>
      </w:tr>
      <w:tr w:rsidR="00044036" w:rsidRPr="00E00403" w14:paraId="499B96FB"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FC9E3BB" w14:textId="77777777" w:rsidR="00044036" w:rsidRPr="00044036" w:rsidRDefault="00044036" w:rsidP="00044036">
            <w:pPr>
              <w:jc w:val="right"/>
              <w:rPr>
                <w:rFonts w:ascii="Arial" w:hAnsi="Arial" w:cs="Arial"/>
                <w:color w:val="000000"/>
                <w:sz w:val="20"/>
                <w:szCs w:val="20"/>
              </w:rPr>
            </w:pPr>
          </w:p>
        </w:tc>
        <w:tc>
          <w:tcPr>
            <w:tcW w:w="4996" w:type="dxa"/>
            <w:noWrap/>
            <w:hideMark/>
          </w:tcPr>
          <w:p w14:paraId="3F325460"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Kostnadsutjämningsbidrag</w:t>
            </w:r>
          </w:p>
        </w:tc>
        <w:tc>
          <w:tcPr>
            <w:tcW w:w="2126" w:type="dxa"/>
            <w:noWrap/>
            <w:vAlign w:val="bottom"/>
            <w:hideMark/>
          </w:tcPr>
          <w:p w14:paraId="08DBBFBE" w14:textId="4DE54EFC"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14 533</w:t>
            </w:r>
          </w:p>
        </w:tc>
        <w:tc>
          <w:tcPr>
            <w:tcW w:w="1984" w:type="dxa"/>
            <w:noWrap/>
            <w:vAlign w:val="bottom"/>
            <w:hideMark/>
          </w:tcPr>
          <w:p w14:paraId="71579FD5" w14:textId="25F9C84D"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14 236</w:t>
            </w:r>
          </w:p>
        </w:tc>
      </w:tr>
      <w:tr w:rsidR="00044036" w:rsidRPr="00E00403" w14:paraId="1BB08133"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0FBE489" w14:textId="77777777" w:rsidR="00044036" w:rsidRPr="00044036" w:rsidRDefault="00044036" w:rsidP="00044036">
            <w:pPr>
              <w:jc w:val="right"/>
              <w:rPr>
                <w:rFonts w:ascii="Arial" w:hAnsi="Arial" w:cs="Arial"/>
                <w:color w:val="000000"/>
                <w:sz w:val="20"/>
                <w:szCs w:val="20"/>
              </w:rPr>
            </w:pPr>
          </w:p>
        </w:tc>
        <w:tc>
          <w:tcPr>
            <w:tcW w:w="4996" w:type="dxa"/>
            <w:noWrap/>
            <w:hideMark/>
          </w:tcPr>
          <w:p w14:paraId="0A7B554F"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Kommunal fastighetsavgift</w:t>
            </w:r>
          </w:p>
        </w:tc>
        <w:tc>
          <w:tcPr>
            <w:tcW w:w="2126" w:type="dxa"/>
            <w:noWrap/>
            <w:vAlign w:val="bottom"/>
            <w:hideMark/>
          </w:tcPr>
          <w:p w14:paraId="38845CCA" w14:textId="01ED8E58"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3 121</w:t>
            </w:r>
          </w:p>
        </w:tc>
        <w:tc>
          <w:tcPr>
            <w:tcW w:w="1984" w:type="dxa"/>
            <w:noWrap/>
            <w:vAlign w:val="bottom"/>
            <w:hideMark/>
          </w:tcPr>
          <w:p w14:paraId="48E887DA" w14:textId="22BFDA05"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3 102</w:t>
            </w:r>
          </w:p>
        </w:tc>
      </w:tr>
      <w:tr w:rsidR="00044036" w:rsidRPr="00E00403" w14:paraId="599E29DC"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D59548C" w14:textId="77777777" w:rsidR="00044036" w:rsidRPr="00044036" w:rsidRDefault="00044036" w:rsidP="00044036">
            <w:pPr>
              <w:jc w:val="right"/>
              <w:rPr>
                <w:rFonts w:ascii="Arial" w:hAnsi="Arial" w:cs="Arial"/>
                <w:color w:val="000000"/>
                <w:sz w:val="20"/>
                <w:szCs w:val="20"/>
              </w:rPr>
            </w:pPr>
          </w:p>
        </w:tc>
        <w:tc>
          <w:tcPr>
            <w:tcW w:w="4996" w:type="dxa"/>
            <w:noWrap/>
            <w:hideMark/>
          </w:tcPr>
          <w:p w14:paraId="470D6297"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Strukturbidrag</w:t>
            </w:r>
          </w:p>
        </w:tc>
        <w:tc>
          <w:tcPr>
            <w:tcW w:w="2126" w:type="dxa"/>
            <w:noWrap/>
            <w:vAlign w:val="bottom"/>
            <w:hideMark/>
          </w:tcPr>
          <w:p w14:paraId="678C0BA0" w14:textId="05A0265F"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4 193</w:t>
            </w:r>
          </w:p>
        </w:tc>
        <w:tc>
          <w:tcPr>
            <w:tcW w:w="1984" w:type="dxa"/>
            <w:noWrap/>
            <w:vAlign w:val="bottom"/>
            <w:hideMark/>
          </w:tcPr>
          <w:p w14:paraId="02A6F1FD" w14:textId="7552784B"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4 211</w:t>
            </w:r>
          </w:p>
        </w:tc>
      </w:tr>
      <w:tr w:rsidR="00044036" w:rsidRPr="00E00403" w14:paraId="67EC5790"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3B8CA8C" w14:textId="77777777" w:rsidR="00044036" w:rsidRPr="00044036" w:rsidRDefault="00044036" w:rsidP="00044036">
            <w:pPr>
              <w:jc w:val="right"/>
              <w:rPr>
                <w:rFonts w:ascii="Arial" w:hAnsi="Arial" w:cs="Arial"/>
                <w:color w:val="000000"/>
                <w:sz w:val="20"/>
                <w:szCs w:val="20"/>
              </w:rPr>
            </w:pPr>
          </w:p>
        </w:tc>
        <w:tc>
          <w:tcPr>
            <w:tcW w:w="4996" w:type="dxa"/>
            <w:noWrap/>
            <w:hideMark/>
          </w:tcPr>
          <w:p w14:paraId="033F1D60"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Införandebidrag</w:t>
            </w:r>
          </w:p>
        </w:tc>
        <w:tc>
          <w:tcPr>
            <w:tcW w:w="2126" w:type="dxa"/>
            <w:noWrap/>
            <w:vAlign w:val="bottom"/>
            <w:hideMark/>
          </w:tcPr>
          <w:p w14:paraId="2756AE6A" w14:textId="13163CC1"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984" w:type="dxa"/>
            <w:noWrap/>
            <w:vAlign w:val="bottom"/>
            <w:hideMark/>
          </w:tcPr>
          <w:p w14:paraId="436DD760" w14:textId="518C124D"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044036" w:rsidRPr="00E00403" w14:paraId="166F7181"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0E81969" w14:textId="77777777" w:rsidR="00044036" w:rsidRPr="00044036" w:rsidRDefault="00044036" w:rsidP="00044036">
            <w:pPr>
              <w:jc w:val="right"/>
              <w:rPr>
                <w:rFonts w:ascii="Arial" w:hAnsi="Arial" w:cs="Arial"/>
                <w:color w:val="000000"/>
                <w:sz w:val="20"/>
                <w:szCs w:val="20"/>
              </w:rPr>
            </w:pPr>
          </w:p>
        </w:tc>
        <w:tc>
          <w:tcPr>
            <w:tcW w:w="4996" w:type="dxa"/>
            <w:noWrap/>
            <w:hideMark/>
          </w:tcPr>
          <w:p w14:paraId="1323B2C7"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Utjämningsavgift LSS</w:t>
            </w:r>
          </w:p>
        </w:tc>
        <w:tc>
          <w:tcPr>
            <w:tcW w:w="2126" w:type="dxa"/>
            <w:noWrap/>
            <w:vAlign w:val="bottom"/>
            <w:hideMark/>
          </w:tcPr>
          <w:p w14:paraId="5B8E49D8" w14:textId="68E5EB5D"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-5 993</w:t>
            </w:r>
          </w:p>
        </w:tc>
        <w:tc>
          <w:tcPr>
            <w:tcW w:w="1984" w:type="dxa"/>
            <w:noWrap/>
            <w:vAlign w:val="bottom"/>
            <w:hideMark/>
          </w:tcPr>
          <w:p w14:paraId="7CB3BD3B" w14:textId="6197274F"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-4 600</w:t>
            </w:r>
          </w:p>
        </w:tc>
      </w:tr>
      <w:tr w:rsidR="00044036" w:rsidRPr="00E00403" w14:paraId="3CC7CC2D"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C621916" w14:textId="77777777" w:rsidR="00044036" w:rsidRPr="00044036" w:rsidRDefault="00044036" w:rsidP="00044036">
            <w:pPr>
              <w:jc w:val="right"/>
              <w:rPr>
                <w:rFonts w:ascii="Arial" w:hAnsi="Arial" w:cs="Arial"/>
                <w:color w:val="000000"/>
                <w:sz w:val="20"/>
                <w:szCs w:val="20"/>
              </w:rPr>
            </w:pPr>
          </w:p>
        </w:tc>
        <w:tc>
          <w:tcPr>
            <w:tcW w:w="4996" w:type="dxa"/>
            <w:noWrap/>
            <w:hideMark/>
          </w:tcPr>
          <w:p w14:paraId="6A6935CF"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Regleringsbidrag</w:t>
            </w:r>
          </w:p>
        </w:tc>
        <w:tc>
          <w:tcPr>
            <w:tcW w:w="2126" w:type="dxa"/>
            <w:noWrap/>
            <w:vAlign w:val="bottom"/>
            <w:hideMark/>
          </w:tcPr>
          <w:p w14:paraId="614237B7" w14:textId="6DE5CC79"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1 456</w:t>
            </w:r>
          </w:p>
        </w:tc>
        <w:tc>
          <w:tcPr>
            <w:tcW w:w="1984" w:type="dxa"/>
            <w:noWrap/>
            <w:vAlign w:val="bottom"/>
            <w:hideMark/>
          </w:tcPr>
          <w:p w14:paraId="44604870" w14:textId="39C7F905"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327</w:t>
            </w:r>
          </w:p>
        </w:tc>
      </w:tr>
      <w:tr w:rsidR="00044036" w:rsidRPr="00E00403" w14:paraId="029957EE"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7F0ABDE" w14:textId="77777777" w:rsidR="00044036" w:rsidRPr="00044036" w:rsidRDefault="00044036" w:rsidP="00044036">
            <w:pPr>
              <w:jc w:val="right"/>
              <w:rPr>
                <w:rFonts w:ascii="Arial" w:hAnsi="Arial" w:cs="Arial"/>
                <w:color w:val="000000"/>
                <w:sz w:val="20"/>
                <w:szCs w:val="20"/>
              </w:rPr>
            </w:pPr>
          </w:p>
        </w:tc>
        <w:tc>
          <w:tcPr>
            <w:tcW w:w="4996" w:type="dxa"/>
            <w:noWrap/>
            <w:hideMark/>
          </w:tcPr>
          <w:p w14:paraId="46FE5577"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Regleringsavgift</w:t>
            </w:r>
          </w:p>
        </w:tc>
        <w:tc>
          <w:tcPr>
            <w:tcW w:w="2126" w:type="dxa"/>
            <w:noWrap/>
            <w:vAlign w:val="bottom"/>
            <w:hideMark/>
          </w:tcPr>
          <w:p w14:paraId="26218CB3" w14:textId="3C92A9F8"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c>
          <w:tcPr>
            <w:tcW w:w="1984" w:type="dxa"/>
            <w:noWrap/>
            <w:vAlign w:val="bottom"/>
            <w:hideMark/>
          </w:tcPr>
          <w:p w14:paraId="701F7A07" w14:textId="5623C5B6"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0</w:t>
            </w:r>
          </w:p>
        </w:tc>
      </w:tr>
      <w:tr w:rsidR="00576D3E" w:rsidRPr="00E00403" w14:paraId="4DD623C7"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FCF02D4" w14:textId="77777777" w:rsidR="00576D3E" w:rsidRPr="00044036" w:rsidRDefault="00576D3E">
            <w:pPr>
              <w:jc w:val="right"/>
              <w:rPr>
                <w:rFonts w:ascii="Arial" w:hAnsi="Arial" w:cs="Arial"/>
                <w:color w:val="000000"/>
                <w:sz w:val="20"/>
                <w:szCs w:val="20"/>
              </w:rPr>
            </w:pPr>
          </w:p>
        </w:tc>
        <w:tc>
          <w:tcPr>
            <w:tcW w:w="4996" w:type="dxa"/>
            <w:noWrap/>
            <w:hideMark/>
          </w:tcPr>
          <w:p w14:paraId="53AC4FCA"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Generella bidrag från staten:</w:t>
            </w:r>
          </w:p>
        </w:tc>
        <w:tc>
          <w:tcPr>
            <w:tcW w:w="2126" w:type="dxa"/>
            <w:noWrap/>
            <w:hideMark/>
          </w:tcPr>
          <w:p w14:paraId="147DE1E3"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p>
        </w:tc>
        <w:tc>
          <w:tcPr>
            <w:tcW w:w="1984" w:type="dxa"/>
            <w:noWrap/>
            <w:hideMark/>
          </w:tcPr>
          <w:p w14:paraId="3C4F6B5A"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044036" w:rsidRPr="00E00403" w14:paraId="616E3002"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B275918" w14:textId="77777777" w:rsidR="00044036" w:rsidRPr="00044036" w:rsidRDefault="00044036" w:rsidP="00044036">
            <w:pPr>
              <w:rPr>
                <w:sz w:val="20"/>
                <w:szCs w:val="20"/>
              </w:rPr>
            </w:pPr>
          </w:p>
        </w:tc>
        <w:tc>
          <w:tcPr>
            <w:tcW w:w="4996" w:type="dxa"/>
            <w:noWrap/>
            <w:hideMark/>
          </w:tcPr>
          <w:p w14:paraId="1F91B25B"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 xml:space="preserve">  stöd enl regeringsbeslut flyktingsituationen</w:t>
            </w:r>
          </w:p>
        </w:tc>
        <w:tc>
          <w:tcPr>
            <w:tcW w:w="2126" w:type="dxa"/>
            <w:noWrap/>
            <w:vAlign w:val="bottom"/>
            <w:hideMark/>
          </w:tcPr>
          <w:p w14:paraId="33740F39" w14:textId="16EC2808"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1 538</w:t>
            </w:r>
          </w:p>
        </w:tc>
        <w:tc>
          <w:tcPr>
            <w:tcW w:w="1984" w:type="dxa"/>
            <w:noWrap/>
            <w:vAlign w:val="bottom"/>
            <w:hideMark/>
          </w:tcPr>
          <w:p w14:paraId="0678C019" w14:textId="347E14C2"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1 967</w:t>
            </w:r>
          </w:p>
        </w:tc>
      </w:tr>
      <w:tr w:rsidR="00044036" w:rsidRPr="00E00403" w14:paraId="0C1EE493"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B34AE04" w14:textId="77777777" w:rsidR="00044036" w:rsidRPr="00044036" w:rsidRDefault="00044036" w:rsidP="00044036">
            <w:pPr>
              <w:jc w:val="right"/>
              <w:rPr>
                <w:rFonts w:ascii="Arial" w:hAnsi="Arial" w:cs="Arial"/>
                <w:color w:val="000000"/>
                <w:sz w:val="20"/>
                <w:szCs w:val="20"/>
              </w:rPr>
            </w:pPr>
          </w:p>
        </w:tc>
        <w:tc>
          <w:tcPr>
            <w:tcW w:w="4996" w:type="dxa"/>
            <w:noWrap/>
            <w:hideMark/>
          </w:tcPr>
          <w:p w14:paraId="0F04C1DF"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Summa</w:t>
            </w:r>
          </w:p>
        </w:tc>
        <w:tc>
          <w:tcPr>
            <w:tcW w:w="2126" w:type="dxa"/>
            <w:noWrap/>
            <w:vAlign w:val="bottom"/>
            <w:hideMark/>
          </w:tcPr>
          <w:p w14:paraId="448E4980" w14:textId="2A07787B"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40 721</w:t>
            </w:r>
          </w:p>
        </w:tc>
        <w:tc>
          <w:tcPr>
            <w:tcW w:w="1984" w:type="dxa"/>
            <w:noWrap/>
            <w:vAlign w:val="bottom"/>
            <w:hideMark/>
          </w:tcPr>
          <w:p w14:paraId="21A683E6" w14:textId="23C8FBB1"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38 964</w:t>
            </w:r>
          </w:p>
        </w:tc>
      </w:tr>
      <w:tr w:rsidR="00576D3E" w:rsidRPr="00E00403" w14:paraId="75E9F247"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833A2F6" w14:textId="77777777" w:rsidR="00576D3E" w:rsidRPr="00E00403" w:rsidRDefault="00576D3E">
            <w:pPr>
              <w:jc w:val="right"/>
              <w:rPr>
                <w:rFonts w:ascii="Arial" w:hAnsi="Arial" w:cs="Arial"/>
                <w:b w:val="0"/>
                <w:bCs w:val="0"/>
                <w:color w:val="000000"/>
                <w:sz w:val="20"/>
                <w:szCs w:val="20"/>
                <w:highlight w:val="yellow"/>
              </w:rPr>
            </w:pPr>
          </w:p>
        </w:tc>
        <w:tc>
          <w:tcPr>
            <w:tcW w:w="4996" w:type="dxa"/>
            <w:noWrap/>
            <w:hideMark/>
          </w:tcPr>
          <w:p w14:paraId="0FFF7CC1"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126" w:type="dxa"/>
            <w:noWrap/>
            <w:hideMark/>
          </w:tcPr>
          <w:p w14:paraId="5761B33B"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5A25C456"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123E605C"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B00823C" w14:textId="77777777" w:rsidR="00576D3E" w:rsidRPr="00E00403" w:rsidRDefault="00576D3E">
            <w:pPr>
              <w:jc w:val="right"/>
              <w:rPr>
                <w:sz w:val="20"/>
                <w:szCs w:val="20"/>
                <w:highlight w:val="yellow"/>
              </w:rPr>
            </w:pPr>
          </w:p>
        </w:tc>
        <w:tc>
          <w:tcPr>
            <w:tcW w:w="4996" w:type="dxa"/>
            <w:noWrap/>
            <w:hideMark/>
          </w:tcPr>
          <w:p w14:paraId="4D90F5C3"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126" w:type="dxa"/>
            <w:noWrap/>
            <w:hideMark/>
          </w:tcPr>
          <w:p w14:paraId="4D311BFF"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hideMark/>
          </w:tcPr>
          <w:p w14:paraId="700BDD86"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71624AEC"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E035481" w14:textId="77777777" w:rsidR="00576D3E" w:rsidRPr="00044036" w:rsidRDefault="00576D3E">
            <w:pPr>
              <w:jc w:val="right"/>
              <w:rPr>
                <w:rFonts w:ascii="Arial" w:hAnsi="Arial" w:cs="Arial"/>
                <w:color w:val="000000"/>
                <w:sz w:val="20"/>
                <w:szCs w:val="20"/>
              </w:rPr>
            </w:pPr>
            <w:r w:rsidRPr="00044036">
              <w:rPr>
                <w:rFonts w:ascii="Arial" w:hAnsi="Arial" w:cs="Arial"/>
                <w:b w:val="0"/>
                <w:bCs w:val="0"/>
                <w:color w:val="000000"/>
                <w:sz w:val="20"/>
                <w:szCs w:val="20"/>
              </w:rPr>
              <w:t>6</w:t>
            </w:r>
          </w:p>
        </w:tc>
        <w:tc>
          <w:tcPr>
            <w:tcW w:w="4996" w:type="dxa"/>
            <w:noWrap/>
            <w:hideMark/>
          </w:tcPr>
          <w:p w14:paraId="60CDC3B6"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Finansiella intäkter</w:t>
            </w:r>
          </w:p>
        </w:tc>
        <w:tc>
          <w:tcPr>
            <w:tcW w:w="2126" w:type="dxa"/>
            <w:noWrap/>
            <w:hideMark/>
          </w:tcPr>
          <w:p w14:paraId="50D9F7DB"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p>
        </w:tc>
        <w:tc>
          <w:tcPr>
            <w:tcW w:w="1984" w:type="dxa"/>
            <w:noWrap/>
            <w:hideMark/>
          </w:tcPr>
          <w:p w14:paraId="5506651F"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r>
      <w:tr w:rsidR="00576D3E" w:rsidRPr="00E00403" w14:paraId="7B48E552"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2E138D1" w14:textId="77777777" w:rsidR="00576D3E" w:rsidRPr="00044036" w:rsidRDefault="00576D3E">
            <w:pPr>
              <w:rPr>
                <w:sz w:val="20"/>
                <w:szCs w:val="20"/>
              </w:rPr>
            </w:pPr>
          </w:p>
        </w:tc>
        <w:tc>
          <w:tcPr>
            <w:tcW w:w="4996" w:type="dxa"/>
            <w:noWrap/>
            <w:hideMark/>
          </w:tcPr>
          <w:p w14:paraId="754D9824"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Ränta på utlåning i koncernföretag</w:t>
            </w:r>
          </w:p>
        </w:tc>
        <w:tc>
          <w:tcPr>
            <w:tcW w:w="2126" w:type="dxa"/>
            <w:noWrap/>
            <w:hideMark/>
          </w:tcPr>
          <w:p w14:paraId="3CD2A4B3"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347</w:t>
            </w:r>
          </w:p>
        </w:tc>
        <w:tc>
          <w:tcPr>
            <w:tcW w:w="1984" w:type="dxa"/>
            <w:noWrap/>
            <w:hideMark/>
          </w:tcPr>
          <w:p w14:paraId="7805382C"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415</w:t>
            </w:r>
          </w:p>
        </w:tc>
      </w:tr>
      <w:tr w:rsidR="00044036" w:rsidRPr="00E00403" w14:paraId="0359E3D2"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tcPr>
          <w:p w14:paraId="67BC7986" w14:textId="77777777" w:rsidR="00044036" w:rsidRPr="00044036" w:rsidRDefault="00044036">
            <w:pPr>
              <w:rPr>
                <w:sz w:val="20"/>
                <w:szCs w:val="20"/>
              </w:rPr>
            </w:pPr>
          </w:p>
        </w:tc>
        <w:tc>
          <w:tcPr>
            <w:tcW w:w="4996" w:type="dxa"/>
            <w:noWrap/>
          </w:tcPr>
          <w:p w14:paraId="448EEED5" w14:textId="156F8F90" w:rsidR="00044036" w:rsidRPr="00044036" w:rsidRDefault="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Utdelning på aktier och andelar</w:t>
            </w:r>
          </w:p>
        </w:tc>
        <w:tc>
          <w:tcPr>
            <w:tcW w:w="2126" w:type="dxa"/>
            <w:noWrap/>
          </w:tcPr>
          <w:p w14:paraId="3A6D4376" w14:textId="4436CF43" w:rsidR="00044036" w:rsidRPr="00044036" w:rsidRDefault="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305</w:t>
            </w:r>
          </w:p>
        </w:tc>
        <w:tc>
          <w:tcPr>
            <w:tcW w:w="1984" w:type="dxa"/>
            <w:noWrap/>
          </w:tcPr>
          <w:p w14:paraId="0CC1D6CB" w14:textId="77777777" w:rsidR="00044036" w:rsidRPr="00044036" w:rsidRDefault="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576D3E" w:rsidRPr="00E00403" w14:paraId="0F87AB07"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6926603" w14:textId="77777777" w:rsidR="00576D3E" w:rsidRPr="00044036" w:rsidRDefault="00576D3E">
            <w:pPr>
              <w:jc w:val="right"/>
              <w:rPr>
                <w:rFonts w:ascii="Arial" w:hAnsi="Arial" w:cs="Arial"/>
                <w:color w:val="000000"/>
                <w:sz w:val="20"/>
                <w:szCs w:val="20"/>
              </w:rPr>
            </w:pPr>
          </w:p>
        </w:tc>
        <w:tc>
          <w:tcPr>
            <w:tcW w:w="4996" w:type="dxa"/>
            <w:noWrap/>
            <w:hideMark/>
          </w:tcPr>
          <w:p w14:paraId="2960583C"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Räntor på likvida medel</w:t>
            </w:r>
          </w:p>
        </w:tc>
        <w:tc>
          <w:tcPr>
            <w:tcW w:w="2126" w:type="dxa"/>
            <w:noWrap/>
            <w:hideMark/>
          </w:tcPr>
          <w:p w14:paraId="7025B2C9"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30</w:t>
            </w:r>
          </w:p>
        </w:tc>
        <w:tc>
          <w:tcPr>
            <w:tcW w:w="1984" w:type="dxa"/>
            <w:noWrap/>
            <w:hideMark/>
          </w:tcPr>
          <w:p w14:paraId="7148C3AD"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2</w:t>
            </w:r>
          </w:p>
        </w:tc>
      </w:tr>
      <w:tr w:rsidR="00576D3E" w:rsidRPr="00E00403" w14:paraId="11118DA9"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2B8E3AA" w14:textId="77777777" w:rsidR="00576D3E" w:rsidRPr="00044036" w:rsidRDefault="00576D3E">
            <w:pPr>
              <w:jc w:val="right"/>
              <w:rPr>
                <w:rFonts w:ascii="Arial" w:hAnsi="Arial" w:cs="Arial"/>
                <w:color w:val="000000"/>
                <w:sz w:val="20"/>
                <w:szCs w:val="20"/>
              </w:rPr>
            </w:pPr>
          </w:p>
        </w:tc>
        <w:tc>
          <w:tcPr>
            <w:tcW w:w="4996" w:type="dxa"/>
            <w:noWrap/>
            <w:hideMark/>
          </w:tcPr>
          <w:p w14:paraId="6A02CC78"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Borgensavgift</w:t>
            </w:r>
          </w:p>
        </w:tc>
        <w:tc>
          <w:tcPr>
            <w:tcW w:w="2126" w:type="dxa"/>
            <w:noWrap/>
            <w:hideMark/>
          </w:tcPr>
          <w:p w14:paraId="086AFE06" w14:textId="77777777" w:rsidR="00576D3E" w:rsidRPr="00044036"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131</w:t>
            </w:r>
          </w:p>
        </w:tc>
        <w:tc>
          <w:tcPr>
            <w:tcW w:w="1984" w:type="dxa"/>
            <w:noWrap/>
            <w:hideMark/>
          </w:tcPr>
          <w:p w14:paraId="0B9FEB46" w14:textId="77777777" w:rsidR="00576D3E" w:rsidRPr="00044036"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135</w:t>
            </w:r>
          </w:p>
        </w:tc>
      </w:tr>
      <w:tr w:rsidR="00576D3E" w:rsidRPr="00E00403" w14:paraId="4C00B7AB"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9744CD5" w14:textId="77777777" w:rsidR="00576D3E" w:rsidRPr="00044036" w:rsidRDefault="00576D3E">
            <w:pPr>
              <w:jc w:val="right"/>
              <w:rPr>
                <w:rFonts w:ascii="Arial" w:hAnsi="Arial" w:cs="Arial"/>
                <w:color w:val="000000"/>
                <w:sz w:val="20"/>
                <w:szCs w:val="20"/>
              </w:rPr>
            </w:pPr>
          </w:p>
        </w:tc>
        <w:tc>
          <w:tcPr>
            <w:tcW w:w="4996" w:type="dxa"/>
            <w:noWrap/>
            <w:hideMark/>
          </w:tcPr>
          <w:p w14:paraId="2DB46950"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Övriga finansiella intäkter</w:t>
            </w:r>
          </w:p>
        </w:tc>
        <w:tc>
          <w:tcPr>
            <w:tcW w:w="2126" w:type="dxa"/>
            <w:noWrap/>
            <w:hideMark/>
          </w:tcPr>
          <w:p w14:paraId="7D38E50C"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7</w:t>
            </w:r>
          </w:p>
        </w:tc>
        <w:tc>
          <w:tcPr>
            <w:tcW w:w="1984" w:type="dxa"/>
            <w:noWrap/>
            <w:hideMark/>
          </w:tcPr>
          <w:p w14:paraId="0AB7E60A"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3</w:t>
            </w:r>
          </w:p>
        </w:tc>
      </w:tr>
      <w:tr w:rsidR="00576D3E" w:rsidRPr="00E00403" w14:paraId="02925DB8"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292F123" w14:textId="77777777" w:rsidR="00576D3E" w:rsidRPr="00044036" w:rsidRDefault="00576D3E">
            <w:pPr>
              <w:jc w:val="right"/>
              <w:rPr>
                <w:rFonts w:ascii="Arial" w:hAnsi="Arial" w:cs="Arial"/>
                <w:color w:val="000000"/>
                <w:sz w:val="20"/>
                <w:szCs w:val="20"/>
              </w:rPr>
            </w:pPr>
          </w:p>
        </w:tc>
        <w:tc>
          <w:tcPr>
            <w:tcW w:w="4996" w:type="dxa"/>
            <w:noWrap/>
            <w:hideMark/>
          </w:tcPr>
          <w:p w14:paraId="6A39B9A2"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Summa</w:t>
            </w:r>
          </w:p>
        </w:tc>
        <w:tc>
          <w:tcPr>
            <w:tcW w:w="2126" w:type="dxa"/>
            <w:noWrap/>
            <w:hideMark/>
          </w:tcPr>
          <w:p w14:paraId="43936799" w14:textId="77777777" w:rsidR="00576D3E" w:rsidRPr="00044036"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515</w:t>
            </w:r>
          </w:p>
        </w:tc>
        <w:tc>
          <w:tcPr>
            <w:tcW w:w="1984" w:type="dxa"/>
            <w:noWrap/>
            <w:hideMark/>
          </w:tcPr>
          <w:p w14:paraId="08FA3A11" w14:textId="77777777" w:rsidR="00576D3E" w:rsidRPr="00044036"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44036">
              <w:rPr>
                <w:rFonts w:ascii="Arial" w:hAnsi="Arial" w:cs="Arial"/>
                <w:b/>
                <w:bCs/>
                <w:sz w:val="20"/>
                <w:szCs w:val="20"/>
              </w:rPr>
              <w:t>555</w:t>
            </w:r>
          </w:p>
        </w:tc>
      </w:tr>
      <w:tr w:rsidR="00576D3E" w:rsidRPr="00E00403" w14:paraId="600B40FB"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4221085" w14:textId="77777777" w:rsidR="00576D3E" w:rsidRPr="00E00403" w:rsidRDefault="00576D3E">
            <w:pPr>
              <w:jc w:val="right"/>
              <w:rPr>
                <w:rFonts w:ascii="Arial" w:hAnsi="Arial" w:cs="Arial"/>
                <w:b w:val="0"/>
                <w:bCs w:val="0"/>
                <w:sz w:val="20"/>
                <w:szCs w:val="20"/>
                <w:highlight w:val="yellow"/>
              </w:rPr>
            </w:pPr>
          </w:p>
        </w:tc>
        <w:tc>
          <w:tcPr>
            <w:tcW w:w="4996" w:type="dxa"/>
            <w:noWrap/>
            <w:hideMark/>
          </w:tcPr>
          <w:p w14:paraId="69E08C64"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126" w:type="dxa"/>
            <w:noWrap/>
            <w:hideMark/>
          </w:tcPr>
          <w:p w14:paraId="6676D382"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hideMark/>
          </w:tcPr>
          <w:p w14:paraId="779D13BD"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62AC3552"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AC8B8D3" w14:textId="77777777" w:rsidR="00576D3E" w:rsidRPr="00E00403" w:rsidRDefault="00576D3E">
            <w:pPr>
              <w:jc w:val="right"/>
              <w:rPr>
                <w:sz w:val="20"/>
                <w:szCs w:val="20"/>
                <w:highlight w:val="yellow"/>
              </w:rPr>
            </w:pPr>
          </w:p>
        </w:tc>
        <w:tc>
          <w:tcPr>
            <w:tcW w:w="4996" w:type="dxa"/>
            <w:noWrap/>
            <w:hideMark/>
          </w:tcPr>
          <w:p w14:paraId="71672FBF"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126" w:type="dxa"/>
            <w:noWrap/>
            <w:hideMark/>
          </w:tcPr>
          <w:p w14:paraId="1E9F9BF7"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6C2F03A8"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0E3D2E2C"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3867D35" w14:textId="77777777" w:rsidR="00576D3E" w:rsidRPr="00044036" w:rsidRDefault="00576D3E">
            <w:pPr>
              <w:jc w:val="right"/>
              <w:rPr>
                <w:rFonts w:ascii="Arial" w:hAnsi="Arial" w:cs="Arial"/>
                <w:color w:val="000000"/>
                <w:sz w:val="20"/>
                <w:szCs w:val="20"/>
              </w:rPr>
            </w:pPr>
            <w:r w:rsidRPr="00044036">
              <w:rPr>
                <w:rFonts w:ascii="Arial" w:hAnsi="Arial" w:cs="Arial"/>
                <w:b w:val="0"/>
                <w:bCs w:val="0"/>
                <w:color w:val="000000"/>
                <w:sz w:val="20"/>
                <w:szCs w:val="20"/>
              </w:rPr>
              <w:t>7</w:t>
            </w:r>
          </w:p>
        </w:tc>
        <w:tc>
          <w:tcPr>
            <w:tcW w:w="4996" w:type="dxa"/>
            <w:noWrap/>
            <w:hideMark/>
          </w:tcPr>
          <w:p w14:paraId="597E1BBD"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Finansiella kostnader</w:t>
            </w:r>
          </w:p>
        </w:tc>
        <w:tc>
          <w:tcPr>
            <w:tcW w:w="2126" w:type="dxa"/>
            <w:noWrap/>
            <w:hideMark/>
          </w:tcPr>
          <w:p w14:paraId="55FB186C"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984" w:type="dxa"/>
            <w:noWrap/>
            <w:hideMark/>
          </w:tcPr>
          <w:p w14:paraId="1CE4BD41"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044036" w:rsidRPr="00E00403" w14:paraId="48C60B39"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C21135E" w14:textId="77777777" w:rsidR="00044036" w:rsidRPr="00044036" w:rsidRDefault="00044036" w:rsidP="00044036">
            <w:pPr>
              <w:rPr>
                <w:sz w:val="20"/>
                <w:szCs w:val="20"/>
              </w:rPr>
            </w:pPr>
          </w:p>
        </w:tc>
        <w:tc>
          <w:tcPr>
            <w:tcW w:w="4996" w:type="dxa"/>
            <w:noWrap/>
            <w:hideMark/>
          </w:tcPr>
          <w:p w14:paraId="7BF0DEA0"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Räntor på anläggningslån</w:t>
            </w:r>
          </w:p>
        </w:tc>
        <w:tc>
          <w:tcPr>
            <w:tcW w:w="2126" w:type="dxa"/>
            <w:noWrap/>
            <w:vAlign w:val="bottom"/>
            <w:hideMark/>
          </w:tcPr>
          <w:p w14:paraId="6299AC64" w14:textId="4A0C7B47" w:rsidR="00044036" w:rsidRPr="00044036"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-796</w:t>
            </w:r>
          </w:p>
        </w:tc>
        <w:tc>
          <w:tcPr>
            <w:tcW w:w="1984" w:type="dxa"/>
            <w:noWrap/>
            <w:vAlign w:val="bottom"/>
            <w:hideMark/>
          </w:tcPr>
          <w:p w14:paraId="3C77535E" w14:textId="100D868F"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-1 154</w:t>
            </w:r>
          </w:p>
        </w:tc>
      </w:tr>
      <w:tr w:rsidR="00044036" w:rsidRPr="00E00403" w14:paraId="2BE000EB"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0A96DE2" w14:textId="77777777" w:rsidR="00044036" w:rsidRPr="00044036" w:rsidRDefault="00044036" w:rsidP="00044036">
            <w:pPr>
              <w:jc w:val="right"/>
              <w:rPr>
                <w:rFonts w:ascii="Arial" w:hAnsi="Arial" w:cs="Arial"/>
                <w:color w:val="000000"/>
                <w:sz w:val="20"/>
                <w:szCs w:val="20"/>
              </w:rPr>
            </w:pPr>
          </w:p>
        </w:tc>
        <w:tc>
          <w:tcPr>
            <w:tcW w:w="4996" w:type="dxa"/>
            <w:noWrap/>
            <w:hideMark/>
          </w:tcPr>
          <w:p w14:paraId="2EE971B0"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Bankkostnader</w:t>
            </w:r>
          </w:p>
        </w:tc>
        <w:tc>
          <w:tcPr>
            <w:tcW w:w="2126" w:type="dxa"/>
            <w:noWrap/>
            <w:vAlign w:val="bottom"/>
            <w:hideMark/>
          </w:tcPr>
          <w:p w14:paraId="4CBB26B5" w14:textId="1A2E80AA"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-55</w:t>
            </w:r>
          </w:p>
        </w:tc>
        <w:tc>
          <w:tcPr>
            <w:tcW w:w="1984" w:type="dxa"/>
            <w:noWrap/>
            <w:vAlign w:val="bottom"/>
            <w:hideMark/>
          </w:tcPr>
          <w:p w14:paraId="42C8C951" w14:textId="09C678E1"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-94</w:t>
            </w:r>
          </w:p>
        </w:tc>
      </w:tr>
      <w:tr w:rsidR="00044036" w:rsidRPr="00E00403" w14:paraId="34750962"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B8FFEB4" w14:textId="77777777" w:rsidR="00044036" w:rsidRPr="00044036" w:rsidRDefault="00044036" w:rsidP="00044036">
            <w:pPr>
              <w:jc w:val="right"/>
              <w:rPr>
                <w:rFonts w:ascii="Arial" w:hAnsi="Arial" w:cs="Arial"/>
                <w:color w:val="000000"/>
                <w:sz w:val="20"/>
                <w:szCs w:val="20"/>
              </w:rPr>
            </w:pPr>
          </w:p>
        </w:tc>
        <w:tc>
          <w:tcPr>
            <w:tcW w:w="4996" w:type="dxa"/>
            <w:noWrap/>
            <w:hideMark/>
          </w:tcPr>
          <w:p w14:paraId="6E2B163B"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Övriga finansiella kostnader</w:t>
            </w:r>
          </w:p>
        </w:tc>
        <w:tc>
          <w:tcPr>
            <w:tcW w:w="2126" w:type="dxa"/>
            <w:noWrap/>
            <w:vAlign w:val="bottom"/>
            <w:hideMark/>
          </w:tcPr>
          <w:p w14:paraId="0600C348" w14:textId="1CE0C864" w:rsidR="00044036" w:rsidRPr="00044036"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-13</w:t>
            </w:r>
          </w:p>
        </w:tc>
        <w:tc>
          <w:tcPr>
            <w:tcW w:w="1984" w:type="dxa"/>
            <w:noWrap/>
            <w:vAlign w:val="bottom"/>
            <w:hideMark/>
          </w:tcPr>
          <w:p w14:paraId="66505FB8" w14:textId="6D3E931F" w:rsidR="00044036" w:rsidRPr="00E00403"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-20</w:t>
            </w:r>
          </w:p>
        </w:tc>
      </w:tr>
      <w:tr w:rsidR="00044036" w:rsidRPr="00E00403" w14:paraId="269802ED"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8F5D1E4" w14:textId="77777777" w:rsidR="00044036" w:rsidRPr="00044036" w:rsidRDefault="00044036" w:rsidP="00044036">
            <w:pPr>
              <w:jc w:val="right"/>
              <w:rPr>
                <w:rFonts w:ascii="Arial" w:hAnsi="Arial" w:cs="Arial"/>
                <w:color w:val="000000"/>
                <w:sz w:val="20"/>
                <w:szCs w:val="20"/>
              </w:rPr>
            </w:pPr>
          </w:p>
        </w:tc>
        <w:tc>
          <w:tcPr>
            <w:tcW w:w="4996" w:type="dxa"/>
            <w:noWrap/>
            <w:hideMark/>
          </w:tcPr>
          <w:p w14:paraId="5981D0C6"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Summa</w:t>
            </w:r>
          </w:p>
        </w:tc>
        <w:tc>
          <w:tcPr>
            <w:tcW w:w="2126" w:type="dxa"/>
            <w:noWrap/>
            <w:vAlign w:val="bottom"/>
            <w:hideMark/>
          </w:tcPr>
          <w:p w14:paraId="64331791" w14:textId="2FD43AD9"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-864</w:t>
            </w:r>
          </w:p>
        </w:tc>
        <w:tc>
          <w:tcPr>
            <w:tcW w:w="1984" w:type="dxa"/>
            <w:noWrap/>
            <w:vAlign w:val="bottom"/>
            <w:hideMark/>
          </w:tcPr>
          <w:p w14:paraId="171BF523" w14:textId="36998439"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-1 268</w:t>
            </w:r>
          </w:p>
        </w:tc>
      </w:tr>
      <w:tr w:rsidR="00044036" w:rsidRPr="00E00403" w14:paraId="4ED0F7B8"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0B51551" w14:textId="77777777" w:rsidR="00044036" w:rsidRPr="00044036" w:rsidRDefault="00044036" w:rsidP="00044036">
            <w:pPr>
              <w:jc w:val="right"/>
              <w:rPr>
                <w:rFonts w:ascii="Arial" w:hAnsi="Arial" w:cs="Arial"/>
                <w:b w:val="0"/>
                <w:bCs w:val="0"/>
                <w:color w:val="000000"/>
                <w:sz w:val="20"/>
                <w:szCs w:val="20"/>
              </w:rPr>
            </w:pPr>
          </w:p>
        </w:tc>
        <w:tc>
          <w:tcPr>
            <w:tcW w:w="4996" w:type="dxa"/>
            <w:noWrap/>
            <w:hideMark/>
          </w:tcPr>
          <w:p w14:paraId="2DFF8863"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noWrap/>
            <w:vAlign w:val="bottom"/>
          </w:tcPr>
          <w:p w14:paraId="3F200E23" w14:textId="6D314A31"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sz w:val="20"/>
                <w:szCs w:val="20"/>
              </w:rPr>
            </w:pPr>
          </w:p>
        </w:tc>
        <w:tc>
          <w:tcPr>
            <w:tcW w:w="1984" w:type="dxa"/>
            <w:noWrap/>
            <w:vAlign w:val="bottom"/>
          </w:tcPr>
          <w:p w14:paraId="4BCB3C31" w14:textId="04633693" w:rsidR="00044036" w:rsidRPr="00E00403" w:rsidRDefault="00044036" w:rsidP="00044036">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044036" w:rsidRPr="00E00403" w14:paraId="01077019"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1BC3878" w14:textId="77777777" w:rsidR="00044036" w:rsidRPr="00044036" w:rsidRDefault="00044036" w:rsidP="00044036">
            <w:pPr>
              <w:rPr>
                <w:sz w:val="20"/>
                <w:szCs w:val="20"/>
              </w:rPr>
            </w:pPr>
          </w:p>
        </w:tc>
        <w:tc>
          <w:tcPr>
            <w:tcW w:w="4996" w:type="dxa"/>
            <w:noWrap/>
            <w:hideMark/>
          </w:tcPr>
          <w:p w14:paraId="6CCF1946"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Totalt finansnetto</w:t>
            </w:r>
          </w:p>
        </w:tc>
        <w:tc>
          <w:tcPr>
            <w:tcW w:w="2126" w:type="dxa"/>
            <w:noWrap/>
            <w:vAlign w:val="bottom"/>
            <w:hideMark/>
          </w:tcPr>
          <w:p w14:paraId="60098FC8" w14:textId="67E25D0A"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489</w:t>
            </w:r>
          </w:p>
        </w:tc>
        <w:tc>
          <w:tcPr>
            <w:tcW w:w="1984" w:type="dxa"/>
            <w:noWrap/>
            <w:vAlign w:val="bottom"/>
            <w:hideMark/>
          </w:tcPr>
          <w:p w14:paraId="69DDE783" w14:textId="2379476C" w:rsidR="00044036" w:rsidRPr="00E00403"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-167</w:t>
            </w:r>
          </w:p>
        </w:tc>
      </w:tr>
      <w:tr w:rsidR="00576D3E" w:rsidRPr="00E00403" w14:paraId="67F435EC"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5642AF4" w14:textId="77777777" w:rsidR="00576D3E" w:rsidRPr="00044036" w:rsidRDefault="00576D3E">
            <w:pPr>
              <w:jc w:val="right"/>
              <w:rPr>
                <w:rFonts w:ascii="Arial" w:hAnsi="Arial" w:cs="Arial"/>
                <w:b w:val="0"/>
                <w:bCs w:val="0"/>
                <w:color w:val="000000"/>
                <w:sz w:val="20"/>
                <w:szCs w:val="20"/>
              </w:rPr>
            </w:pPr>
          </w:p>
        </w:tc>
        <w:tc>
          <w:tcPr>
            <w:tcW w:w="4996" w:type="dxa"/>
            <w:noWrap/>
            <w:hideMark/>
          </w:tcPr>
          <w:p w14:paraId="3ED08B23"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noWrap/>
            <w:hideMark/>
          </w:tcPr>
          <w:p w14:paraId="6176A168"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1984" w:type="dxa"/>
            <w:noWrap/>
            <w:hideMark/>
          </w:tcPr>
          <w:p w14:paraId="1F1AF34B"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02872199"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EC588FC" w14:textId="77777777" w:rsidR="00576D3E" w:rsidRPr="00044036" w:rsidRDefault="00576D3E">
            <w:pPr>
              <w:rPr>
                <w:sz w:val="20"/>
                <w:szCs w:val="20"/>
              </w:rPr>
            </w:pPr>
          </w:p>
        </w:tc>
        <w:tc>
          <w:tcPr>
            <w:tcW w:w="4996" w:type="dxa"/>
            <w:noWrap/>
            <w:hideMark/>
          </w:tcPr>
          <w:p w14:paraId="1B24F4C1"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hideMark/>
          </w:tcPr>
          <w:p w14:paraId="73CE5558"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1984" w:type="dxa"/>
            <w:noWrap/>
            <w:hideMark/>
          </w:tcPr>
          <w:p w14:paraId="4DAD0AE0"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044036" w:rsidRPr="00E00403" w14:paraId="7F91A7E8"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520A57B" w14:textId="77777777" w:rsidR="00044036" w:rsidRPr="00E00403" w:rsidRDefault="00044036" w:rsidP="00044036">
            <w:pPr>
              <w:rPr>
                <w:sz w:val="20"/>
                <w:szCs w:val="20"/>
                <w:highlight w:val="yellow"/>
              </w:rPr>
            </w:pPr>
          </w:p>
        </w:tc>
        <w:tc>
          <w:tcPr>
            <w:tcW w:w="4996" w:type="dxa"/>
            <w:noWrap/>
            <w:hideMark/>
          </w:tcPr>
          <w:p w14:paraId="20790A53" w14:textId="77777777" w:rsidR="00044036" w:rsidRPr="00E00403" w:rsidRDefault="00044036" w:rsidP="00044036">
            <w:pPr>
              <w:jc w:val="cente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126" w:type="dxa"/>
            <w:noWrap/>
            <w:vAlign w:val="bottom"/>
            <w:hideMark/>
          </w:tcPr>
          <w:p w14:paraId="5E8DC3D4" w14:textId="548BC26A" w:rsidR="00044036" w:rsidRPr="00E00403" w:rsidRDefault="00044036" w:rsidP="000440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20190831</w:t>
            </w:r>
          </w:p>
        </w:tc>
        <w:tc>
          <w:tcPr>
            <w:tcW w:w="1984" w:type="dxa"/>
            <w:noWrap/>
            <w:vAlign w:val="bottom"/>
            <w:hideMark/>
          </w:tcPr>
          <w:p w14:paraId="7F9E8643" w14:textId="04E3B777" w:rsidR="00044036" w:rsidRPr="00E00403" w:rsidRDefault="00044036" w:rsidP="0004403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20181231</w:t>
            </w:r>
          </w:p>
        </w:tc>
      </w:tr>
      <w:tr w:rsidR="00576D3E" w:rsidRPr="00E00403" w14:paraId="75830407"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1E35AF5" w14:textId="77777777" w:rsidR="00576D3E" w:rsidRPr="00E00403" w:rsidRDefault="00576D3E">
            <w:pPr>
              <w:jc w:val="center"/>
              <w:rPr>
                <w:rFonts w:ascii="Arial" w:hAnsi="Arial" w:cs="Arial"/>
                <w:b w:val="0"/>
                <w:bCs w:val="0"/>
                <w:color w:val="000000"/>
                <w:sz w:val="20"/>
                <w:szCs w:val="20"/>
                <w:highlight w:val="yellow"/>
              </w:rPr>
            </w:pPr>
          </w:p>
        </w:tc>
        <w:tc>
          <w:tcPr>
            <w:tcW w:w="4996" w:type="dxa"/>
            <w:noWrap/>
            <w:hideMark/>
          </w:tcPr>
          <w:p w14:paraId="5A251D3A"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126" w:type="dxa"/>
            <w:noWrap/>
            <w:hideMark/>
          </w:tcPr>
          <w:p w14:paraId="5CDF2B10"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hideMark/>
          </w:tcPr>
          <w:p w14:paraId="7883DB5A" w14:textId="77777777" w:rsidR="00576D3E" w:rsidRPr="00E00403" w:rsidRDefault="00576D3E">
            <w:pPr>
              <w:jc w:val="right"/>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3F612E71"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E3E75F5" w14:textId="77777777" w:rsidR="00576D3E" w:rsidRPr="00E00403" w:rsidRDefault="00576D3E">
            <w:pPr>
              <w:jc w:val="right"/>
              <w:rPr>
                <w:sz w:val="20"/>
                <w:szCs w:val="20"/>
                <w:highlight w:val="yellow"/>
              </w:rPr>
            </w:pPr>
          </w:p>
        </w:tc>
        <w:tc>
          <w:tcPr>
            <w:tcW w:w="4996" w:type="dxa"/>
            <w:noWrap/>
            <w:hideMark/>
          </w:tcPr>
          <w:p w14:paraId="7D4003C1"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126" w:type="dxa"/>
            <w:noWrap/>
            <w:hideMark/>
          </w:tcPr>
          <w:p w14:paraId="1BDCF575"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06C1442D" w14:textId="77777777" w:rsidR="00576D3E" w:rsidRPr="00E00403" w:rsidRDefault="00576D3E">
            <w:pPr>
              <w:jc w:val="right"/>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306CFB96"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E3F7274" w14:textId="77777777" w:rsidR="00576D3E" w:rsidRPr="00044036" w:rsidRDefault="00576D3E">
            <w:pPr>
              <w:jc w:val="right"/>
              <w:rPr>
                <w:rFonts w:ascii="Arial" w:hAnsi="Arial" w:cs="Arial"/>
                <w:color w:val="000000"/>
                <w:sz w:val="20"/>
                <w:szCs w:val="20"/>
              </w:rPr>
            </w:pPr>
            <w:r w:rsidRPr="00044036">
              <w:rPr>
                <w:rFonts w:ascii="Arial" w:hAnsi="Arial" w:cs="Arial"/>
                <w:b w:val="0"/>
                <w:bCs w:val="0"/>
                <w:color w:val="000000"/>
                <w:sz w:val="20"/>
                <w:szCs w:val="20"/>
              </w:rPr>
              <w:t>8</w:t>
            </w:r>
          </w:p>
        </w:tc>
        <w:tc>
          <w:tcPr>
            <w:tcW w:w="4996" w:type="dxa"/>
            <w:noWrap/>
            <w:hideMark/>
          </w:tcPr>
          <w:p w14:paraId="331697F8"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044036">
              <w:rPr>
                <w:rFonts w:ascii="Arial" w:hAnsi="Arial" w:cs="Arial"/>
                <w:b/>
                <w:bCs/>
                <w:color w:val="000000"/>
                <w:sz w:val="20"/>
                <w:szCs w:val="20"/>
              </w:rPr>
              <w:t>Värdepapper och andelar</w:t>
            </w:r>
          </w:p>
        </w:tc>
        <w:tc>
          <w:tcPr>
            <w:tcW w:w="2126" w:type="dxa"/>
            <w:noWrap/>
            <w:hideMark/>
          </w:tcPr>
          <w:p w14:paraId="04D0D80B"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1984" w:type="dxa"/>
            <w:noWrap/>
            <w:hideMark/>
          </w:tcPr>
          <w:p w14:paraId="5AFCD465"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r>
      <w:tr w:rsidR="00576D3E" w:rsidRPr="00E00403" w14:paraId="78C1D2D3"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FFC7B9D" w14:textId="77777777" w:rsidR="00576D3E" w:rsidRPr="00044036" w:rsidRDefault="00576D3E">
            <w:pPr>
              <w:rPr>
                <w:sz w:val="20"/>
                <w:szCs w:val="20"/>
              </w:rPr>
            </w:pPr>
          </w:p>
        </w:tc>
        <w:tc>
          <w:tcPr>
            <w:tcW w:w="4996" w:type="dxa"/>
            <w:noWrap/>
            <w:hideMark/>
          </w:tcPr>
          <w:p w14:paraId="741F12DE"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20"/>
                <w:szCs w:val="20"/>
              </w:rPr>
            </w:pPr>
            <w:r w:rsidRPr="00044036">
              <w:rPr>
                <w:rFonts w:ascii="Arial" w:hAnsi="Arial" w:cs="Arial"/>
                <w:i/>
                <w:iCs/>
                <w:color w:val="000000"/>
                <w:sz w:val="20"/>
                <w:szCs w:val="20"/>
              </w:rPr>
              <w:t>-Aktier</w:t>
            </w:r>
          </w:p>
        </w:tc>
        <w:tc>
          <w:tcPr>
            <w:tcW w:w="2126" w:type="dxa"/>
            <w:noWrap/>
            <w:hideMark/>
          </w:tcPr>
          <w:p w14:paraId="6723D0DF"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20"/>
                <w:szCs w:val="20"/>
              </w:rPr>
            </w:pPr>
          </w:p>
        </w:tc>
        <w:tc>
          <w:tcPr>
            <w:tcW w:w="1984" w:type="dxa"/>
            <w:noWrap/>
            <w:hideMark/>
          </w:tcPr>
          <w:p w14:paraId="6410EF86"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r>
      <w:tr w:rsidR="00044036" w:rsidRPr="00E00403" w14:paraId="17D278BA"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EC1DF1D" w14:textId="77777777" w:rsidR="00044036" w:rsidRPr="00044036" w:rsidRDefault="00044036" w:rsidP="00044036">
            <w:pPr>
              <w:rPr>
                <w:sz w:val="20"/>
                <w:szCs w:val="20"/>
              </w:rPr>
            </w:pPr>
          </w:p>
        </w:tc>
        <w:tc>
          <w:tcPr>
            <w:tcW w:w="4996" w:type="dxa"/>
            <w:noWrap/>
            <w:hideMark/>
          </w:tcPr>
          <w:p w14:paraId="2E993C1E"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Kommunaktiebolaget</w:t>
            </w:r>
          </w:p>
        </w:tc>
        <w:tc>
          <w:tcPr>
            <w:tcW w:w="2126" w:type="dxa"/>
            <w:noWrap/>
            <w:vAlign w:val="bottom"/>
            <w:hideMark/>
          </w:tcPr>
          <w:p w14:paraId="47A429E8" w14:textId="0D527A94"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1</w:t>
            </w:r>
          </w:p>
        </w:tc>
        <w:tc>
          <w:tcPr>
            <w:tcW w:w="1984" w:type="dxa"/>
            <w:noWrap/>
            <w:vAlign w:val="bottom"/>
            <w:hideMark/>
          </w:tcPr>
          <w:p w14:paraId="7FE88F68" w14:textId="0291737F"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1</w:t>
            </w:r>
          </w:p>
        </w:tc>
      </w:tr>
      <w:tr w:rsidR="00044036" w:rsidRPr="00E00403" w14:paraId="4F720A7D"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06E3970" w14:textId="77777777" w:rsidR="00044036" w:rsidRPr="00044036" w:rsidRDefault="00044036" w:rsidP="00044036">
            <w:pPr>
              <w:jc w:val="right"/>
              <w:rPr>
                <w:rFonts w:ascii="Arial" w:hAnsi="Arial" w:cs="Arial"/>
                <w:color w:val="000000"/>
                <w:sz w:val="20"/>
                <w:szCs w:val="20"/>
              </w:rPr>
            </w:pPr>
          </w:p>
        </w:tc>
        <w:tc>
          <w:tcPr>
            <w:tcW w:w="4996" w:type="dxa"/>
            <w:noWrap/>
            <w:hideMark/>
          </w:tcPr>
          <w:p w14:paraId="1F9E2434"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Billerud</w:t>
            </w:r>
          </w:p>
        </w:tc>
        <w:tc>
          <w:tcPr>
            <w:tcW w:w="2126" w:type="dxa"/>
            <w:noWrap/>
            <w:vAlign w:val="bottom"/>
            <w:hideMark/>
          </w:tcPr>
          <w:p w14:paraId="10DFA04F" w14:textId="5BCA3243" w:rsidR="00044036" w:rsidRPr="00044036"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8</w:t>
            </w:r>
          </w:p>
        </w:tc>
        <w:tc>
          <w:tcPr>
            <w:tcW w:w="1984" w:type="dxa"/>
            <w:noWrap/>
            <w:vAlign w:val="bottom"/>
            <w:hideMark/>
          </w:tcPr>
          <w:p w14:paraId="6E15A544" w14:textId="037F777E" w:rsidR="00044036" w:rsidRPr="00044036"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8</w:t>
            </w:r>
          </w:p>
        </w:tc>
      </w:tr>
      <w:tr w:rsidR="00044036" w:rsidRPr="00E00403" w14:paraId="57B84F93"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5094B7A" w14:textId="77777777" w:rsidR="00044036" w:rsidRPr="00044036" w:rsidRDefault="00044036" w:rsidP="00044036">
            <w:pPr>
              <w:jc w:val="right"/>
              <w:rPr>
                <w:rFonts w:ascii="Arial" w:hAnsi="Arial" w:cs="Arial"/>
                <w:color w:val="000000"/>
                <w:sz w:val="20"/>
                <w:szCs w:val="20"/>
              </w:rPr>
            </w:pPr>
          </w:p>
        </w:tc>
        <w:tc>
          <w:tcPr>
            <w:tcW w:w="4996" w:type="dxa"/>
            <w:noWrap/>
            <w:hideMark/>
          </w:tcPr>
          <w:p w14:paraId="30A18101"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Malå Energi och Industri AB</w:t>
            </w:r>
          </w:p>
        </w:tc>
        <w:tc>
          <w:tcPr>
            <w:tcW w:w="2126" w:type="dxa"/>
            <w:noWrap/>
            <w:vAlign w:val="bottom"/>
            <w:hideMark/>
          </w:tcPr>
          <w:p w14:paraId="3EDEDC9A" w14:textId="48ED754D"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2 000</w:t>
            </w:r>
          </w:p>
        </w:tc>
        <w:tc>
          <w:tcPr>
            <w:tcW w:w="1984" w:type="dxa"/>
            <w:noWrap/>
            <w:vAlign w:val="bottom"/>
            <w:hideMark/>
          </w:tcPr>
          <w:p w14:paraId="06C1E69A" w14:textId="6E6F1286"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2 000</w:t>
            </w:r>
          </w:p>
        </w:tc>
      </w:tr>
      <w:tr w:rsidR="00044036" w:rsidRPr="00E00403" w14:paraId="5DFDF749"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4D1ABFE" w14:textId="77777777" w:rsidR="00044036" w:rsidRPr="00044036" w:rsidRDefault="00044036" w:rsidP="00044036">
            <w:pPr>
              <w:jc w:val="right"/>
              <w:rPr>
                <w:rFonts w:ascii="Arial" w:hAnsi="Arial" w:cs="Arial"/>
                <w:color w:val="000000"/>
                <w:sz w:val="20"/>
                <w:szCs w:val="20"/>
              </w:rPr>
            </w:pPr>
          </w:p>
        </w:tc>
        <w:tc>
          <w:tcPr>
            <w:tcW w:w="4996" w:type="dxa"/>
            <w:noWrap/>
            <w:hideMark/>
          </w:tcPr>
          <w:p w14:paraId="0AC01734"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Malåbostaden AB</w:t>
            </w:r>
          </w:p>
        </w:tc>
        <w:tc>
          <w:tcPr>
            <w:tcW w:w="2126" w:type="dxa"/>
            <w:noWrap/>
            <w:vAlign w:val="bottom"/>
            <w:hideMark/>
          </w:tcPr>
          <w:p w14:paraId="0646D6E6" w14:textId="030611B7" w:rsidR="00044036" w:rsidRPr="00044036"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3 800</w:t>
            </w:r>
          </w:p>
        </w:tc>
        <w:tc>
          <w:tcPr>
            <w:tcW w:w="1984" w:type="dxa"/>
            <w:noWrap/>
            <w:vAlign w:val="bottom"/>
            <w:hideMark/>
          </w:tcPr>
          <w:p w14:paraId="66AEE116" w14:textId="75255665" w:rsidR="00044036" w:rsidRPr="00044036"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3 800</w:t>
            </w:r>
          </w:p>
        </w:tc>
      </w:tr>
      <w:tr w:rsidR="00044036" w:rsidRPr="00E00403" w14:paraId="275B8D96"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30493BE" w14:textId="77777777" w:rsidR="00044036" w:rsidRPr="00044036" w:rsidRDefault="00044036" w:rsidP="00044036">
            <w:pPr>
              <w:jc w:val="right"/>
              <w:rPr>
                <w:rFonts w:ascii="Arial" w:hAnsi="Arial" w:cs="Arial"/>
                <w:color w:val="000000"/>
                <w:sz w:val="20"/>
                <w:szCs w:val="20"/>
              </w:rPr>
            </w:pPr>
          </w:p>
        </w:tc>
        <w:tc>
          <w:tcPr>
            <w:tcW w:w="4996" w:type="dxa"/>
            <w:noWrap/>
            <w:hideMark/>
          </w:tcPr>
          <w:p w14:paraId="11A4D344" w14:textId="77777777"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Föreningssparbanken, 70 st</w:t>
            </w:r>
          </w:p>
        </w:tc>
        <w:tc>
          <w:tcPr>
            <w:tcW w:w="2126" w:type="dxa"/>
            <w:noWrap/>
            <w:vAlign w:val="bottom"/>
            <w:hideMark/>
          </w:tcPr>
          <w:p w14:paraId="7B499943" w14:textId="5242B0FA"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2</w:t>
            </w:r>
          </w:p>
        </w:tc>
        <w:tc>
          <w:tcPr>
            <w:tcW w:w="1984" w:type="dxa"/>
            <w:noWrap/>
            <w:vAlign w:val="bottom"/>
            <w:hideMark/>
          </w:tcPr>
          <w:p w14:paraId="51899D12" w14:textId="18F7E9C8"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2</w:t>
            </w:r>
          </w:p>
        </w:tc>
      </w:tr>
      <w:tr w:rsidR="00044036" w:rsidRPr="00E00403" w14:paraId="3C81B76D" w14:textId="77777777" w:rsidTr="00044036">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E53895B" w14:textId="77777777" w:rsidR="00044036" w:rsidRPr="00044036" w:rsidRDefault="00044036" w:rsidP="00044036">
            <w:pPr>
              <w:jc w:val="right"/>
              <w:rPr>
                <w:rFonts w:ascii="Arial" w:hAnsi="Arial" w:cs="Arial"/>
                <w:color w:val="000000"/>
                <w:sz w:val="20"/>
                <w:szCs w:val="20"/>
              </w:rPr>
            </w:pPr>
          </w:p>
        </w:tc>
        <w:tc>
          <w:tcPr>
            <w:tcW w:w="4996" w:type="dxa"/>
            <w:noWrap/>
            <w:hideMark/>
          </w:tcPr>
          <w:p w14:paraId="65C96E67" w14:textId="77777777" w:rsidR="00044036" w:rsidRPr="00044036" w:rsidRDefault="00044036" w:rsidP="0004403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SABO</w:t>
            </w:r>
          </w:p>
        </w:tc>
        <w:tc>
          <w:tcPr>
            <w:tcW w:w="2126" w:type="dxa"/>
            <w:noWrap/>
            <w:vAlign w:val="bottom"/>
            <w:hideMark/>
          </w:tcPr>
          <w:p w14:paraId="7B9D597B" w14:textId="499FA1AF" w:rsidR="00044036" w:rsidRPr="00044036"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0</w:t>
            </w:r>
          </w:p>
        </w:tc>
        <w:tc>
          <w:tcPr>
            <w:tcW w:w="1984" w:type="dxa"/>
            <w:noWrap/>
            <w:vAlign w:val="bottom"/>
            <w:hideMark/>
          </w:tcPr>
          <w:p w14:paraId="5E7EAB62" w14:textId="0DD9F298" w:rsidR="00044036" w:rsidRPr="00044036" w:rsidRDefault="00044036" w:rsidP="00044036">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0</w:t>
            </w:r>
          </w:p>
        </w:tc>
      </w:tr>
      <w:tr w:rsidR="00044036" w:rsidRPr="00E00403" w14:paraId="39EF685F" w14:textId="77777777" w:rsidTr="00044036">
        <w:trPr>
          <w:trHeight w:val="255"/>
        </w:trPr>
        <w:tc>
          <w:tcPr>
            <w:cnfStyle w:val="001000000000" w:firstRow="0" w:lastRow="0" w:firstColumn="1" w:lastColumn="0" w:oddVBand="0" w:evenVBand="0" w:oddHBand="0" w:evenHBand="0" w:firstRowFirstColumn="0" w:firstRowLastColumn="0" w:lastRowFirstColumn="0" w:lastRowLastColumn="0"/>
            <w:tcW w:w="550" w:type="dxa"/>
            <w:noWrap/>
          </w:tcPr>
          <w:p w14:paraId="1B703476" w14:textId="77777777" w:rsidR="00044036" w:rsidRPr="00044036" w:rsidRDefault="00044036" w:rsidP="00044036">
            <w:pPr>
              <w:jc w:val="right"/>
              <w:rPr>
                <w:rFonts w:ascii="Arial" w:hAnsi="Arial" w:cs="Arial"/>
                <w:color w:val="000000"/>
                <w:sz w:val="20"/>
                <w:szCs w:val="20"/>
              </w:rPr>
            </w:pPr>
          </w:p>
        </w:tc>
        <w:tc>
          <w:tcPr>
            <w:tcW w:w="4996" w:type="dxa"/>
            <w:noWrap/>
          </w:tcPr>
          <w:p w14:paraId="3A9962D1" w14:textId="50B0AE8B" w:rsidR="00044036" w:rsidRPr="00044036" w:rsidRDefault="00044036" w:rsidP="0004403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Inera</w:t>
            </w:r>
          </w:p>
        </w:tc>
        <w:tc>
          <w:tcPr>
            <w:tcW w:w="2126" w:type="dxa"/>
            <w:noWrap/>
            <w:vAlign w:val="bottom"/>
          </w:tcPr>
          <w:p w14:paraId="2970BE80" w14:textId="7C85D51D"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0</w:t>
            </w:r>
          </w:p>
        </w:tc>
        <w:tc>
          <w:tcPr>
            <w:tcW w:w="1984" w:type="dxa"/>
            <w:noWrap/>
            <w:vAlign w:val="bottom"/>
          </w:tcPr>
          <w:p w14:paraId="6548EE6B" w14:textId="751553B0" w:rsidR="00044036" w:rsidRPr="00044036" w:rsidRDefault="00044036" w:rsidP="00044036">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0</w:t>
            </w:r>
          </w:p>
        </w:tc>
      </w:tr>
      <w:tr w:rsidR="00576D3E" w:rsidRPr="00E00403" w14:paraId="56CA26E8"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766AEDB" w14:textId="77777777" w:rsidR="00576D3E" w:rsidRPr="00044036" w:rsidRDefault="00576D3E">
            <w:pPr>
              <w:jc w:val="right"/>
              <w:rPr>
                <w:rFonts w:ascii="Arial" w:hAnsi="Arial" w:cs="Arial"/>
                <w:color w:val="000000"/>
                <w:sz w:val="20"/>
                <w:szCs w:val="20"/>
              </w:rPr>
            </w:pPr>
          </w:p>
        </w:tc>
        <w:tc>
          <w:tcPr>
            <w:tcW w:w="4996" w:type="dxa"/>
            <w:noWrap/>
            <w:hideMark/>
          </w:tcPr>
          <w:p w14:paraId="194EF4BB"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20"/>
                <w:szCs w:val="20"/>
              </w:rPr>
            </w:pPr>
            <w:r w:rsidRPr="00044036">
              <w:rPr>
                <w:rFonts w:ascii="Arial" w:hAnsi="Arial" w:cs="Arial"/>
                <w:i/>
                <w:iCs/>
                <w:color w:val="000000"/>
                <w:sz w:val="20"/>
                <w:szCs w:val="20"/>
              </w:rPr>
              <w:t>- Obligationer</w:t>
            </w:r>
          </w:p>
        </w:tc>
        <w:tc>
          <w:tcPr>
            <w:tcW w:w="2126" w:type="dxa"/>
            <w:noWrap/>
            <w:hideMark/>
          </w:tcPr>
          <w:p w14:paraId="050F765D"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20"/>
                <w:szCs w:val="20"/>
              </w:rPr>
            </w:pPr>
          </w:p>
        </w:tc>
        <w:tc>
          <w:tcPr>
            <w:tcW w:w="1984" w:type="dxa"/>
            <w:noWrap/>
            <w:hideMark/>
          </w:tcPr>
          <w:p w14:paraId="3D3C8BC0"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r>
      <w:tr w:rsidR="00576D3E" w:rsidRPr="00E00403" w14:paraId="2AEA2D6A"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4436A2D" w14:textId="77777777" w:rsidR="00576D3E" w:rsidRPr="00044036" w:rsidRDefault="00576D3E">
            <w:pPr>
              <w:rPr>
                <w:sz w:val="20"/>
                <w:szCs w:val="20"/>
              </w:rPr>
            </w:pPr>
          </w:p>
        </w:tc>
        <w:tc>
          <w:tcPr>
            <w:tcW w:w="4996" w:type="dxa"/>
            <w:noWrap/>
            <w:hideMark/>
          </w:tcPr>
          <w:p w14:paraId="494CF64C"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Kommuninvest ek för</w:t>
            </w:r>
          </w:p>
        </w:tc>
        <w:tc>
          <w:tcPr>
            <w:tcW w:w="2126" w:type="dxa"/>
            <w:noWrap/>
            <w:hideMark/>
          </w:tcPr>
          <w:p w14:paraId="2891930F"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750</w:t>
            </w:r>
          </w:p>
        </w:tc>
        <w:tc>
          <w:tcPr>
            <w:tcW w:w="1984" w:type="dxa"/>
            <w:noWrap/>
            <w:hideMark/>
          </w:tcPr>
          <w:p w14:paraId="73C36AEE"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750</w:t>
            </w:r>
          </w:p>
        </w:tc>
      </w:tr>
      <w:tr w:rsidR="00576D3E" w:rsidRPr="00E00403" w14:paraId="711F9AF8"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4DD0635" w14:textId="77777777" w:rsidR="00576D3E" w:rsidRPr="00044036" w:rsidRDefault="00576D3E">
            <w:pPr>
              <w:jc w:val="right"/>
              <w:rPr>
                <w:rFonts w:ascii="Arial" w:hAnsi="Arial" w:cs="Arial"/>
                <w:color w:val="000000"/>
                <w:sz w:val="20"/>
                <w:szCs w:val="20"/>
              </w:rPr>
            </w:pPr>
          </w:p>
        </w:tc>
        <w:tc>
          <w:tcPr>
            <w:tcW w:w="4996" w:type="dxa"/>
            <w:noWrap/>
            <w:hideMark/>
          </w:tcPr>
          <w:p w14:paraId="5E442320"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20"/>
                <w:szCs w:val="20"/>
              </w:rPr>
            </w:pPr>
            <w:r w:rsidRPr="00044036">
              <w:rPr>
                <w:rFonts w:ascii="Arial" w:hAnsi="Arial" w:cs="Arial"/>
                <w:i/>
                <w:iCs/>
                <w:color w:val="000000"/>
                <w:sz w:val="20"/>
                <w:szCs w:val="20"/>
              </w:rPr>
              <w:t>-Andel</w:t>
            </w:r>
          </w:p>
        </w:tc>
        <w:tc>
          <w:tcPr>
            <w:tcW w:w="2126" w:type="dxa"/>
            <w:noWrap/>
            <w:hideMark/>
          </w:tcPr>
          <w:p w14:paraId="770476D6"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i/>
                <w:iCs/>
                <w:color w:val="000000"/>
                <w:sz w:val="20"/>
                <w:szCs w:val="20"/>
              </w:rPr>
            </w:pPr>
          </w:p>
        </w:tc>
        <w:tc>
          <w:tcPr>
            <w:tcW w:w="1984" w:type="dxa"/>
            <w:noWrap/>
            <w:hideMark/>
          </w:tcPr>
          <w:p w14:paraId="014FE562"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r>
      <w:tr w:rsidR="00576D3E" w:rsidRPr="00E00403" w14:paraId="029CC5E2"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489090A" w14:textId="77777777" w:rsidR="00576D3E" w:rsidRPr="00044036" w:rsidRDefault="00576D3E">
            <w:pPr>
              <w:rPr>
                <w:sz w:val="20"/>
                <w:szCs w:val="20"/>
              </w:rPr>
            </w:pPr>
          </w:p>
        </w:tc>
        <w:tc>
          <w:tcPr>
            <w:tcW w:w="4996" w:type="dxa"/>
            <w:noWrap/>
            <w:hideMark/>
          </w:tcPr>
          <w:p w14:paraId="782CAE0E" w14:textId="77777777" w:rsidR="00576D3E" w:rsidRPr="00044036"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Kommuninvest andel</w:t>
            </w:r>
          </w:p>
        </w:tc>
        <w:tc>
          <w:tcPr>
            <w:tcW w:w="2126" w:type="dxa"/>
            <w:noWrap/>
            <w:hideMark/>
          </w:tcPr>
          <w:p w14:paraId="651E3EBA"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191</w:t>
            </w:r>
          </w:p>
        </w:tc>
        <w:tc>
          <w:tcPr>
            <w:tcW w:w="1984" w:type="dxa"/>
            <w:noWrap/>
            <w:hideMark/>
          </w:tcPr>
          <w:p w14:paraId="54595849" w14:textId="77777777" w:rsidR="00576D3E" w:rsidRPr="00044036"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191</w:t>
            </w:r>
          </w:p>
        </w:tc>
      </w:tr>
      <w:tr w:rsidR="00576D3E" w:rsidRPr="00E00403" w14:paraId="66F6B949"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3602F04" w14:textId="77777777" w:rsidR="00576D3E" w:rsidRPr="00044036" w:rsidRDefault="00576D3E">
            <w:pPr>
              <w:jc w:val="right"/>
              <w:rPr>
                <w:rFonts w:ascii="Arial" w:hAnsi="Arial" w:cs="Arial"/>
                <w:color w:val="000000"/>
                <w:sz w:val="20"/>
                <w:szCs w:val="20"/>
              </w:rPr>
            </w:pPr>
          </w:p>
        </w:tc>
        <w:tc>
          <w:tcPr>
            <w:tcW w:w="4996" w:type="dxa"/>
            <w:noWrap/>
            <w:hideMark/>
          </w:tcPr>
          <w:p w14:paraId="2BF883F9" w14:textId="77777777" w:rsidR="00576D3E" w:rsidRPr="00044036"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Industriell servicecentra</w:t>
            </w:r>
          </w:p>
        </w:tc>
        <w:tc>
          <w:tcPr>
            <w:tcW w:w="2126" w:type="dxa"/>
            <w:noWrap/>
            <w:hideMark/>
          </w:tcPr>
          <w:p w14:paraId="77EBB7ED" w14:textId="77777777" w:rsidR="00576D3E" w:rsidRPr="00044036"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5</w:t>
            </w:r>
          </w:p>
        </w:tc>
        <w:tc>
          <w:tcPr>
            <w:tcW w:w="1984" w:type="dxa"/>
            <w:noWrap/>
            <w:hideMark/>
          </w:tcPr>
          <w:p w14:paraId="28FC0273" w14:textId="77777777" w:rsidR="00576D3E" w:rsidRPr="00044036"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44036">
              <w:rPr>
                <w:rFonts w:ascii="Arial" w:hAnsi="Arial" w:cs="Arial"/>
                <w:color w:val="000000"/>
                <w:sz w:val="20"/>
                <w:szCs w:val="20"/>
              </w:rPr>
              <w:t>5</w:t>
            </w:r>
          </w:p>
        </w:tc>
      </w:tr>
      <w:tr w:rsidR="00576D3E" w:rsidRPr="00E00403" w14:paraId="64AC5028"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22F189D" w14:textId="77777777" w:rsidR="00576D3E" w:rsidRPr="00F512C5" w:rsidRDefault="00576D3E">
            <w:pPr>
              <w:jc w:val="right"/>
              <w:rPr>
                <w:rFonts w:ascii="Arial" w:hAnsi="Arial" w:cs="Arial"/>
                <w:color w:val="000000"/>
                <w:sz w:val="20"/>
                <w:szCs w:val="20"/>
              </w:rPr>
            </w:pPr>
          </w:p>
        </w:tc>
        <w:tc>
          <w:tcPr>
            <w:tcW w:w="4996" w:type="dxa"/>
            <w:noWrap/>
            <w:hideMark/>
          </w:tcPr>
          <w:p w14:paraId="03CFF284" w14:textId="77777777" w:rsidR="00576D3E" w:rsidRPr="00F512C5"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SKL Företag AB, Inera</w:t>
            </w:r>
          </w:p>
        </w:tc>
        <w:tc>
          <w:tcPr>
            <w:tcW w:w="2126" w:type="dxa"/>
            <w:noWrap/>
            <w:hideMark/>
          </w:tcPr>
          <w:p w14:paraId="5B975D43" w14:textId="77777777" w:rsidR="00576D3E" w:rsidRPr="00F512C5"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42</w:t>
            </w:r>
          </w:p>
        </w:tc>
        <w:tc>
          <w:tcPr>
            <w:tcW w:w="1984" w:type="dxa"/>
            <w:noWrap/>
            <w:hideMark/>
          </w:tcPr>
          <w:p w14:paraId="58E1ACBA" w14:textId="77777777" w:rsidR="00576D3E" w:rsidRPr="00F512C5" w:rsidRDefault="00576D3E">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42</w:t>
            </w:r>
          </w:p>
        </w:tc>
      </w:tr>
      <w:tr w:rsidR="00576D3E" w:rsidRPr="00E00403" w14:paraId="74FBD0CF"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18C00A6" w14:textId="77777777" w:rsidR="00576D3E" w:rsidRPr="00F512C5" w:rsidRDefault="00576D3E">
            <w:pPr>
              <w:jc w:val="right"/>
              <w:rPr>
                <w:rFonts w:ascii="Arial" w:hAnsi="Arial" w:cs="Arial"/>
                <w:color w:val="000000"/>
                <w:sz w:val="20"/>
                <w:szCs w:val="20"/>
              </w:rPr>
            </w:pPr>
          </w:p>
        </w:tc>
        <w:tc>
          <w:tcPr>
            <w:tcW w:w="4996" w:type="dxa"/>
            <w:noWrap/>
            <w:hideMark/>
          </w:tcPr>
          <w:p w14:paraId="3301AC48" w14:textId="77777777" w:rsidR="00576D3E" w:rsidRPr="00F512C5"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Summa</w:t>
            </w:r>
          </w:p>
        </w:tc>
        <w:tc>
          <w:tcPr>
            <w:tcW w:w="2126" w:type="dxa"/>
            <w:noWrap/>
            <w:hideMark/>
          </w:tcPr>
          <w:p w14:paraId="623B2709" w14:textId="77777777" w:rsidR="00576D3E" w:rsidRPr="00F512C5"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6 799</w:t>
            </w:r>
          </w:p>
        </w:tc>
        <w:tc>
          <w:tcPr>
            <w:tcW w:w="1984" w:type="dxa"/>
            <w:noWrap/>
            <w:hideMark/>
          </w:tcPr>
          <w:p w14:paraId="12557F28" w14:textId="77777777" w:rsidR="00576D3E" w:rsidRPr="00F512C5" w:rsidRDefault="00576D3E">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6 799</w:t>
            </w:r>
          </w:p>
        </w:tc>
      </w:tr>
      <w:tr w:rsidR="00576D3E" w:rsidRPr="00E00403" w14:paraId="5E99DA21"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9D0D5A0" w14:textId="77777777" w:rsidR="00576D3E" w:rsidRPr="00F512C5" w:rsidRDefault="00576D3E">
            <w:pPr>
              <w:jc w:val="right"/>
              <w:rPr>
                <w:rFonts w:ascii="Arial" w:hAnsi="Arial" w:cs="Arial"/>
                <w:color w:val="000000"/>
                <w:sz w:val="20"/>
                <w:szCs w:val="20"/>
              </w:rPr>
            </w:pPr>
            <w:r w:rsidRPr="00F512C5">
              <w:rPr>
                <w:rFonts w:ascii="Arial" w:hAnsi="Arial" w:cs="Arial"/>
                <w:b w:val="0"/>
                <w:bCs w:val="0"/>
                <w:color w:val="000000"/>
                <w:sz w:val="20"/>
                <w:szCs w:val="20"/>
              </w:rPr>
              <w:t>9</w:t>
            </w:r>
          </w:p>
        </w:tc>
        <w:tc>
          <w:tcPr>
            <w:tcW w:w="4996" w:type="dxa"/>
            <w:noWrap/>
            <w:hideMark/>
          </w:tcPr>
          <w:p w14:paraId="2BA01E44" w14:textId="77777777" w:rsidR="00576D3E" w:rsidRPr="00F512C5"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Långfristiga fordringar</w:t>
            </w:r>
          </w:p>
        </w:tc>
        <w:tc>
          <w:tcPr>
            <w:tcW w:w="2126" w:type="dxa"/>
            <w:noWrap/>
            <w:hideMark/>
          </w:tcPr>
          <w:p w14:paraId="38B5D795"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p>
        </w:tc>
        <w:tc>
          <w:tcPr>
            <w:tcW w:w="1984" w:type="dxa"/>
            <w:noWrap/>
            <w:hideMark/>
          </w:tcPr>
          <w:p w14:paraId="331C4543"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F512C5" w:rsidRPr="00E00403" w14:paraId="3D015F5E"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F520612" w14:textId="77777777" w:rsidR="00F512C5" w:rsidRPr="00F512C5" w:rsidRDefault="00F512C5" w:rsidP="00F512C5">
            <w:pPr>
              <w:rPr>
                <w:sz w:val="20"/>
                <w:szCs w:val="20"/>
              </w:rPr>
            </w:pPr>
          </w:p>
        </w:tc>
        <w:tc>
          <w:tcPr>
            <w:tcW w:w="4996" w:type="dxa"/>
            <w:noWrap/>
            <w:hideMark/>
          </w:tcPr>
          <w:p w14:paraId="18BFB177"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Malåbostaden AB</w:t>
            </w:r>
          </w:p>
        </w:tc>
        <w:tc>
          <w:tcPr>
            <w:tcW w:w="2126" w:type="dxa"/>
            <w:noWrap/>
            <w:vAlign w:val="bottom"/>
            <w:hideMark/>
          </w:tcPr>
          <w:p w14:paraId="0D07DC4E" w14:textId="52559416"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102 356</w:t>
            </w:r>
          </w:p>
        </w:tc>
        <w:tc>
          <w:tcPr>
            <w:tcW w:w="1984" w:type="dxa"/>
            <w:noWrap/>
            <w:vAlign w:val="bottom"/>
            <w:hideMark/>
          </w:tcPr>
          <w:p w14:paraId="019B470D" w14:textId="18CBD636"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105 856</w:t>
            </w:r>
          </w:p>
        </w:tc>
      </w:tr>
      <w:tr w:rsidR="00F512C5" w:rsidRPr="00E00403" w14:paraId="7406F082"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8B461FA" w14:textId="77777777" w:rsidR="00F512C5" w:rsidRPr="00F512C5" w:rsidRDefault="00F512C5" w:rsidP="00F512C5">
            <w:pPr>
              <w:jc w:val="right"/>
              <w:rPr>
                <w:rFonts w:ascii="Arial" w:hAnsi="Arial" w:cs="Arial"/>
                <w:color w:val="000000"/>
                <w:sz w:val="20"/>
                <w:szCs w:val="20"/>
              </w:rPr>
            </w:pPr>
          </w:p>
        </w:tc>
        <w:tc>
          <w:tcPr>
            <w:tcW w:w="4996" w:type="dxa"/>
            <w:noWrap/>
            <w:hideMark/>
          </w:tcPr>
          <w:p w14:paraId="3B1FAE67"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Malå Energi och Industri AB</w:t>
            </w:r>
          </w:p>
        </w:tc>
        <w:tc>
          <w:tcPr>
            <w:tcW w:w="2126" w:type="dxa"/>
            <w:noWrap/>
            <w:vAlign w:val="bottom"/>
            <w:hideMark/>
          </w:tcPr>
          <w:p w14:paraId="4972858D" w14:textId="2A136980"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26 900</w:t>
            </w:r>
          </w:p>
        </w:tc>
        <w:tc>
          <w:tcPr>
            <w:tcW w:w="1984" w:type="dxa"/>
            <w:noWrap/>
            <w:vAlign w:val="bottom"/>
            <w:hideMark/>
          </w:tcPr>
          <w:p w14:paraId="497A4DC9" w14:textId="68E3747A"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26 900</w:t>
            </w:r>
          </w:p>
        </w:tc>
      </w:tr>
      <w:tr w:rsidR="00F512C5" w:rsidRPr="00E00403" w14:paraId="09BEB970"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94598EC" w14:textId="77777777" w:rsidR="00F512C5" w:rsidRPr="00F512C5" w:rsidRDefault="00F512C5" w:rsidP="00F512C5">
            <w:pPr>
              <w:jc w:val="right"/>
              <w:rPr>
                <w:rFonts w:ascii="Arial" w:hAnsi="Arial" w:cs="Arial"/>
                <w:color w:val="000000"/>
                <w:sz w:val="20"/>
                <w:szCs w:val="20"/>
              </w:rPr>
            </w:pPr>
          </w:p>
        </w:tc>
        <w:tc>
          <w:tcPr>
            <w:tcW w:w="4996" w:type="dxa"/>
            <w:noWrap/>
            <w:hideMark/>
          </w:tcPr>
          <w:p w14:paraId="0E086C94"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Varav kortfristigt</w:t>
            </w:r>
          </w:p>
        </w:tc>
        <w:tc>
          <w:tcPr>
            <w:tcW w:w="2126" w:type="dxa"/>
            <w:noWrap/>
            <w:vAlign w:val="bottom"/>
            <w:hideMark/>
          </w:tcPr>
          <w:p w14:paraId="743A313F" w14:textId="6BE413CF"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-5 460</w:t>
            </w:r>
          </w:p>
        </w:tc>
        <w:tc>
          <w:tcPr>
            <w:tcW w:w="1984" w:type="dxa"/>
            <w:noWrap/>
            <w:vAlign w:val="bottom"/>
            <w:hideMark/>
          </w:tcPr>
          <w:p w14:paraId="778022AA" w14:textId="45069ECA"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-5 460</w:t>
            </w:r>
          </w:p>
        </w:tc>
      </w:tr>
      <w:tr w:rsidR="00F512C5" w:rsidRPr="00E00403" w14:paraId="771B2A3C"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4DCC3E4" w14:textId="77777777" w:rsidR="00F512C5" w:rsidRPr="00F512C5" w:rsidRDefault="00F512C5" w:rsidP="00F512C5">
            <w:pPr>
              <w:jc w:val="right"/>
              <w:rPr>
                <w:rFonts w:ascii="Arial" w:hAnsi="Arial" w:cs="Arial"/>
                <w:color w:val="000000"/>
                <w:sz w:val="20"/>
                <w:szCs w:val="20"/>
              </w:rPr>
            </w:pPr>
          </w:p>
        </w:tc>
        <w:tc>
          <w:tcPr>
            <w:tcW w:w="4996" w:type="dxa"/>
            <w:noWrap/>
            <w:hideMark/>
          </w:tcPr>
          <w:p w14:paraId="54540999"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Summa</w:t>
            </w:r>
          </w:p>
        </w:tc>
        <w:tc>
          <w:tcPr>
            <w:tcW w:w="2126" w:type="dxa"/>
            <w:noWrap/>
            <w:vAlign w:val="bottom"/>
            <w:hideMark/>
          </w:tcPr>
          <w:p w14:paraId="37011184" w14:textId="57C446C8"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123 796</w:t>
            </w:r>
          </w:p>
        </w:tc>
        <w:tc>
          <w:tcPr>
            <w:tcW w:w="1984" w:type="dxa"/>
            <w:noWrap/>
            <w:vAlign w:val="bottom"/>
            <w:hideMark/>
          </w:tcPr>
          <w:p w14:paraId="3F09D41D" w14:textId="6291580D"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127 296</w:t>
            </w:r>
          </w:p>
        </w:tc>
      </w:tr>
      <w:tr w:rsidR="00576D3E" w:rsidRPr="00E00403" w14:paraId="2205750A"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830277F" w14:textId="77777777" w:rsidR="00576D3E" w:rsidRPr="00F512C5" w:rsidRDefault="00576D3E">
            <w:pPr>
              <w:jc w:val="right"/>
              <w:rPr>
                <w:rFonts w:ascii="Arial" w:hAnsi="Arial" w:cs="Arial"/>
                <w:b w:val="0"/>
                <w:bCs w:val="0"/>
                <w:color w:val="000000"/>
                <w:sz w:val="20"/>
                <w:szCs w:val="20"/>
              </w:rPr>
            </w:pPr>
          </w:p>
        </w:tc>
        <w:tc>
          <w:tcPr>
            <w:tcW w:w="4996" w:type="dxa"/>
            <w:noWrap/>
            <w:hideMark/>
          </w:tcPr>
          <w:p w14:paraId="1A681BF7" w14:textId="77777777" w:rsidR="00576D3E" w:rsidRPr="00F512C5"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noWrap/>
            <w:hideMark/>
          </w:tcPr>
          <w:p w14:paraId="27058AA1"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1AA4094C"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25EB6538"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667BE99" w14:textId="77777777" w:rsidR="00576D3E" w:rsidRPr="00F512C5" w:rsidRDefault="00576D3E">
            <w:pPr>
              <w:jc w:val="right"/>
              <w:rPr>
                <w:rFonts w:ascii="Arial" w:hAnsi="Arial" w:cs="Arial"/>
                <w:color w:val="000000"/>
                <w:sz w:val="20"/>
                <w:szCs w:val="20"/>
              </w:rPr>
            </w:pPr>
            <w:r w:rsidRPr="00F512C5">
              <w:rPr>
                <w:rFonts w:ascii="Arial" w:hAnsi="Arial" w:cs="Arial"/>
                <w:b w:val="0"/>
                <w:bCs w:val="0"/>
                <w:color w:val="000000"/>
                <w:sz w:val="20"/>
                <w:szCs w:val="20"/>
              </w:rPr>
              <w:t>10</w:t>
            </w:r>
          </w:p>
        </w:tc>
        <w:tc>
          <w:tcPr>
            <w:tcW w:w="4996" w:type="dxa"/>
            <w:noWrap/>
            <w:hideMark/>
          </w:tcPr>
          <w:p w14:paraId="1507D5BE" w14:textId="77777777" w:rsidR="00576D3E" w:rsidRPr="00F512C5"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Kortfristiga fordringar</w:t>
            </w:r>
          </w:p>
        </w:tc>
        <w:tc>
          <w:tcPr>
            <w:tcW w:w="2126" w:type="dxa"/>
            <w:noWrap/>
            <w:hideMark/>
          </w:tcPr>
          <w:p w14:paraId="689F8B8D"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p>
        </w:tc>
        <w:tc>
          <w:tcPr>
            <w:tcW w:w="1984" w:type="dxa"/>
            <w:noWrap/>
            <w:hideMark/>
          </w:tcPr>
          <w:p w14:paraId="4BB97C89"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F512C5" w:rsidRPr="00E00403" w14:paraId="4C19C74A"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296D9D4" w14:textId="77777777" w:rsidR="00F512C5" w:rsidRPr="00F512C5" w:rsidRDefault="00F512C5" w:rsidP="00F512C5">
            <w:pPr>
              <w:rPr>
                <w:sz w:val="20"/>
                <w:szCs w:val="20"/>
              </w:rPr>
            </w:pPr>
          </w:p>
        </w:tc>
        <w:tc>
          <w:tcPr>
            <w:tcW w:w="4996" w:type="dxa"/>
            <w:noWrap/>
            <w:hideMark/>
          </w:tcPr>
          <w:p w14:paraId="002F749C"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Kundfordringar</w:t>
            </w:r>
          </w:p>
        </w:tc>
        <w:tc>
          <w:tcPr>
            <w:tcW w:w="2126" w:type="dxa"/>
            <w:noWrap/>
            <w:vAlign w:val="bottom"/>
            <w:hideMark/>
          </w:tcPr>
          <w:p w14:paraId="379928F0" w14:textId="216E8829"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3 894</w:t>
            </w:r>
          </w:p>
        </w:tc>
        <w:tc>
          <w:tcPr>
            <w:tcW w:w="1984" w:type="dxa"/>
            <w:noWrap/>
            <w:vAlign w:val="bottom"/>
            <w:hideMark/>
          </w:tcPr>
          <w:p w14:paraId="09C455BC" w14:textId="1347BF3E"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5 802</w:t>
            </w:r>
          </w:p>
        </w:tc>
      </w:tr>
      <w:tr w:rsidR="00F512C5" w:rsidRPr="00E00403" w14:paraId="2219912C"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3FF525A" w14:textId="77777777" w:rsidR="00F512C5" w:rsidRPr="00F512C5" w:rsidRDefault="00F512C5" w:rsidP="00F512C5">
            <w:pPr>
              <w:jc w:val="right"/>
              <w:rPr>
                <w:rFonts w:ascii="Arial" w:hAnsi="Arial" w:cs="Arial"/>
                <w:color w:val="000000"/>
                <w:sz w:val="20"/>
                <w:szCs w:val="20"/>
              </w:rPr>
            </w:pPr>
          </w:p>
        </w:tc>
        <w:tc>
          <w:tcPr>
            <w:tcW w:w="4996" w:type="dxa"/>
            <w:noWrap/>
            <w:hideMark/>
          </w:tcPr>
          <w:p w14:paraId="450712D3"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2C5">
              <w:rPr>
                <w:rFonts w:ascii="Arial" w:hAnsi="Arial" w:cs="Arial"/>
                <w:sz w:val="20"/>
                <w:szCs w:val="20"/>
              </w:rPr>
              <w:t>Diverse kortfristiga fordringar</w:t>
            </w:r>
          </w:p>
        </w:tc>
        <w:tc>
          <w:tcPr>
            <w:tcW w:w="2126" w:type="dxa"/>
            <w:noWrap/>
            <w:vAlign w:val="bottom"/>
            <w:hideMark/>
          </w:tcPr>
          <w:p w14:paraId="3B69F11C" w14:textId="520D6F0F"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6 159</w:t>
            </w:r>
          </w:p>
        </w:tc>
        <w:tc>
          <w:tcPr>
            <w:tcW w:w="1984" w:type="dxa"/>
            <w:noWrap/>
            <w:vAlign w:val="bottom"/>
            <w:hideMark/>
          </w:tcPr>
          <w:p w14:paraId="6A538B72" w14:textId="57922FFE"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6 652</w:t>
            </w:r>
          </w:p>
        </w:tc>
      </w:tr>
      <w:tr w:rsidR="00F512C5" w:rsidRPr="00E00403" w14:paraId="57328D95"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9E30905" w14:textId="77777777" w:rsidR="00F512C5" w:rsidRPr="00F512C5" w:rsidRDefault="00F512C5" w:rsidP="00F512C5">
            <w:pPr>
              <w:jc w:val="right"/>
              <w:rPr>
                <w:rFonts w:ascii="Arial" w:hAnsi="Arial" w:cs="Arial"/>
                <w:sz w:val="20"/>
                <w:szCs w:val="20"/>
              </w:rPr>
            </w:pPr>
          </w:p>
        </w:tc>
        <w:tc>
          <w:tcPr>
            <w:tcW w:w="4996" w:type="dxa"/>
            <w:noWrap/>
            <w:hideMark/>
          </w:tcPr>
          <w:p w14:paraId="25DDDBF6"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Kortfristig del av långfristig fordran</w:t>
            </w:r>
          </w:p>
        </w:tc>
        <w:tc>
          <w:tcPr>
            <w:tcW w:w="2126" w:type="dxa"/>
            <w:noWrap/>
            <w:vAlign w:val="bottom"/>
            <w:hideMark/>
          </w:tcPr>
          <w:p w14:paraId="4B4C295C" w14:textId="4A3EF949"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5 460</w:t>
            </w:r>
          </w:p>
        </w:tc>
        <w:tc>
          <w:tcPr>
            <w:tcW w:w="1984" w:type="dxa"/>
            <w:noWrap/>
            <w:vAlign w:val="bottom"/>
            <w:hideMark/>
          </w:tcPr>
          <w:p w14:paraId="43DB82B7" w14:textId="0B381BA4"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5 460</w:t>
            </w:r>
          </w:p>
        </w:tc>
      </w:tr>
      <w:tr w:rsidR="00F512C5" w:rsidRPr="00E00403" w14:paraId="45C93B5C"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96E6492" w14:textId="77777777" w:rsidR="00F512C5" w:rsidRPr="00F512C5" w:rsidRDefault="00F512C5" w:rsidP="00F512C5">
            <w:pPr>
              <w:jc w:val="right"/>
              <w:rPr>
                <w:rFonts w:ascii="Arial" w:hAnsi="Arial" w:cs="Arial"/>
                <w:color w:val="000000"/>
                <w:sz w:val="20"/>
                <w:szCs w:val="20"/>
              </w:rPr>
            </w:pPr>
          </w:p>
        </w:tc>
        <w:tc>
          <w:tcPr>
            <w:tcW w:w="4996" w:type="dxa"/>
            <w:noWrap/>
            <w:hideMark/>
          </w:tcPr>
          <w:p w14:paraId="2B150DE8"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Förutbetalda kostnader</w:t>
            </w:r>
          </w:p>
        </w:tc>
        <w:tc>
          <w:tcPr>
            <w:tcW w:w="2126" w:type="dxa"/>
            <w:noWrap/>
            <w:vAlign w:val="bottom"/>
            <w:hideMark/>
          </w:tcPr>
          <w:p w14:paraId="61C34117" w14:textId="5FD52C1E"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1 327</w:t>
            </w:r>
          </w:p>
        </w:tc>
        <w:tc>
          <w:tcPr>
            <w:tcW w:w="1984" w:type="dxa"/>
            <w:noWrap/>
            <w:vAlign w:val="bottom"/>
            <w:hideMark/>
          </w:tcPr>
          <w:p w14:paraId="1AA4F7F5" w14:textId="7BDF8B9A"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2 530</w:t>
            </w:r>
          </w:p>
        </w:tc>
      </w:tr>
      <w:tr w:rsidR="00F512C5" w:rsidRPr="00E00403" w14:paraId="79584C8E"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3F70B97" w14:textId="77777777" w:rsidR="00F512C5" w:rsidRPr="00F512C5" w:rsidRDefault="00F512C5" w:rsidP="00F512C5">
            <w:pPr>
              <w:jc w:val="right"/>
              <w:rPr>
                <w:rFonts w:ascii="Arial" w:hAnsi="Arial" w:cs="Arial"/>
                <w:color w:val="000000"/>
                <w:sz w:val="20"/>
                <w:szCs w:val="20"/>
              </w:rPr>
            </w:pPr>
          </w:p>
        </w:tc>
        <w:tc>
          <w:tcPr>
            <w:tcW w:w="4996" w:type="dxa"/>
            <w:noWrap/>
            <w:hideMark/>
          </w:tcPr>
          <w:p w14:paraId="47849186"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Upplupna intäkter</w:t>
            </w:r>
          </w:p>
        </w:tc>
        <w:tc>
          <w:tcPr>
            <w:tcW w:w="2126" w:type="dxa"/>
            <w:noWrap/>
            <w:vAlign w:val="bottom"/>
            <w:hideMark/>
          </w:tcPr>
          <w:p w14:paraId="43CF8A36" w14:textId="5209D8D5"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4 852</w:t>
            </w:r>
          </w:p>
        </w:tc>
        <w:tc>
          <w:tcPr>
            <w:tcW w:w="1984" w:type="dxa"/>
            <w:noWrap/>
            <w:vAlign w:val="bottom"/>
            <w:hideMark/>
          </w:tcPr>
          <w:p w14:paraId="0BF60CDE" w14:textId="754804D5"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5 354</w:t>
            </w:r>
          </w:p>
        </w:tc>
      </w:tr>
      <w:tr w:rsidR="00F512C5" w:rsidRPr="00E00403" w14:paraId="529D4148"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B7DCE5C" w14:textId="77777777" w:rsidR="00F512C5" w:rsidRPr="00F512C5" w:rsidRDefault="00F512C5" w:rsidP="00F512C5">
            <w:pPr>
              <w:jc w:val="right"/>
              <w:rPr>
                <w:rFonts w:ascii="Arial" w:hAnsi="Arial" w:cs="Arial"/>
                <w:color w:val="000000"/>
                <w:sz w:val="20"/>
                <w:szCs w:val="20"/>
              </w:rPr>
            </w:pPr>
          </w:p>
        </w:tc>
        <w:tc>
          <w:tcPr>
            <w:tcW w:w="4996" w:type="dxa"/>
            <w:noWrap/>
            <w:hideMark/>
          </w:tcPr>
          <w:p w14:paraId="3462731E"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-varav upplupna ränteintäkter</w:t>
            </w:r>
          </w:p>
        </w:tc>
        <w:tc>
          <w:tcPr>
            <w:tcW w:w="2126" w:type="dxa"/>
            <w:noWrap/>
            <w:vAlign w:val="bottom"/>
            <w:hideMark/>
          </w:tcPr>
          <w:p w14:paraId="3FE71B9E" w14:textId="60D01491"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636</w:t>
            </w:r>
          </w:p>
        </w:tc>
        <w:tc>
          <w:tcPr>
            <w:tcW w:w="1984" w:type="dxa"/>
            <w:noWrap/>
            <w:vAlign w:val="bottom"/>
            <w:hideMark/>
          </w:tcPr>
          <w:p w14:paraId="201B4E72" w14:textId="2B2FFF0F"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380</w:t>
            </w:r>
          </w:p>
        </w:tc>
      </w:tr>
      <w:tr w:rsidR="00F512C5" w:rsidRPr="00E00403" w14:paraId="6DD5D402"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5DE4723" w14:textId="77777777" w:rsidR="00F512C5" w:rsidRPr="00F512C5" w:rsidRDefault="00F512C5" w:rsidP="00F512C5">
            <w:pPr>
              <w:jc w:val="right"/>
              <w:rPr>
                <w:rFonts w:ascii="Arial" w:hAnsi="Arial" w:cs="Arial"/>
                <w:color w:val="000000"/>
                <w:sz w:val="20"/>
                <w:szCs w:val="20"/>
              </w:rPr>
            </w:pPr>
          </w:p>
        </w:tc>
        <w:tc>
          <w:tcPr>
            <w:tcW w:w="4996" w:type="dxa"/>
            <w:noWrap/>
            <w:hideMark/>
          </w:tcPr>
          <w:p w14:paraId="6B5BFDB4"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-varav i projekt</w:t>
            </w:r>
          </w:p>
        </w:tc>
        <w:tc>
          <w:tcPr>
            <w:tcW w:w="2126" w:type="dxa"/>
            <w:noWrap/>
            <w:vAlign w:val="bottom"/>
            <w:hideMark/>
          </w:tcPr>
          <w:p w14:paraId="4320C320" w14:textId="46281576"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292</w:t>
            </w:r>
          </w:p>
        </w:tc>
        <w:tc>
          <w:tcPr>
            <w:tcW w:w="1984" w:type="dxa"/>
            <w:noWrap/>
            <w:vAlign w:val="bottom"/>
            <w:hideMark/>
          </w:tcPr>
          <w:p w14:paraId="5AEA6948" w14:textId="53ED677F"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283</w:t>
            </w:r>
          </w:p>
        </w:tc>
      </w:tr>
      <w:tr w:rsidR="00F512C5" w:rsidRPr="00E00403" w14:paraId="7E390886"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F333D4C" w14:textId="77777777" w:rsidR="00F512C5" w:rsidRPr="00F512C5" w:rsidRDefault="00F512C5" w:rsidP="00F512C5">
            <w:pPr>
              <w:jc w:val="right"/>
              <w:rPr>
                <w:rFonts w:ascii="Arial" w:hAnsi="Arial" w:cs="Arial"/>
                <w:color w:val="000000"/>
                <w:sz w:val="20"/>
                <w:szCs w:val="20"/>
              </w:rPr>
            </w:pPr>
          </w:p>
        </w:tc>
        <w:tc>
          <w:tcPr>
            <w:tcW w:w="4996" w:type="dxa"/>
            <w:noWrap/>
            <w:hideMark/>
          </w:tcPr>
          <w:p w14:paraId="2BC36E18"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Summa</w:t>
            </w:r>
          </w:p>
        </w:tc>
        <w:tc>
          <w:tcPr>
            <w:tcW w:w="2126" w:type="dxa"/>
            <w:noWrap/>
            <w:vAlign w:val="bottom"/>
            <w:hideMark/>
          </w:tcPr>
          <w:p w14:paraId="03634E43" w14:textId="3595195F"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21 692</w:t>
            </w:r>
          </w:p>
        </w:tc>
        <w:tc>
          <w:tcPr>
            <w:tcW w:w="1984" w:type="dxa"/>
            <w:noWrap/>
            <w:vAlign w:val="bottom"/>
            <w:hideMark/>
          </w:tcPr>
          <w:p w14:paraId="13BE1504" w14:textId="444AFDEC"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25 798</w:t>
            </w:r>
          </w:p>
        </w:tc>
      </w:tr>
      <w:tr w:rsidR="00576D3E" w:rsidRPr="00E00403" w14:paraId="03F08439"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D090738" w14:textId="77777777" w:rsidR="00576D3E" w:rsidRPr="00E00403" w:rsidRDefault="00576D3E">
            <w:pPr>
              <w:jc w:val="right"/>
              <w:rPr>
                <w:rFonts w:ascii="Arial" w:hAnsi="Arial" w:cs="Arial"/>
                <w:b w:val="0"/>
                <w:bCs w:val="0"/>
                <w:color w:val="000000"/>
                <w:sz w:val="20"/>
                <w:szCs w:val="20"/>
                <w:highlight w:val="yellow"/>
              </w:rPr>
            </w:pPr>
          </w:p>
        </w:tc>
        <w:tc>
          <w:tcPr>
            <w:tcW w:w="4996" w:type="dxa"/>
            <w:noWrap/>
            <w:hideMark/>
          </w:tcPr>
          <w:p w14:paraId="0E66EA01" w14:textId="77777777" w:rsidR="00576D3E" w:rsidRPr="00F512C5"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noWrap/>
            <w:hideMark/>
          </w:tcPr>
          <w:p w14:paraId="1D2BE92E"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389D41C2"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52C6CB6E"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D0D42E4" w14:textId="77777777" w:rsidR="00576D3E" w:rsidRPr="00F512C5" w:rsidRDefault="00576D3E">
            <w:pPr>
              <w:jc w:val="right"/>
              <w:rPr>
                <w:rFonts w:ascii="Arial" w:hAnsi="Arial" w:cs="Arial"/>
                <w:color w:val="000000"/>
                <w:sz w:val="20"/>
                <w:szCs w:val="20"/>
              </w:rPr>
            </w:pPr>
            <w:r w:rsidRPr="00F512C5">
              <w:rPr>
                <w:rFonts w:ascii="Arial" w:hAnsi="Arial" w:cs="Arial"/>
                <w:b w:val="0"/>
                <w:bCs w:val="0"/>
                <w:color w:val="000000"/>
                <w:sz w:val="20"/>
                <w:szCs w:val="20"/>
              </w:rPr>
              <w:t>11</w:t>
            </w:r>
          </w:p>
        </w:tc>
        <w:tc>
          <w:tcPr>
            <w:tcW w:w="4996" w:type="dxa"/>
            <w:noWrap/>
            <w:hideMark/>
          </w:tcPr>
          <w:p w14:paraId="40CC09E8" w14:textId="77777777" w:rsidR="00576D3E" w:rsidRPr="00F512C5"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Kassa och bank</w:t>
            </w:r>
          </w:p>
        </w:tc>
        <w:tc>
          <w:tcPr>
            <w:tcW w:w="2126" w:type="dxa"/>
            <w:noWrap/>
            <w:hideMark/>
          </w:tcPr>
          <w:p w14:paraId="6EA4E464"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p>
        </w:tc>
        <w:tc>
          <w:tcPr>
            <w:tcW w:w="1984" w:type="dxa"/>
            <w:noWrap/>
            <w:hideMark/>
          </w:tcPr>
          <w:p w14:paraId="46DACBBC"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F512C5" w:rsidRPr="00E00403" w14:paraId="1A7E1EA0"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F771686" w14:textId="77777777" w:rsidR="00F512C5" w:rsidRPr="00F512C5" w:rsidRDefault="00F512C5" w:rsidP="00F512C5">
            <w:pPr>
              <w:rPr>
                <w:sz w:val="20"/>
                <w:szCs w:val="20"/>
              </w:rPr>
            </w:pPr>
          </w:p>
        </w:tc>
        <w:tc>
          <w:tcPr>
            <w:tcW w:w="4996" w:type="dxa"/>
            <w:noWrap/>
            <w:hideMark/>
          </w:tcPr>
          <w:p w14:paraId="06A7EB2C"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Kassa</w:t>
            </w:r>
          </w:p>
        </w:tc>
        <w:tc>
          <w:tcPr>
            <w:tcW w:w="2126" w:type="dxa"/>
            <w:noWrap/>
            <w:vAlign w:val="bottom"/>
            <w:hideMark/>
          </w:tcPr>
          <w:p w14:paraId="72F5BE50" w14:textId="75A9B5F5"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25</w:t>
            </w:r>
          </w:p>
        </w:tc>
        <w:tc>
          <w:tcPr>
            <w:tcW w:w="1984" w:type="dxa"/>
            <w:noWrap/>
            <w:vAlign w:val="bottom"/>
            <w:hideMark/>
          </w:tcPr>
          <w:p w14:paraId="58930044" w14:textId="1303940A"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45</w:t>
            </w:r>
          </w:p>
        </w:tc>
      </w:tr>
      <w:tr w:rsidR="00F512C5" w:rsidRPr="00E00403" w14:paraId="22984082"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369A581" w14:textId="77777777" w:rsidR="00F512C5" w:rsidRPr="00F512C5" w:rsidRDefault="00F512C5" w:rsidP="00F512C5">
            <w:pPr>
              <w:jc w:val="right"/>
              <w:rPr>
                <w:rFonts w:ascii="Arial" w:hAnsi="Arial" w:cs="Arial"/>
                <w:color w:val="000000"/>
                <w:sz w:val="20"/>
                <w:szCs w:val="20"/>
              </w:rPr>
            </w:pPr>
          </w:p>
        </w:tc>
        <w:tc>
          <w:tcPr>
            <w:tcW w:w="4996" w:type="dxa"/>
            <w:noWrap/>
            <w:hideMark/>
          </w:tcPr>
          <w:p w14:paraId="36FF4DB6"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Bank</w:t>
            </w:r>
          </w:p>
        </w:tc>
        <w:tc>
          <w:tcPr>
            <w:tcW w:w="2126" w:type="dxa"/>
            <w:noWrap/>
            <w:vAlign w:val="bottom"/>
            <w:hideMark/>
          </w:tcPr>
          <w:p w14:paraId="7B54FEBA" w14:textId="095A5949"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27 947</w:t>
            </w:r>
          </w:p>
        </w:tc>
        <w:tc>
          <w:tcPr>
            <w:tcW w:w="1984" w:type="dxa"/>
            <w:noWrap/>
            <w:vAlign w:val="bottom"/>
            <w:hideMark/>
          </w:tcPr>
          <w:p w14:paraId="06BD2DF2" w14:textId="69BF67DD"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30 492</w:t>
            </w:r>
          </w:p>
        </w:tc>
      </w:tr>
      <w:tr w:rsidR="00F512C5" w:rsidRPr="00E00403" w14:paraId="52B0696B"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5EF796B" w14:textId="77777777" w:rsidR="00F512C5" w:rsidRPr="00F512C5" w:rsidRDefault="00F512C5" w:rsidP="00F512C5">
            <w:pPr>
              <w:jc w:val="right"/>
              <w:rPr>
                <w:rFonts w:ascii="Arial" w:hAnsi="Arial" w:cs="Arial"/>
                <w:color w:val="000000"/>
                <w:sz w:val="20"/>
                <w:szCs w:val="20"/>
              </w:rPr>
            </w:pPr>
          </w:p>
        </w:tc>
        <w:tc>
          <w:tcPr>
            <w:tcW w:w="4996" w:type="dxa"/>
            <w:noWrap/>
            <w:hideMark/>
          </w:tcPr>
          <w:p w14:paraId="0F11CE92"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Summa</w:t>
            </w:r>
          </w:p>
        </w:tc>
        <w:tc>
          <w:tcPr>
            <w:tcW w:w="2126" w:type="dxa"/>
            <w:noWrap/>
            <w:vAlign w:val="bottom"/>
            <w:hideMark/>
          </w:tcPr>
          <w:p w14:paraId="392E8291" w14:textId="00D886E8"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27 972</w:t>
            </w:r>
          </w:p>
        </w:tc>
        <w:tc>
          <w:tcPr>
            <w:tcW w:w="1984" w:type="dxa"/>
            <w:noWrap/>
            <w:vAlign w:val="bottom"/>
            <w:hideMark/>
          </w:tcPr>
          <w:p w14:paraId="4853D21C" w14:textId="07A50246"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30 537</w:t>
            </w:r>
          </w:p>
        </w:tc>
      </w:tr>
      <w:tr w:rsidR="00576D3E" w:rsidRPr="00E00403" w14:paraId="085C3767"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E7B468C" w14:textId="77777777" w:rsidR="00576D3E" w:rsidRPr="00E00403" w:rsidRDefault="00576D3E">
            <w:pPr>
              <w:rPr>
                <w:sz w:val="20"/>
                <w:szCs w:val="20"/>
                <w:highlight w:val="yellow"/>
              </w:rPr>
            </w:pPr>
          </w:p>
        </w:tc>
        <w:tc>
          <w:tcPr>
            <w:tcW w:w="4996" w:type="dxa"/>
            <w:noWrap/>
            <w:hideMark/>
          </w:tcPr>
          <w:p w14:paraId="7A4E1BBC" w14:textId="77777777" w:rsidR="00576D3E" w:rsidRPr="00F512C5"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hideMark/>
          </w:tcPr>
          <w:p w14:paraId="218AE1F3"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hideMark/>
          </w:tcPr>
          <w:p w14:paraId="680AFB6B"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F512C5" w:rsidRPr="00E00403" w14:paraId="383B7870"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4C623BD" w14:textId="77777777" w:rsidR="00F512C5" w:rsidRPr="00F512C5" w:rsidRDefault="00F512C5" w:rsidP="00F512C5">
            <w:pPr>
              <w:jc w:val="right"/>
              <w:rPr>
                <w:rFonts w:ascii="Arial" w:hAnsi="Arial" w:cs="Arial"/>
                <w:color w:val="000000"/>
                <w:sz w:val="20"/>
                <w:szCs w:val="20"/>
              </w:rPr>
            </w:pPr>
            <w:r w:rsidRPr="00F512C5">
              <w:rPr>
                <w:rFonts w:ascii="Arial" w:hAnsi="Arial" w:cs="Arial"/>
                <w:b w:val="0"/>
                <w:bCs w:val="0"/>
                <w:color w:val="000000"/>
                <w:sz w:val="20"/>
                <w:szCs w:val="20"/>
              </w:rPr>
              <w:t>12</w:t>
            </w:r>
          </w:p>
        </w:tc>
        <w:tc>
          <w:tcPr>
            <w:tcW w:w="4996" w:type="dxa"/>
            <w:noWrap/>
            <w:hideMark/>
          </w:tcPr>
          <w:p w14:paraId="5055E1C6"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Eget kapital</w:t>
            </w:r>
          </w:p>
        </w:tc>
        <w:tc>
          <w:tcPr>
            <w:tcW w:w="2126" w:type="dxa"/>
            <w:noWrap/>
            <w:vAlign w:val="bottom"/>
            <w:hideMark/>
          </w:tcPr>
          <w:p w14:paraId="09C35A26" w14:textId="4A740DAE"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46 444</w:t>
            </w:r>
          </w:p>
        </w:tc>
        <w:tc>
          <w:tcPr>
            <w:tcW w:w="1984" w:type="dxa"/>
            <w:noWrap/>
            <w:vAlign w:val="bottom"/>
            <w:hideMark/>
          </w:tcPr>
          <w:p w14:paraId="266628E4" w14:textId="179ED54D"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40 154</w:t>
            </w:r>
          </w:p>
        </w:tc>
      </w:tr>
      <w:tr w:rsidR="00F512C5" w:rsidRPr="00E00403" w14:paraId="532FF264"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C8830B6" w14:textId="77777777" w:rsidR="00F512C5" w:rsidRPr="00F512C5" w:rsidRDefault="00F512C5" w:rsidP="00F512C5">
            <w:pPr>
              <w:jc w:val="right"/>
              <w:rPr>
                <w:rFonts w:ascii="Arial" w:hAnsi="Arial" w:cs="Arial"/>
                <w:b w:val="0"/>
                <w:bCs w:val="0"/>
                <w:color w:val="000000"/>
                <w:sz w:val="20"/>
                <w:szCs w:val="20"/>
              </w:rPr>
            </w:pPr>
          </w:p>
        </w:tc>
        <w:tc>
          <w:tcPr>
            <w:tcW w:w="4996" w:type="dxa"/>
            <w:noWrap/>
            <w:hideMark/>
          </w:tcPr>
          <w:p w14:paraId="6FC18FA7"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2C5">
              <w:rPr>
                <w:rFonts w:ascii="Arial" w:hAnsi="Arial" w:cs="Arial"/>
                <w:sz w:val="20"/>
                <w:szCs w:val="20"/>
              </w:rPr>
              <w:t>Ingående eget kapital</w:t>
            </w:r>
          </w:p>
        </w:tc>
        <w:tc>
          <w:tcPr>
            <w:tcW w:w="2126" w:type="dxa"/>
            <w:noWrap/>
            <w:vAlign w:val="bottom"/>
            <w:hideMark/>
          </w:tcPr>
          <w:p w14:paraId="6FB0FC31" w14:textId="44E51F7A"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40 154</w:t>
            </w:r>
          </w:p>
        </w:tc>
        <w:tc>
          <w:tcPr>
            <w:tcW w:w="1984" w:type="dxa"/>
            <w:noWrap/>
            <w:vAlign w:val="bottom"/>
            <w:hideMark/>
          </w:tcPr>
          <w:p w14:paraId="73C7CDD2" w14:textId="751708FC"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41 522</w:t>
            </w:r>
          </w:p>
        </w:tc>
      </w:tr>
      <w:tr w:rsidR="00F512C5" w:rsidRPr="00E00403" w14:paraId="7FB3DCD4"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172BEF7" w14:textId="77777777" w:rsidR="00F512C5" w:rsidRPr="00F512C5" w:rsidRDefault="00F512C5" w:rsidP="00F512C5">
            <w:pPr>
              <w:jc w:val="right"/>
              <w:rPr>
                <w:rFonts w:ascii="Arial" w:hAnsi="Arial" w:cs="Arial"/>
                <w:color w:val="000000"/>
                <w:sz w:val="20"/>
                <w:szCs w:val="20"/>
              </w:rPr>
            </w:pPr>
          </w:p>
        </w:tc>
        <w:tc>
          <w:tcPr>
            <w:tcW w:w="4996" w:type="dxa"/>
            <w:noWrap/>
            <w:hideMark/>
          </w:tcPr>
          <w:p w14:paraId="5A15055C"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12C5">
              <w:rPr>
                <w:rFonts w:ascii="Arial" w:hAnsi="Arial" w:cs="Arial"/>
                <w:sz w:val="20"/>
                <w:szCs w:val="20"/>
              </w:rPr>
              <w:t>Årets resultat</w:t>
            </w:r>
          </w:p>
        </w:tc>
        <w:tc>
          <w:tcPr>
            <w:tcW w:w="2126" w:type="dxa"/>
            <w:noWrap/>
            <w:vAlign w:val="bottom"/>
            <w:hideMark/>
          </w:tcPr>
          <w:p w14:paraId="737B8F88" w14:textId="6E83CB51"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6 290</w:t>
            </w:r>
          </w:p>
        </w:tc>
        <w:tc>
          <w:tcPr>
            <w:tcW w:w="1984" w:type="dxa"/>
            <w:noWrap/>
            <w:vAlign w:val="bottom"/>
            <w:hideMark/>
          </w:tcPr>
          <w:p w14:paraId="663E50EF" w14:textId="35DAABEC"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-1 368</w:t>
            </w:r>
          </w:p>
        </w:tc>
      </w:tr>
      <w:tr w:rsidR="00576D3E" w:rsidRPr="00E00403" w14:paraId="1A206A35"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22BA275" w14:textId="77777777" w:rsidR="00576D3E" w:rsidRPr="00E00403" w:rsidRDefault="00576D3E">
            <w:pPr>
              <w:jc w:val="right"/>
              <w:rPr>
                <w:rFonts w:ascii="Arial" w:hAnsi="Arial" w:cs="Arial"/>
                <w:color w:val="000000"/>
                <w:sz w:val="20"/>
                <w:szCs w:val="20"/>
                <w:highlight w:val="yellow"/>
              </w:rPr>
            </w:pPr>
          </w:p>
        </w:tc>
        <w:tc>
          <w:tcPr>
            <w:tcW w:w="4996" w:type="dxa"/>
            <w:noWrap/>
            <w:hideMark/>
          </w:tcPr>
          <w:p w14:paraId="4F043CA4" w14:textId="77777777" w:rsidR="00576D3E" w:rsidRPr="00F512C5"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hideMark/>
          </w:tcPr>
          <w:p w14:paraId="70974D1F"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hideMark/>
          </w:tcPr>
          <w:p w14:paraId="77768D87"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0FADFB55"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BB6409C" w14:textId="77777777" w:rsidR="00576D3E" w:rsidRPr="00F512C5" w:rsidRDefault="00576D3E">
            <w:pPr>
              <w:jc w:val="right"/>
              <w:rPr>
                <w:rFonts w:ascii="Arial" w:hAnsi="Arial" w:cs="Arial"/>
                <w:color w:val="000000"/>
                <w:sz w:val="20"/>
                <w:szCs w:val="20"/>
              </w:rPr>
            </w:pPr>
            <w:r w:rsidRPr="00F512C5">
              <w:rPr>
                <w:rFonts w:ascii="Arial" w:hAnsi="Arial" w:cs="Arial"/>
                <w:b w:val="0"/>
                <w:bCs w:val="0"/>
                <w:color w:val="000000"/>
                <w:sz w:val="20"/>
                <w:szCs w:val="20"/>
              </w:rPr>
              <w:t>13</w:t>
            </w:r>
          </w:p>
        </w:tc>
        <w:tc>
          <w:tcPr>
            <w:tcW w:w="4996" w:type="dxa"/>
            <w:noWrap/>
            <w:hideMark/>
          </w:tcPr>
          <w:p w14:paraId="69D96408" w14:textId="77777777" w:rsidR="00576D3E" w:rsidRPr="00F512C5"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512C5">
              <w:rPr>
                <w:rFonts w:ascii="Arial" w:hAnsi="Arial" w:cs="Arial"/>
                <w:b/>
                <w:bCs/>
                <w:sz w:val="20"/>
                <w:szCs w:val="20"/>
              </w:rPr>
              <w:t>Avsättningar</w:t>
            </w:r>
          </w:p>
        </w:tc>
        <w:tc>
          <w:tcPr>
            <w:tcW w:w="2126" w:type="dxa"/>
            <w:noWrap/>
            <w:hideMark/>
          </w:tcPr>
          <w:p w14:paraId="53DF6C0F"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p>
        </w:tc>
        <w:tc>
          <w:tcPr>
            <w:tcW w:w="1984" w:type="dxa"/>
            <w:noWrap/>
            <w:hideMark/>
          </w:tcPr>
          <w:p w14:paraId="3D415D88"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F512C5" w:rsidRPr="00E00403" w14:paraId="66DD0D76"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08FA5F3" w14:textId="77777777" w:rsidR="00F512C5" w:rsidRPr="00F512C5" w:rsidRDefault="00F512C5" w:rsidP="00F512C5">
            <w:pPr>
              <w:rPr>
                <w:sz w:val="20"/>
                <w:szCs w:val="20"/>
              </w:rPr>
            </w:pPr>
          </w:p>
        </w:tc>
        <w:tc>
          <w:tcPr>
            <w:tcW w:w="4996" w:type="dxa"/>
            <w:noWrap/>
            <w:hideMark/>
          </w:tcPr>
          <w:p w14:paraId="41DE2C5A"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2C5">
              <w:rPr>
                <w:rFonts w:ascii="Arial" w:hAnsi="Arial" w:cs="Arial"/>
                <w:sz w:val="20"/>
                <w:szCs w:val="20"/>
              </w:rPr>
              <w:t>Avsättning för pensioner och liknande</w:t>
            </w:r>
          </w:p>
        </w:tc>
        <w:tc>
          <w:tcPr>
            <w:tcW w:w="2126" w:type="dxa"/>
            <w:noWrap/>
            <w:vAlign w:val="bottom"/>
            <w:hideMark/>
          </w:tcPr>
          <w:p w14:paraId="035840B5" w14:textId="7C046A05"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13 823</w:t>
            </w:r>
          </w:p>
        </w:tc>
        <w:tc>
          <w:tcPr>
            <w:tcW w:w="1984" w:type="dxa"/>
            <w:noWrap/>
            <w:vAlign w:val="bottom"/>
            <w:hideMark/>
          </w:tcPr>
          <w:p w14:paraId="6BB70238" w14:textId="2EAAA991"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12 844</w:t>
            </w:r>
          </w:p>
        </w:tc>
      </w:tr>
      <w:tr w:rsidR="00F512C5" w:rsidRPr="00E00403" w14:paraId="55354D50"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95A5018" w14:textId="77777777" w:rsidR="00F512C5" w:rsidRPr="00F512C5" w:rsidRDefault="00F512C5" w:rsidP="00F512C5">
            <w:pPr>
              <w:jc w:val="right"/>
              <w:rPr>
                <w:rFonts w:ascii="Arial" w:hAnsi="Arial" w:cs="Arial"/>
                <w:sz w:val="20"/>
                <w:szCs w:val="20"/>
              </w:rPr>
            </w:pPr>
          </w:p>
        </w:tc>
        <w:tc>
          <w:tcPr>
            <w:tcW w:w="4996" w:type="dxa"/>
            <w:noWrap/>
            <w:hideMark/>
          </w:tcPr>
          <w:p w14:paraId="28BF7599"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12C5">
              <w:rPr>
                <w:rFonts w:ascii="Arial" w:hAnsi="Arial" w:cs="Arial"/>
                <w:sz w:val="20"/>
                <w:szCs w:val="20"/>
              </w:rPr>
              <w:t>Avsättning för visstidspensioner</w:t>
            </w:r>
          </w:p>
        </w:tc>
        <w:tc>
          <w:tcPr>
            <w:tcW w:w="2126" w:type="dxa"/>
            <w:noWrap/>
            <w:vAlign w:val="bottom"/>
            <w:hideMark/>
          </w:tcPr>
          <w:p w14:paraId="540F2FFE" w14:textId="52F3288C"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464</w:t>
            </w:r>
          </w:p>
        </w:tc>
        <w:tc>
          <w:tcPr>
            <w:tcW w:w="1984" w:type="dxa"/>
            <w:noWrap/>
            <w:vAlign w:val="bottom"/>
            <w:hideMark/>
          </w:tcPr>
          <w:p w14:paraId="65B11311" w14:textId="7902F4B5"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477</w:t>
            </w:r>
          </w:p>
        </w:tc>
      </w:tr>
      <w:tr w:rsidR="00F512C5" w:rsidRPr="00E00403" w14:paraId="50DAA739"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8E3E39B" w14:textId="77777777" w:rsidR="00F512C5" w:rsidRPr="00F512C5" w:rsidRDefault="00F512C5" w:rsidP="00F512C5">
            <w:pPr>
              <w:jc w:val="right"/>
              <w:rPr>
                <w:rFonts w:ascii="Arial" w:hAnsi="Arial" w:cs="Arial"/>
                <w:sz w:val="20"/>
                <w:szCs w:val="20"/>
              </w:rPr>
            </w:pPr>
          </w:p>
        </w:tc>
        <w:tc>
          <w:tcPr>
            <w:tcW w:w="4996" w:type="dxa"/>
            <w:noWrap/>
            <w:hideMark/>
          </w:tcPr>
          <w:p w14:paraId="599FA093"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2C5">
              <w:rPr>
                <w:rFonts w:ascii="Arial" w:hAnsi="Arial" w:cs="Arial"/>
                <w:sz w:val="20"/>
                <w:szCs w:val="20"/>
              </w:rPr>
              <w:t>Avsättning för särskild löneskatt</w:t>
            </w:r>
          </w:p>
        </w:tc>
        <w:tc>
          <w:tcPr>
            <w:tcW w:w="2126" w:type="dxa"/>
            <w:noWrap/>
            <w:vAlign w:val="bottom"/>
            <w:hideMark/>
          </w:tcPr>
          <w:p w14:paraId="5BE01D90" w14:textId="26E92CF6"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3 466</w:t>
            </w:r>
          </w:p>
        </w:tc>
        <w:tc>
          <w:tcPr>
            <w:tcW w:w="1984" w:type="dxa"/>
            <w:noWrap/>
            <w:vAlign w:val="bottom"/>
            <w:hideMark/>
          </w:tcPr>
          <w:p w14:paraId="3FDB084F" w14:textId="62F4FFE7"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3 232</w:t>
            </w:r>
          </w:p>
        </w:tc>
      </w:tr>
      <w:tr w:rsidR="00F512C5" w:rsidRPr="00E00403" w14:paraId="541E2851"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F4E1E74" w14:textId="77777777" w:rsidR="00F512C5" w:rsidRPr="00F512C5" w:rsidRDefault="00F512C5" w:rsidP="00F512C5">
            <w:pPr>
              <w:jc w:val="right"/>
              <w:rPr>
                <w:rFonts w:ascii="Arial" w:hAnsi="Arial" w:cs="Arial"/>
                <w:sz w:val="20"/>
                <w:szCs w:val="20"/>
              </w:rPr>
            </w:pPr>
          </w:p>
        </w:tc>
        <w:tc>
          <w:tcPr>
            <w:tcW w:w="4996" w:type="dxa"/>
            <w:noWrap/>
            <w:hideMark/>
          </w:tcPr>
          <w:p w14:paraId="22F345CC"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12C5">
              <w:rPr>
                <w:rFonts w:ascii="Arial" w:hAnsi="Arial" w:cs="Arial"/>
                <w:sz w:val="20"/>
                <w:szCs w:val="20"/>
              </w:rPr>
              <w:t>Andra avsättningar</w:t>
            </w:r>
          </w:p>
        </w:tc>
        <w:tc>
          <w:tcPr>
            <w:tcW w:w="2126" w:type="dxa"/>
            <w:noWrap/>
            <w:vAlign w:val="bottom"/>
            <w:hideMark/>
          </w:tcPr>
          <w:p w14:paraId="69C96E1C" w14:textId="5B1BB15D"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3 139</w:t>
            </w:r>
          </w:p>
        </w:tc>
        <w:tc>
          <w:tcPr>
            <w:tcW w:w="1984" w:type="dxa"/>
            <w:noWrap/>
            <w:vAlign w:val="bottom"/>
            <w:hideMark/>
          </w:tcPr>
          <w:p w14:paraId="6F92218E" w14:textId="7737C8C2"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3 139</w:t>
            </w:r>
          </w:p>
        </w:tc>
      </w:tr>
      <w:tr w:rsidR="00F512C5" w:rsidRPr="00E00403" w14:paraId="120782F0"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3FD7C47" w14:textId="77777777" w:rsidR="00F512C5" w:rsidRPr="00F512C5" w:rsidRDefault="00F512C5" w:rsidP="00F512C5">
            <w:pPr>
              <w:jc w:val="right"/>
              <w:rPr>
                <w:rFonts w:ascii="Arial" w:hAnsi="Arial" w:cs="Arial"/>
                <w:sz w:val="20"/>
                <w:szCs w:val="20"/>
              </w:rPr>
            </w:pPr>
          </w:p>
        </w:tc>
        <w:tc>
          <w:tcPr>
            <w:tcW w:w="4996" w:type="dxa"/>
            <w:noWrap/>
            <w:hideMark/>
          </w:tcPr>
          <w:p w14:paraId="4E9562E5"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512C5">
              <w:rPr>
                <w:rFonts w:ascii="Arial" w:hAnsi="Arial" w:cs="Arial"/>
                <w:b/>
                <w:bCs/>
                <w:sz w:val="20"/>
                <w:szCs w:val="20"/>
              </w:rPr>
              <w:t>Summa</w:t>
            </w:r>
          </w:p>
        </w:tc>
        <w:tc>
          <w:tcPr>
            <w:tcW w:w="2126" w:type="dxa"/>
            <w:noWrap/>
            <w:vAlign w:val="bottom"/>
            <w:hideMark/>
          </w:tcPr>
          <w:p w14:paraId="53FFC062" w14:textId="3A4D2E6C"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20 892</w:t>
            </w:r>
          </w:p>
        </w:tc>
        <w:tc>
          <w:tcPr>
            <w:tcW w:w="1984" w:type="dxa"/>
            <w:noWrap/>
            <w:vAlign w:val="bottom"/>
            <w:hideMark/>
          </w:tcPr>
          <w:p w14:paraId="15845D99" w14:textId="57F6E845"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19 692</w:t>
            </w:r>
          </w:p>
        </w:tc>
      </w:tr>
      <w:tr w:rsidR="00576D3E" w:rsidRPr="00E00403" w14:paraId="53D97607"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16CC6FE" w14:textId="77777777" w:rsidR="00576D3E" w:rsidRPr="00F512C5" w:rsidRDefault="00576D3E">
            <w:pPr>
              <w:rPr>
                <w:sz w:val="20"/>
                <w:szCs w:val="20"/>
              </w:rPr>
            </w:pPr>
          </w:p>
        </w:tc>
        <w:tc>
          <w:tcPr>
            <w:tcW w:w="4996" w:type="dxa"/>
            <w:noWrap/>
            <w:hideMark/>
          </w:tcPr>
          <w:p w14:paraId="651AC41B" w14:textId="77777777" w:rsidR="00576D3E" w:rsidRPr="00F512C5"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noWrap/>
            <w:hideMark/>
          </w:tcPr>
          <w:p w14:paraId="4EE224BD"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54A833D6"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667C3A62"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891C9DA" w14:textId="77777777" w:rsidR="00576D3E" w:rsidRPr="00F512C5" w:rsidRDefault="00576D3E">
            <w:pPr>
              <w:jc w:val="right"/>
              <w:rPr>
                <w:rFonts w:ascii="Arial" w:hAnsi="Arial" w:cs="Arial"/>
                <w:color w:val="000000"/>
                <w:sz w:val="20"/>
                <w:szCs w:val="20"/>
              </w:rPr>
            </w:pPr>
            <w:r w:rsidRPr="00F512C5">
              <w:rPr>
                <w:rFonts w:ascii="Arial" w:hAnsi="Arial" w:cs="Arial"/>
                <w:b w:val="0"/>
                <w:bCs w:val="0"/>
                <w:color w:val="000000"/>
                <w:sz w:val="20"/>
                <w:szCs w:val="20"/>
              </w:rPr>
              <w:t>14</w:t>
            </w:r>
          </w:p>
        </w:tc>
        <w:tc>
          <w:tcPr>
            <w:tcW w:w="4996" w:type="dxa"/>
            <w:noWrap/>
            <w:hideMark/>
          </w:tcPr>
          <w:p w14:paraId="6BF98BD5" w14:textId="77777777" w:rsidR="00576D3E" w:rsidRPr="00F512C5"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Långfristiga skulder</w:t>
            </w:r>
          </w:p>
        </w:tc>
        <w:tc>
          <w:tcPr>
            <w:tcW w:w="2126" w:type="dxa"/>
            <w:noWrap/>
            <w:hideMark/>
          </w:tcPr>
          <w:p w14:paraId="5F7649D6"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p>
        </w:tc>
        <w:tc>
          <w:tcPr>
            <w:tcW w:w="1984" w:type="dxa"/>
            <w:noWrap/>
            <w:hideMark/>
          </w:tcPr>
          <w:p w14:paraId="57FB8077"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F512C5" w:rsidRPr="00E00403" w14:paraId="35724554"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6D8A3AF" w14:textId="77777777" w:rsidR="00F512C5" w:rsidRPr="00F512C5" w:rsidRDefault="00F512C5" w:rsidP="00F512C5">
            <w:pPr>
              <w:rPr>
                <w:sz w:val="20"/>
                <w:szCs w:val="20"/>
              </w:rPr>
            </w:pPr>
          </w:p>
        </w:tc>
        <w:tc>
          <w:tcPr>
            <w:tcW w:w="4996" w:type="dxa"/>
            <w:noWrap/>
            <w:hideMark/>
          </w:tcPr>
          <w:p w14:paraId="000C4180"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Ingående låneskuld</w:t>
            </w:r>
          </w:p>
        </w:tc>
        <w:tc>
          <w:tcPr>
            <w:tcW w:w="2126" w:type="dxa"/>
            <w:noWrap/>
            <w:vAlign w:val="bottom"/>
            <w:hideMark/>
          </w:tcPr>
          <w:p w14:paraId="71398591" w14:textId="3983BD82"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177 077</w:t>
            </w:r>
          </w:p>
        </w:tc>
        <w:tc>
          <w:tcPr>
            <w:tcW w:w="1984" w:type="dxa"/>
            <w:noWrap/>
            <w:vAlign w:val="bottom"/>
            <w:hideMark/>
          </w:tcPr>
          <w:p w14:paraId="46C6031D" w14:textId="2D7C2558"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179 577</w:t>
            </w:r>
          </w:p>
        </w:tc>
      </w:tr>
      <w:tr w:rsidR="00F512C5" w:rsidRPr="00E00403" w14:paraId="2E00AFF9"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BDA8087" w14:textId="77777777" w:rsidR="00F512C5" w:rsidRPr="00F512C5" w:rsidRDefault="00F512C5" w:rsidP="00F512C5">
            <w:pPr>
              <w:jc w:val="right"/>
              <w:rPr>
                <w:rFonts w:ascii="Arial" w:hAnsi="Arial" w:cs="Arial"/>
                <w:b w:val="0"/>
                <w:bCs w:val="0"/>
                <w:color w:val="000000"/>
                <w:sz w:val="20"/>
                <w:szCs w:val="20"/>
              </w:rPr>
            </w:pPr>
          </w:p>
        </w:tc>
        <w:tc>
          <w:tcPr>
            <w:tcW w:w="4996" w:type="dxa"/>
            <w:noWrap/>
            <w:hideMark/>
          </w:tcPr>
          <w:p w14:paraId="0881B328"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Nyupplåning under året</w:t>
            </w:r>
          </w:p>
        </w:tc>
        <w:tc>
          <w:tcPr>
            <w:tcW w:w="2126" w:type="dxa"/>
            <w:noWrap/>
            <w:vAlign w:val="bottom"/>
            <w:hideMark/>
          </w:tcPr>
          <w:p w14:paraId="72C2BF99" w14:textId="48AA556A"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4 000</w:t>
            </w:r>
          </w:p>
        </w:tc>
        <w:tc>
          <w:tcPr>
            <w:tcW w:w="1984" w:type="dxa"/>
            <w:noWrap/>
            <w:vAlign w:val="bottom"/>
            <w:hideMark/>
          </w:tcPr>
          <w:p w14:paraId="343D4805" w14:textId="7448F5F9"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38 100</w:t>
            </w:r>
          </w:p>
        </w:tc>
      </w:tr>
      <w:tr w:rsidR="00F512C5" w:rsidRPr="00E00403" w14:paraId="7A775981"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B6BBA39" w14:textId="77777777" w:rsidR="00F512C5" w:rsidRPr="00F512C5" w:rsidRDefault="00F512C5" w:rsidP="00F512C5">
            <w:pPr>
              <w:jc w:val="right"/>
              <w:rPr>
                <w:rFonts w:ascii="Arial" w:hAnsi="Arial" w:cs="Arial"/>
                <w:color w:val="000000"/>
                <w:sz w:val="20"/>
                <w:szCs w:val="20"/>
              </w:rPr>
            </w:pPr>
          </w:p>
        </w:tc>
        <w:tc>
          <w:tcPr>
            <w:tcW w:w="4996" w:type="dxa"/>
            <w:noWrap/>
            <w:hideMark/>
          </w:tcPr>
          <w:p w14:paraId="1ED40396"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Årets amorteringar</w:t>
            </w:r>
          </w:p>
        </w:tc>
        <w:tc>
          <w:tcPr>
            <w:tcW w:w="2126" w:type="dxa"/>
            <w:noWrap/>
            <w:vAlign w:val="bottom"/>
            <w:hideMark/>
          </w:tcPr>
          <w:p w14:paraId="469A541A" w14:textId="66CD50DD"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-7 500</w:t>
            </w:r>
          </w:p>
        </w:tc>
        <w:tc>
          <w:tcPr>
            <w:tcW w:w="1984" w:type="dxa"/>
            <w:noWrap/>
            <w:vAlign w:val="bottom"/>
            <w:hideMark/>
          </w:tcPr>
          <w:p w14:paraId="299955A5" w14:textId="4D816FA0"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-40 600</w:t>
            </w:r>
          </w:p>
        </w:tc>
      </w:tr>
      <w:tr w:rsidR="00F512C5" w:rsidRPr="00E00403" w14:paraId="34DD3070"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FB19D67" w14:textId="77777777" w:rsidR="00F512C5" w:rsidRPr="00F512C5" w:rsidRDefault="00F512C5" w:rsidP="00F512C5">
            <w:pPr>
              <w:jc w:val="right"/>
              <w:rPr>
                <w:rFonts w:ascii="Arial" w:hAnsi="Arial" w:cs="Arial"/>
                <w:color w:val="000000"/>
                <w:sz w:val="20"/>
                <w:szCs w:val="20"/>
              </w:rPr>
            </w:pPr>
          </w:p>
        </w:tc>
        <w:tc>
          <w:tcPr>
            <w:tcW w:w="4996" w:type="dxa"/>
            <w:noWrap/>
            <w:hideMark/>
          </w:tcPr>
          <w:p w14:paraId="6BF055DA"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Avgår nästa års amorteringar</w:t>
            </w:r>
          </w:p>
        </w:tc>
        <w:tc>
          <w:tcPr>
            <w:tcW w:w="2126" w:type="dxa"/>
            <w:noWrap/>
            <w:vAlign w:val="bottom"/>
            <w:hideMark/>
          </w:tcPr>
          <w:p w14:paraId="7E1A7970" w14:textId="2BD3483F"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-5 460</w:t>
            </w:r>
          </w:p>
        </w:tc>
        <w:tc>
          <w:tcPr>
            <w:tcW w:w="1984" w:type="dxa"/>
            <w:noWrap/>
            <w:vAlign w:val="bottom"/>
            <w:hideMark/>
          </w:tcPr>
          <w:p w14:paraId="58B1B798" w14:textId="5B01C101"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-5 460</w:t>
            </w:r>
          </w:p>
        </w:tc>
      </w:tr>
      <w:tr w:rsidR="00F512C5" w:rsidRPr="00E00403" w14:paraId="7C830984"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49819F2" w14:textId="77777777" w:rsidR="00F512C5" w:rsidRPr="00F512C5" w:rsidRDefault="00F512C5" w:rsidP="00F512C5">
            <w:pPr>
              <w:jc w:val="right"/>
              <w:rPr>
                <w:rFonts w:ascii="Arial" w:hAnsi="Arial" w:cs="Arial"/>
                <w:color w:val="000000"/>
                <w:sz w:val="20"/>
                <w:szCs w:val="20"/>
              </w:rPr>
            </w:pPr>
          </w:p>
        </w:tc>
        <w:tc>
          <w:tcPr>
            <w:tcW w:w="4996" w:type="dxa"/>
            <w:noWrap/>
            <w:hideMark/>
          </w:tcPr>
          <w:p w14:paraId="7A2829E9"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Summa</w:t>
            </w:r>
          </w:p>
        </w:tc>
        <w:tc>
          <w:tcPr>
            <w:tcW w:w="2126" w:type="dxa"/>
            <w:noWrap/>
            <w:vAlign w:val="bottom"/>
            <w:hideMark/>
          </w:tcPr>
          <w:p w14:paraId="71DCB70B" w14:textId="1DB64E07"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168 117</w:t>
            </w:r>
          </w:p>
        </w:tc>
        <w:tc>
          <w:tcPr>
            <w:tcW w:w="1984" w:type="dxa"/>
            <w:noWrap/>
            <w:vAlign w:val="bottom"/>
            <w:hideMark/>
          </w:tcPr>
          <w:p w14:paraId="3B671450" w14:textId="19C97286"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171 617</w:t>
            </w:r>
          </w:p>
        </w:tc>
      </w:tr>
      <w:tr w:rsidR="00576D3E" w:rsidRPr="00E00403" w14:paraId="446B7EF9"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A10FF98" w14:textId="77777777" w:rsidR="00576D3E" w:rsidRPr="00F512C5" w:rsidRDefault="00576D3E">
            <w:pPr>
              <w:jc w:val="right"/>
              <w:rPr>
                <w:rFonts w:ascii="Arial" w:hAnsi="Arial" w:cs="Arial"/>
                <w:b w:val="0"/>
                <w:bCs w:val="0"/>
                <w:color w:val="000000"/>
                <w:sz w:val="20"/>
                <w:szCs w:val="20"/>
              </w:rPr>
            </w:pPr>
          </w:p>
        </w:tc>
        <w:tc>
          <w:tcPr>
            <w:tcW w:w="4996" w:type="dxa"/>
            <w:noWrap/>
            <w:hideMark/>
          </w:tcPr>
          <w:p w14:paraId="092A40C4" w14:textId="77777777" w:rsidR="00576D3E" w:rsidRPr="00F512C5" w:rsidRDefault="00576D3E">
            <w:pPr>
              <w:cnfStyle w:val="000000000000" w:firstRow="0" w:lastRow="0" w:firstColumn="0" w:lastColumn="0" w:oddVBand="0" w:evenVBand="0" w:oddHBand="0" w:evenHBand="0" w:firstRowFirstColumn="0" w:firstRowLastColumn="0" w:lastRowFirstColumn="0" w:lastRowLastColumn="0"/>
              <w:rPr>
                <w:sz w:val="20"/>
                <w:szCs w:val="20"/>
              </w:rPr>
            </w:pPr>
          </w:p>
        </w:tc>
        <w:tc>
          <w:tcPr>
            <w:tcW w:w="2126" w:type="dxa"/>
            <w:noWrap/>
            <w:hideMark/>
          </w:tcPr>
          <w:p w14:paraId="35034AD0"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1984" w:type="dxa"/>
            <w:noWrap/>
            <w:hideMark/>
          </w:tcPr>
          <w:p w14:paraId="5A59DC76"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576D3E" w:rsidRPr="00E00403" w14:paraId="01D8A58B"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AF2E3B5" w14:textId="77777777" w:rsidR="00576D3E" w:rsidRPr="00F512C5" w:rsidRDefault="00576D3E">
            <w:pPr>
              <w:rPr>
                <w:sz w:val="20"/>
                <w:szCs w:val="20"/>
              </w:rPr>
            </w:pPr>
          </w:p>
        </w:tc>
        <w:tc>
          <w:tcPr>
            <w:tcW w:w="4996" w:type="dxa"/>
            <w:noWrap/>
            <w:hideMark/>
          </w:tcPr>
          <w:p w14:paraId="03167B03" w14:textId="77777777" w:rsidR="00576D3E" w:rsidRPr="00F512C5"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Kreditgivare</w:t>
            </w:r>
          </w:p>
        </w:tc>
        <w:tc>
          <w:tcPr>
            <w:tcW w:w="2126" w:type="dxa"/>
            <w:noWrap/>
            <w:hideMark/>
          </w:tcPr>
          <w:p w14:paraId="1079D711"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highlight w:val="yellow"/>
              </w:rPr>
            </w:pPr>
          </w:p>
        </w:tc>
        <w:tc>
          <w:tcPr>
            <w:tcW w:w="1984" w:type="dxa"/>
            <w:noWrap/>
            <w:hideMark/>
          </w:tcPr>
          <w:p w14:paraId="2D3C6AC4"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F512C5" w:rsidRPr="00E00403" w14:paraId="2AEC763C"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F536BC8" w14:textId="77777777" w:rsidR="00F512C5" w:rsidRPr="00F512C5" w:rsidRDefault="00F512C5" w:rsidP="00F512C5">
            <w:pPr>
              <w:rPr>
                <w:sz w:val="20"/>
                <w:szCs w:val="20"/>
              </w:rPr>
            </w:pPr>
          </w:p>
        </w:tc>
        <w:tc>
          <w:tcPr>
            <w:tcW w:w="4996" w:type="dxa"/>
            <w:noWrap/>
            <w:hideMark/>
          </w:tcPr>
          <w:p w14:paraId="6E5AD0E4"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Kommuninvest</w:t>
            </w:r>
          </w:p>
        </w:tc>
        <w:tc>
          <w:tcPr>
            <w:tcW w:w="2126" w:type="dxa"/>
            <w:noWrap/>
            <w:vAlign w:val="bottom"/>
            <w:hideMark/>
          </w:tcPr>
          <w:p w14:paraId="2D0CA7B3" w14:textId="2ED1ACCE"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173 577</w:t>
            </w:r>
          </w:p>
        </w:tc>
        <w:tc>
          <w:tcPr>
            <w:tcW w:w="1984" w:type="dxa"/>
            <w:noWrap/>
            <w:vAlign w:val="bottom"/>
            <w:hideMark/>
          </w:tcPr>
          <w:p w14:paraId="598A5505" w14:textId="55E41156"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177 077</w:t>
            </w:r>
          </w:p>
        </w:tc>
      </w:tr>
      <w:tr w:rsidR="00F512C5" w:rsidRPr="00E00403" w14:paraId="736DE176"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DCC75B0" w14:textId="77777777" w:rsidR="00F512C5" w:rsidRPr="00F512C5" w:rsidRDefault="00F512C5" w:rsidP="00F512C5">
            <w:pPr>
              <w:jc w:val="right"/>
              <w:rPr>
                <w:rFonts w:ascii="Arial" w:hAnsi="Arial" w:cs="Arial"/>
                <w:color w:val="000000"/>
                <w:sz w:val="20"/>
                <w:szCs w:val="20"/>
              </w:rPr>
            </w:pPr>
          </w:p>
        </w:tc>
        <w:tc>
          <w:tcPr>
            <w:tcW w:w="4996" w:type="dxa"/>
            <w:noWrap/>
            <w:hideMark/>
          </w:tcPr>
          <w:p w14:paraId="67CBB8F0"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512C5">
              <w:rPr>
                <w:rFonts w:ascii="Arial" w:hAnsi="Arial" w:cs="Arial"/>
                <w:color w:val="000000"/>
                <w:sz w:val="20"/>
                <w:szCs w:val="20"/>
              </w:rPr>
              <w:t>Avgår nästa års amorteringar</w:t>
            </w:r>
          </w:p>
        </w:tc>
        <w:tc>
          <w:tcPr>
            <w:tcW w:w="2126" w:type="dxa"/>
            <w:noWrap/>
            <w:vAlign w:val="bottom"/>
            <w:hideMark/>
          </w:tcPr>
          <w:p w14:paraId="0D82C92D" w14:textId="445E0194"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-5 460</w:t>
            </w:r>
          </w:p>
        </w:tc>
        <w:tc>
          <w:tcPr>
            <w:tcW w:w="1984" w:type="dxa"/>
            <w:noWrap/>
            <w:vAlign w:val="bottom"/>
            <w:hideMark/>
          </w:tcPr>
          <w:p w14:paraId="6D6C6BBB" w14:textId="7CAA2908"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-5 460</w:t>
            </w:r>
          </w:p>
        </w:tc>
      </w:tr>
      <w:tr w:rsidR="00F512C5" w:rsidRPr="00E00403" w14:paraId="4423FAEF"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96F67DF" w14:textId="77777777" w:rsidR="00F512C5" w:rsidRPr="00F512C5" w:rsidRDefault="00F512C5" w:rsidP="00F512C5">
            <w:pPr>
              <w:jc w:val="right"/>
              <w:rPr>
                <w:rFonts w:ascii="Arial" w:hAnsi="Arial" w:cs="Arial"/>
                <w:color w:val="000000"/>
                <w:sz w:val="20"/>
                <w:szCs w:val="20"/>
              </w:rPr>
            </w:pPr>
          </w:p>
        </w:tc>
        <w:tc>
          <w:tcPr>
            <w:tcW w:w="4996" w:type="dxa"/>
            <w:noWrap/>
            <w:hideMark/>
          </w:tcPr>
          <w:p w14:paraId="21F0C788"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F512C5">
              <w:rPr>
                <w:rFonts w:ascii="Arial" w:hAnsi="Arial" w:cs="Arial"/>
                <w:b/>
                <w:bCs/>
                <w:color w:val="000000"/>
                <w:sz w:val="20"/>
                <w:szCs w:val="20"/>
              </w:rPr>
              <w:t>Summa</w:t>
            </w:r>
          </w:p>
        </w:tc>
        <w:tc>
          <w:tcPr>
            <w:tcW w:w="2126" w:type="dxa"/>
            <w:noWrap/>
            <w:vAlign w:val="bottom"/>
            <w:hideMark/>
          </w:tcPr>
          <w:p w14:paraId="2D236700" w14:textId="20D65C83"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168 117</w:t>
            </w:r>
          </w:p>
        </w:tc>
        <w:tc>
          <w:tcPr>
            <w:tcW w:w="1984" w:type="dxa"/>
            <w:noWrap/>
            <w:vAlign w:val="bottom"/>
            <w:hideMark/>
          </w:tcPr>
          <w:p w14:paraId="4233467D" w14:textId="72080AF0"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171 617</w:t>
            </w:r>
          </w:p>
        </w:tc>
      </w:tr>
      <w:tr w:rsidR="00576D3E" w:rsidRPr="00E00403" w14:paraId="763EF4A3" w14:textId="77777777" w:rsidTr="00576D3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35E6E47" w14:textId="77777777" w:rsidR="00576D3E" w:rsidRPr="00F512C5" w:rsidRDefault="00576D3E">
            <w:pPr>
              <w:jc w:val="right"/>
              <w:rPr>
                <w:rFonts w:ascii="Arial" w:hAnsi="Arial" w:cs="Arial"/>
                <w:b w:val="0"/>
                <w:bCs w:val="0"/>
                <w:color w:val="000000"/>
                <w:sz w:val="20"/>
                <w:szCs w:val="20"/>
              </w:rPr>
            </w:pPr>
          </w:p>
        </w:tc>
        <w:tc>
          <w:tcPr>
            <w:tcW w:w="4996" w:type="dxa"/>
            <w:noWrap/>
            <w:hideMark/>
          </w:tcPr>
          <w:p w14:paraId="48B97043" w14:textId="77777777" w:rsidR="00576D3E" w:rsidRPr="00F512C5" w:rsidRDefault="00576D3E">
            <w:pPr>
              <w:cnfStyle w:val="000000100000" w:firstRow="0" w:lastRow="0" w:firstColumn="0" w:lastColumn="0" w:oddVBand="0" w:evenVBand="0" w:oddHBand="1" w:evenHBand="0" w:firstRowFirstColumn="0" w:firstRowLastColumn="0" w:lastRowFirstColumn="0" w:lastRowLastColumn="0"/>
              <w:rPr>
                <w:sz w:val="20"/>
                <w:szCs w:val="20"/>
              </w:rPr>
            </w:pPr>
          </w:p>
        </w:tc>
        <w:tc>
          <w:tcPr>
            <w:tcW w:w="2126" w:type="dxa"/>
            <w:noWrap/>
            <w:hideMark/>
          </w:tcPr>
          <w:p w14:paraId="0D148559"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1984" w:type="dxa"/>
            <w:noWrap/>
            <w:hideMark/>
          </w:tcPr>
          <w:p w14:paraId="674C53FD" w14:textId="77777777" w:rsidR="00576D3E" w:rsidRPr="00E00403" w:rsidRDefault="00576D3E">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576D3E" w:rsidRPr="00E00403" w14:paraId="33D368E3"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83C0859" w14:textId="77777777" w:rsidR="00576D3E" w:rsidRPr="00F512C5" w:rsidRDefault="00576D3E">
            <w:pPr>
              <w:rPr>
                <w:sz w:val="20"/>
                <w:szCs w:val="20"/>
              </w:rPr>
            </w:pPr>
          </w:p>
        </w:tc>
        <w:tc>
          <w:tcPr>
            <w:tcW w:w="4996" w:type="dxa"/>
            <w:noWrap/>
            <w:hideMark/>
          </w:tcPr>
          <w:p w14:paraId="62193757" w14:textId="77777777" w:rsidR="00576D3E" w:rsidRPr="00F512C5"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F512C5">
              <w:rPr>
                <w:rFonts w:ascii="Arial" w:hAnsi="Arial" w:cs="Arial"/>
                <w:b/>
                <w:bCs/>
                <w:sz w:val="20"/>
                <w:szCs w:val="20"/>
              </w:rPr>
              <w:t>Långfristig leasingskuld</w:t>
            </w:r>
          </w:p>
        </w:tc>
        <w:tc>
          <w:tcPr>
            <w:tcW w:w="2126" w:type="dxa"/>
            <w:noWrap/>
            <w:hideMark/>
          </w:tcPr>
          <w:p w14:paraId="7C6CEBDA"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p>
        </w:tc>
        <w:tc>
          <w:tcPr>
            <w:tcW w:w="1984" w:type="dxa"/>
            <w:noWrap/>
            <w:hideMark/>
          </w:tcPr>
          <w:p w14:paraId="79A115EF"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F512C5" w:rsidRPr="00E00403" w14:paraId="6D809E44"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06B9811" w14:textId="77777777" w:rsidR="00F512C5" w:rsidRPr="00F512C5" w:rsidRDefault="00F512C5" w:rsidP="00F512C5">
            <w:pPr>
              <w:rPr>
                <w:sz w:val="20"/>
                <w:szCs w:val="20"/>
              </w:rPr>
            </w:pPr>
          </w:p>
        </w:tc>
        <w:tc>
          <w:tcPr>
            <w:tcW w:w="4996" w:type="dxa"/>
            <w:noWrap/>
            <w:hideMark/>
          </w:tcPr>
          <w:p w14:paraId="4AB5A894"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12C5">
              <w:rPr>
                <w:rFonts w:ascii="Arial" w:hAnsi="Arial" w:cs="Arial"/>
                <w:sz w:val="20"/>
                <w:szCs w:val="20"/>
              </w:rPr>
              <w:t>Anskaffningsvärde pistmaskin</w:t>
            </w:r>
          </w:p>
        </w:tc>
        <w:tc>
          <w:tcPr>
            <w:tcW w:w="2126" w:type="dxa"/>
            <w:noWrap/>
            <w:vAlign w:val="bottom"/>
            <w:hideMark/>
          </w:tcPr>
          <w:p w14:paraId="36111EE4" w14:textId="7C6477C2"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2 704</w:t>
            </w:r>
          </w:p>
        </w:tc>
        <w:tc>
          <w:tcPr>
            <w:tcW w:w="1984" w:type="dxa"/>
            <w:noWrap/>
            <w:vAlign w:val="bottom"/>
            <w:hideMark/>
          </w:tcPr>
          <w:p w14:paraId="49DAE499" w14:textId="55065E58"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2 704</w:t>
            </w:r>
          </w:p>
        </w:tc>
      </w:tr>
      <w:tr w:rsidR="00F512C5" w:rsidRPr="00E00403" w14:paraId="6C6B8052" w14:textId="77777777" w:rsidTr="00EB4B89">
        <w:trPr>
          <w:trHeight w:val="270"/>
        </w:trPr>
        <w:tc>
          <w:tcPr>
            <w:cnfStyle w:val="001000000000" w:firstRow="0" w:lastRow="0" w:firstColumn="1" w:lastColumn="0" w:oddVBand="0" w:evenVBand="0" w:oddHBand="0" w:evenHBand="0" w:firstRowFirstColumn="0" w:firstRowLastColumn="0" w:lastRowFirstColumn="0" w:lastRowLastColumn="0"/>
            <w:tcW w:w="550" w:type="dxa"/>
            <w:noWrap/>
            <w:hideMark/>
          </w:tcPr>
          <w:p w14:paraId="7A448AFD" w14:textId="77777777" w:rsidR="00F512C5" w:rsidRPr="00F512C5" w:rsidRDefault="00F512C5" w:rsidP="00F512C5">
            <w:pPr>
              <w:jc w:val="right"/>
              <w:rPr>
                <w:rFonts w:ascii="Arial" w:hAnsi="Arial" w:cs="Arial"/>
                <w:sz w:val="20"/>
                <w:szCs w:val="20"/>
              </w:rPr>
            </w:pPr>
          </w:p>
        </w:tc>
        <w:tc>
          <w:tcPr>
            <w:tcW w:w="4996" w:type="dxa"/>
            <w:noWrap/>
            <w:hideMark/>
          </w:tcPr>
          <w:p w14:paraId="32950884"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2C5">
              <w:rPr>
                <w:rFonts w:ascii="Arial" w:hAnsi="Arial" w:cs="Arial"/>
                <w:sz w:val="20"/>
                <w:szCs w:val="20"/>
              </w:rPr>
              <w:t>Leasingkostnader</w:t>
            </w:r>
          </w:p>
        </w:tc>
        <w:tc>
          <w:tcPr>
            <w:tcW w:w="2126" w:type="dxa"/>
            <w:noWrap/>
            <w:vAlign w:val="bottom"/>
            <w:hideMark/>
          </w:tcPr>
          <w:p w14:paraId="1A748C7E" w14:textId="68150D1A"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-518</w:t>
            </w:r>
          </w:p>
        </w:tc>
        <w:tc>
          <w:tcPr>
            <w:tcW w:w="1984" w:type="dxa"/>
            <w:noWrap/>
            <w:vAlign w:val="bottom"/>
            <w:hideMark/>
          </w:tcPr>
          <w:p w14:paraId="043E7DC4" w14:textId="6689ED71"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-286</w:t>
            </w:r>
          </w:p>
        </w:tc>
      </w:tr>
      <w:tr w:rsidR="00F512C5" w:rsidRPr="00E00403" w14:paraId="60FFDB2E"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7326CBDD" w14:textId="77777777" w:rsidR="00F512C5" w:rsidRPr="00F512C5" w:rsidRDefault="00F512C5" w:rsidP="00F512C5">
            <w:pPr>
              <w:jc w:val="right"/>
              <w:rPr>
                <w:rFonts w:ascii="Arial" w:hAnsi="Arial" w:cs="Arial"/>
                <w:sz w:val="20"/>
                <w:szCs w:val="20"/>
              </w:rPr>
            </w:pPr>
          </w:p>
        </w:tc>
        <w:tc>
          <w:tcPr>
            <w:tcW w:w="4996" w:type="dxa"/>
            <w:noWrap/>
            <w:hideMark/>
          </w:tcPr>
          <w:p w14:paraId="3267C3B7"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512C5">
              <w:rPr>
                <w:rFonts w:ascii="Arial" w:hAnsi="Arial" w:cs="Arial"/>
                <w:b/>
                <w:bCs/>
                <w:sz w:val="20"/>
                <w:szCs w:val="20"/>
              </w:rPr>
              <w:t>Summa</w:t>
            </w:r>
          </w:p>
        </w:tc>
        <w:tc>
          <w:tcPr>
            <w:tcW w:w="2126" w:type="dxa"/>
            <w:noWrap/>
            <w:vAlign w:val="bottom"/>
            <w:hideMark/>
          </w:tcPr>
          <w:p w14:paraId="51CC02A5" w14:textId="0EAC0330"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color w:val="000000"/>
                <w:sz w:val="20"/>
                <w:szCs w:val="20"/>
              </w:rPr>
              <w:t>2 186</w:t>
            </w:r>
          </w:p>
        </w:tc>
        <w:tc>
          <w:tcPr>
            <w:tcW w:w="1984" w:type="dxa"/>
            <w:noWrap/>
            <w:vAlign w:val="bottom"/>
            <w:hideMark/>
          </w:tcPr>
          <w:p w14:paraId="1A8E5281" w14:textId="24C95A38"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color w:val="000000"/>
                <w:sz w:val="20"/>
                <w:szCs w:val="20"/>
              </w:rPr>
              <w:t>2 418</w:t>
            </w:r>
          </w:p>
        </w:tc>
      </w:tr>
      <w:tr w:rsidR="00F512C5" w:rsidRPr="00E00403" w14:paraId="26123D83"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tcPr>
          <w:p w14:paraId="77AC9280" w14:textId="77777777" w:rsidR="00F512C5" w:rsidRPr="00F512C5" w:rsidRDefault="00F512C5">
            <w:pPr>
              <w:rPr>
                <w:sz w:val="20"/>
                <w:szCs w:val="20"/>
              </w:rPr>
            </w:pPr>
          </w:p>
        </w:tc>
        <w:tc>
          <w:tcPr>
            <w:tcW w:w="4996" w:type="dxa"/>
            <w:noWrap/>
          </w:tcPr>
          <w:p w14:paraId="327D1D81" w14:textId="77777777" w:rsidR="00F512C5" w:rsidRPr="00F512C5" w:rsidRDefault="00F512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126" w:type="dxa"/>
            <w:noWrap/>
          </w:tcPr>
          <w:p w14:paraId="04E1B203" w14:textId="77777777" w:rsidR="00F512C5" w:rsidRPr="00E00403" w:rsidRDefault="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tcW w:w="1984" w:type="dxa"/>
            <w:noWrap/>
          </w:tcPr>
          <w:p w14:paraId="6176CFE4" w14:textId="77777777" w:rsidR="00F512C5" w:rsidRPr="00E00403" w:rsidRDefault="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r>
      <w:tr w:rsidR="00F512C5" w:rsidRPr="00E00403" w14:paraId="23DE3C31"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678D4F7" w14:textId="77777777" w:rsidR="00F512C5" w:rsidRPr="00F512C5" w:rsidRDefault="00F512C5" w:rsidP="00F512C5">
            <w:pPr>
              <w:rPr>
                <w:sz w:val="20"/>
                <w:szCs w:val="20"/>
              </w:rPr>
            </w:pPr>
          </w:p>
        </w:tc>
        <w:tc>
          <w:tcPr>
            <w:tcW w:w="4996" w:type="dxa"/>
            <w:noWrap/>
            <w:hideMark/>
          </w:tcPr>
          <w:p w14:paraId="748EFC8A"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512C5">
              <w:rPr>
                <w:rFonts w:ascii="Arial" w:hAnsi="Arial" w:cs="Arial"/>
                <w:sz w:val="20"/>
                <w:szCs w:val="20"/>
              </w:rPr>
              <w:t>Anskaffningsvärde UMA 224, VW Transporter</w:t>
            </w:r>
          </w:p>
        </w:tc>
        <w:tc>
          <w:tcPr>
            <w:tcW w:w="2126" w:type="dxa"/>
            <w:noWrap/>
            <w:vAlign w:val="bottom"/>
            <w:hideMark/>
          </w:tcPr>
          <w:p w14:paraId="2C7B4128" w14:textId="44E3BEDC"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319</w:t>
            </w:r>
          </w:p>
        </w:tc>
        <w:tc>
          <w:tcPr>
            <w:tcW w:w="1984" w:type="dxa"/>
            <w:noWrap/>
            <w:vAlign w:val="bottom"/>
            <w:hideMark/>
          </w:tcPr>
          <w:p w14:paraId="0F7F5B4C" w14:textId="46B9C52E"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0</w:t>
            </w:r>
          </w:p>
        </w:tc>
      </w:tr>
      <w:tr w:rsidR="00F512C5" w:rsidRPr="00E00403" w14:paraId="1CCB58A5"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FB7E584" w14:textId="77777777" w:rsidR="00F512C5" w:rsidRPr="00F512C5" w:rsidRDefault="00F512C5" w:rsidP="00F512C5">
            <w:pPr>
              <w:jc w:val="right"/>
              <w:rPr>
                <w:rFonts w:ascii="Arial" w:hAnsi="Arial" w:cs="Arial"/>
                <w:sz w:val="20"/>
                <w:szCs w:val="20"/>
              </w:rPr>
            </w:pPr>
          </w:p>
        </w:tc>
        <w:tc>
          <w:tcPr>
            <w:tcW w:w="4996" w:type="dxa"/>
            <w:noWrap/>
            <w:hideMark/>
          </w:tcPr>
          <w:p w14:paraId="6CECB7E4" w14:textId="77777777" w:rsidR="00F512C5" w:rsidRPr="00F512C5" w:rsidRDefault="00F512C5" w:rsidP="00F512C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F512C5">
              <w:rPr>
                <w:rFonts w:ascii="Arial" w:hAnsi="Arial" w:cs="Arial"/>
                <w:sz w:val="20"/>
                <w:szCs w:val="20"/>
              </w:rPr>
              <w:t>Leasingkostnader</w:t>
            </w:r>
          </w:p>
        </w:tc>
        <w:tc>
          <w:tcPr>
            <w:tcW w:w="2126" w:type="dxa"/>
            <w:noWrap/>
            <w:vAlign w:val="bottom"/>
            <w:hideMark/>
          </w:tcPr>
          <w:p w14:paraId="505795D8" w14:textId="09921D1B"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-26</w:t>
            </w:r>
          </w:p>
        </w:tc>
        <w:tc>
          <w:tcPr>
            <w:tcW w:w="1984" w:type="dxa"/>
            <w:noWrap/>
            <w:vAlign w:val="bottom"/>
            <w:hideMark/>
          </w:tcPr>
          <w:p w14:paraId="4B1C6E96" w14:textId="70D73F24" w:rsidR="00F512C5" w:rsidRPr="00E00403" w:rsidRDefault="00F512C5" w:rsidP="00F512C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color w:val="000000"/>
                <w:sz w:val="20"/>
                <w:szCs w:val="20"/>
              </w:rPr>
              <w:t>0</w:t>
            </w:r>
          </w:p>
        </w:tc>
      </w:tr>
      <w:tr w:rsidR="00F512C5" w:rsidRPr="00E00403" w14:paraId="6F3AFCC5"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01477DA" w14:textId="77777777" w:rsidR="00F512C5" w:rsidRPr="00F512C5" w:rsidRDefault="00F512C5" w:rsidP="00F512C5">
            <w:pPr>
              <w:jc w:val="right"/>
              <w:rPr>
                <w:rFonts w:ascii="Arial" w:hAnsi="Arial" w:cs="Arial"/>
                <w:sz w:val="20"/>
                <w:szCs w:val="20"/>
              </w:rPr>
            </w:pPr>
          </w:p>
        </w:tc>
        <w:tc>
          <w:tcPr>
            <w:tcW w:w="4996" w:type="dxa"/>
            <w:noWrap/>
            <w:hideMark/>
          </w:tcPr>
          <w:p w14:paraId="6C46ABBA" w14:textId="77777777" w:rsidR="00F512C5" w:rsidRPr="00F512C5" w:rsidRDefault="00F512C5" w:rsidP="00F512C5">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512C5">
              <w:rPr>
                <w:rFonts w:ascii="Arial" w:hAnsi="Arial" w:cs="Arial"/>
                <w:b/>
                <w:bCs/>
                <w:sz w:val="20"/>
                <w:szCs w:val="20"/>
              </w:rPr>
              <w:t>Summa</w:t>
            </w:r>
          </w:p>
        </w:tc>
        <w:tc>
          <w:tcPr>
            <w:tcW w:w="2126" w:type="dxa"/>
            <w:noWrap/>
            <w:vAlign w:val="bottom"/>
            <w:hideMark/>
          </w:tcPr>
          <w:p w14:paraId="6E36EDFC" w14:textId="2BC6EC41"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color w:val="000000"/>
                <w:sz w:val="20"/>
                <w:szCs w:val="20"/>
              </w:rPr>
              <w:t>293</w:t>
            </w:r>
          </w:p>
        </w:tc>
        <w:tc>
          <w:tcPr>
            <w:tcW w:w="1984" w:type="dxa"/>
            <w:noWrap/>
            <w:vAlign w:val="bottom"/>
            <w:hideMark/>
          </w:tcPr>
          <w:p w14:paraId="4C54E0A5" w14:textId="1A598FA3" w:rsidR="00F512C5" w:rsidRPr="00E00403" w:rsidRDefault="00F512C5" w:rsidP="00F512C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color w:val="000000"/>
                <w:sz w:val="20"/>
                <w:szCs w:val="20"/>
              </w:rPr>
              <w:t>0</w:t>
            </w:r>
          </w:p>
        </w:tc>
      </w:tr>
      <w:tr w:rsidR="00576D3E" w:rsidRPr="00E00403" w14:paraId="38C3A434" w14:textId="77777777" w:rsidTr="00576D3E">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348B180D" w14:textId="77777777" w:rsidR="00576D3E" w:rsidRPr="001C2115" w:rsidRDefault="00576D3E">
            <w:pPr>
              <w:jc w:val="right"/>
              <w:rPr>
                <w:rFonts w:ascii="Arial" w:hAnsi="Arial" w:cs="Arial"/>
                <w:color w:val="000000"/>
                <w:sz w:val="20"/>
                <w:szCs w:val="20"/>
              </w:rPr>
            </w:pPr>
            <w:r w:rsidRPr="001C2115">
              <w:rPr>
                <w:rFonts w:ascii="Arial" w:hAnsi="Arial" w:cs="Arial"/>
                <w:b w:val="0"/>
                <w:bCs w:val="0"/>
                <w:color w:val="000000"/>
                <w:sz w:val="20"/>
                <w:szCs w:val="20"/>
              </w:rPr>
              <w:t>15</w:t>
            </w:r>
          </w:p>
        </w:tc>
        <w:tc>
          <w:tcPr>
            <w:tcW w:w="4996" w:type="dxa"/>
            <w:noWrap/>
            <w:hideMark/>
          </w:tcPr>
          <w:p w14:paraId="57267965" w14:textId="77777777" w:rsidR="00576D3E" w:rsidRPr="001C2115"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1C2115">
              <w:rPr>
                <w:rFonts w:ascii="Arial" w:hAnsi="Arial" w:cs="Arial"/>
                <w:b/>
                <w:bCs/>
                <w:color w:val="000000"/>
                <w:sz w:val="20"/>
                <w:szCs w:val="20"/>
              </w:rPr>
              <w:t>Kortfristiga skulder</w:t>
            </w:r>
          </w:p>
        </w:tc>
        <w:tc>
          <w:tcPr>
            <w:tcW w:w="2126" w:type="dxa"/>
            <w:noWrap/>
            <w:hideMark/>
          </w:tcPr>
          <w:p w14:paraId="7A0C0D40"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p>
        </w:tc>
        <w:tc>
          <w:tcPr>
            <w:tcW w:w="1984" w:type="dxa"/>
            <w:noWrap/>
            <w:hideMark/>
          </w:tcPr>
          <w:p w14:paraId="3B65503A" w14:textId="77777777" w:rsidR="00576D3E" w:rsidRPr="00E00403" w:rsidRDefault="00576D3E">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1C2115" w:rsidRPr="00E00403" w14:paraId="151BE330"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47F1E48" w14:textId="77777777" w:rsidR="001C2115" w:rsidRPr="001C2115" w:rsidRDefault="001C2115" w:rsidP="001C2115">
            <w:pPr>
              <w:rPr>
                <w:sz w:val="20"/>
                <w:szCs w:val="20"/>
              </w:rPr>
            </w:pPr>
          </w:p>
        </w:tc>
        <w:tc>
          <w:tcPr>
            <w:tcW w:w="4996" w:type="dxa"/>
            <w:noWrap/>
            <w:hideMark/>
          </w:tcPr>
          <w:p w14:paraId="5BB97D42" w14:textId="77777777" w:rsidR="001C2115" w:rsidRPr="001C2115" w:rsidRDefault="001C2115" w:rsidP="001C211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C2115">
              <w:rPr>
                <w:rFonts w:ascii="Arial" w:hAnsi="Arial" w:cs="Arial"/>
                <w:color w:val="000000"/>
                <w:sz w:val="20"/>
                <w:szCs w:val="20"/>
              </w:rPr>
              <w:t>Nästa års amorteringar</w:t>
            </w:r>
          </w:p>
        </w:tc>
        <w:tc>
          <w:tcPr>
            <w:tcW w:w="2126" w:type="dxa"/>
            <w:noWrap/>
            <w:vAlign w:val="bottom"/>
            <w:hideMark/>
          </w:tcPr>
          <w:p w14:paraId="7607234A" w14:textId="521BA42E"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5 460</w:t>
            </w:r>
          </w:p>
        </w:tc>
        <w:tc>
          <w:tcPr>
            <w:tcW w:w="1984" w:type="dxa"/>
            <w:noWrap/>
            <w:vAlign w:val="bottom"/>
            <w:hideMark/>
          </w:tcPr>
          <w:p w14:paraId="0AE1D7AE" w14:textId="1EDBD3C5"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5 460</w:t>
            </w:r>
          </w:p>
        </w:tc>
      </w:tr>
      <w:tr w:rsidR="001C2115" w:rsidRPr="00E00403" w14:paraId="1F865F13"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69E76C05" w14:textId="77777777" w:rsidR="001C2115" w:rsidRPr="001C2115" w:rsidRDefault="001C2115" w:rsidP="001C2115">
            <w:pPr>
              <w:jc w:val="right"/>
              <w:rPr>
                <w:rFonts w:ascii="Arial" w:hAnsi="Arial" w:cs="Arial"/>
                <w:sz w:val="20"/>
                <w:szCs w:val="20"/>
              </w:rPr>
            </w:pPr>
          </w:p>
        </w:tc>
        <w:tc>
          <w:tcPr>
            <w:tcW w:w="4996" w:type="dxa"/>
            <w:noWrap/>
            <w:hideMark/>
          </w:tcPr>
          <w:p w14:paraId="6E27F5DF" w14:textId="77777777" w:rsidR="001C2115" w:rsidRPr="001C2115" w:rsidRDefault="001C2115" w:rsidP="001C211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C2115">
              <w:rPr>
                <w:rFonts w:ascii="Arial" w:hAnsi="Arial" w:cs="Arial"/>
                <w:color w:val="000000"/>
                <w:sz w:val="20"/>
                <w:szCs w:val="20"/>
              </w:rPr>
              <w:t>Övriga kortfristiga skulder</w:t>
            </w:r>
          </w:p>
        </w:tc>
        <w:tc>
          <w:tcPr>
            <w:tcW w:w="2126" w:type="dxa"/>
            <w:noWrap/>
            <w:vAlign w:val="bottom"/>
            <w:hideMark/>
          </w:tcPr>
          <w:p w14:paraId="0E106819" w14:textId="34FDA0D6"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2 192</w:t>
            </w:r>
          </w:p>
        </w:tc>
        <w:tc>
          <w:tcPr>
            <w:tcW w:w="1984" w:type="dxa"/>
            <w:noWrap/>
            <w:vAlign w:val="bottom"/>
            <w:hideMark/>
          </w:tcPr>
          <w:p w14:paraId="267632C4" w14:textId="5C68C987"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6 478</w:t>
            </w:r>
          </w:p>
        </w:tc>
      </w:tr>
      <w:tr w:rsidR="001C2115" w:rsidRPr="00E00403" w14:paraId="5E891C42"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0FA1587" w14:textId="77777777" w:rsidR="001C2115" w:rsidRPr="001C2115" w:rsidRDefault="001C2115" w:rsidP="001C2115">
            <w:pPr>
              <w:jc w:val="right"/>
              <w:rPr>
                <w:rFonts w:ascii="Arial" w:hAnsi="Arial" w:cs="Arial"/>
                <w:sz w:val="20"/>
                <w:szCs w:val="20"/>
              </w:rPr>
            </w:pPr>
          </w:p>
        </w:tc>
        <w:tc>
          <w:tcPr>
            <w:tcW w:w="4996" w:type="dxa"/>
            <w:noWrap/>
            <w:hideMark/>
          </w:tcPr>
          <w:p w14:paraId="1518834F" w14:textId="77777777" w:rsidR="001C2115" w:rsidRPr="001C2115" w:rsidRDefault="001C2115" w:rsidP="001C211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C2115">
              <w:rPr>
                <w:rFonts w:ascii="Arial" w:hAnsi="Arial" w:cs="Arial"/>
                <w:color w:val="000000"/>
                <w:sz w:val="20"/>
                <w:szCs w:val="20"/>
              </w:rPr>
              <w:t>Upplupna kostnader</w:t>
            </w:r>
          </w:p>
        </w:tc>
        <w:tc>
          <w:tcPr>
            <w:tcW w:w="2126" w:type="dxa"/>
            <w:noWrap/>
            <w:vAlign w:val="bottom"/>
            <w:hideMark/>
          </w:tcPr>
          <w:p w14:paraId="68722811" w14:textId="43AFEF64"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27 355</w:t>
            </w:r>
          </w:p>
        </w:tc>
        <w:tc>
          <w:tcPr>
            <w:tcW w:w="1984" w:type="dxa"/>
            <w:noWrap/>
            <w:vAlign w:val="bottom"/>
            <w:hideMark/>
          </w:tcPr>
          <w:p w14:paraId="7E780C9F" w14:textId="6CA129C9"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30 438</w:t>
            </w:r>
          </w:p>
        </w:tc>
      </w:tr>
      <w:tr w:rsidR="001C2115" w:rsidRPr="00E00403" w14:paraId="116A0448"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D0DEA6A" w14:textId="77777777" w:rsidR="001C2115" w:rsidRPr="001C2115" w:rsidRDefault="001C2115" w:rsidP="001C2115">
            <w:pPr>
              <w:jc w:val="right"/>
              <w:rPr>
                <w:rFonts w:ascii="Arial" w:hAnsi="Arial" w:cs="Arial"/>
                <w:sz w:val="20"/>
                <w:szCs w:val="20"/>
              </w:rPr>
            </w:pPr>
          </w:p>
        </w:tc>
        <w:tc>
          <w:tcPr>
            <w:tcW w:w="4996" w:type="dxa"/>
            <w:noWrap/>
            <w:hideMark/>
          </w:tcPr>
          <w:p w14:paraId="29E6C791" w14:textId="77777777" w:rsidR="001C2115" w:rsidRPr="001C2115" w:rsidRDefault="001C2115" w:rsidP="001C211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C2115">
              <w:rPr>
                <w:rFonts w:ascii="Arial" w:hAnsi="Arial" w:cs="Arial"/>
                <w:color w:val="000000"/>
                <w:sz w:val="20"/>
                <w:szCs w:val="20"/>
              </w:rPr>
              <w:t>-varav okomp övertid</w:t>
            </w:r>
          </w:p>
        </w:tc>
        <w:tc>
          <w:tcPr>
            <w:tcW w:w="2126" w:type="dxa"/>
            <w:noWrap/>
            <w:vAlign w:val="bottom"/>
            <w:hideMark/>
          </w:tcPr>
          <w:p w14:paraId="1582BE1A" w14:textId="317ABB83"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1 003</w:t>
            </w:r>
          </w:p>
        </w:tc>
        <w:tc>
          <w:tcPr>
            <w:tcW w:w="1984" w:type="dxa"/>
            <w:noWrap/>
            <w:vAlign w:val="bottom"/>
            <w:hideMark/>
          </w:tcPr>
          <w:p w14:paraId="53C3964E" w14:textId="42869069"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1 037</w:t>
            </w:r>
          </w:p>
        </w:tc>
      </w:tr>
      <w:tr w:rsidR="001C2115" w:rsidRPr="00E00403" w14:paraId="2156FB88"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B32FEBF" w14:textId="77777777" w:rsidR="001C2115" w:rsidRPr="001C2115" w:rsidRDefault="001C2115" w:rsidP="001C2115">
            <w:pPr>
              <w:jc w:val="right"/>
              <w:rPr>
                <w:rFonts w:ascii="Arial" w:hAnsi="Arial" w:cs="Arial"/>
                <w:sz w:val="20"/>
                <w:szCs w:val="20"/>
              </w:rPr>
            </w:pPr>
          </w:p>
        </w:tc>
        <w:tc>
          <w:tcPr>
            <w:tcW w:w="4996" w:type="dxa"/>
            <w:noWrap/>
            <w:hideMark/>
          </w:tcPr>
          <w:p w14:paraId="5E63AEE4" w14:textId="77777777" w:rsidR="001C2115" w:rsidRPr="001C2115" w:rsidRDefault="001C2115" w:rsidP="001C211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C2115">
              <w:rPr>
                <w:rFonts w:ascii="Arial" w:hAnsi="Arial" w:cs="Arial"/>
                <w:color w:val="000000"/>
                <w:sz w:val="20"/>
                <w:szCs w:val="20"/>
              </w:rPr>
              <w:t>-varav semesterlöneskuld</w:t>
            </w:r>
          </w:p>
        </w:tc>
        <w:tc>
          <w:tcPr>
            <w:tcW w:w="2126" w:type="dxa"/>
            <w:noWrap/>
            <w:vAlign w:val="bottom"/>
            <w:hideMark/>
          </w:tcPr>
          <w:p w14:paraId="313941F0" w14:textId="348D5E88"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7 434</w:t>
            </w:r>
          </w:p>
        </w:tc>
        <w:tc>
          <w:tcPr>
            <w:tcW w:w="1984" w:type="dxa"/>
            <w:noWrap/>
            <w:vAlign w:val="bottom"/>
            <w:hideMark/>
          </w:tcPr>
          <w:p w14:paraId="7CA3573F" w14:textId="295DB367"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10 566</w:t>
            </w:r>
          </w:p>
        </w:tc>
      </w:tr>
      <w:tr w:rsidR="001C2115" w:rsidRPr="00E00403" w14:paraId="436EF6B6"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20FC5CC3" w14:textId="77777777" w:rsidR="001C2115" w:rsidRPr="001C2115" w:rsidRDefault="001C2115" w:rsidP="001C2115">
            <w:pPr>
              <w:jc w:val="right"/>
              <w:rPr>
                <w:rFonts w:ascii="Arial" w:hAnsi="Arial" w:cs="Arial"/>
                <w:sz w:val="20"/>
                <w:szCs w:val="20"/>
              </w:rPr>
            </w:pPr>
          </w:p>
        </w:tc>
        <w:tc>
          <w:tcPr>
            <w:tcW w:w="4996" w:type="dxa"/>
            <w:noWrap/>
            <w:hideMark/>
          </w:tcPr>
          <w:p w14:paraId="0C7F5BD7" w14:textId="77777777" w:rsidR="001C2115" w:rsidRPr="001C2115" w:rsidRDefault="001C2115" w:rsidP="001C211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C2115">
              <w:rPr>
                <w:rFonts w:ascii="Arial" w:hAnsi="Arial" w:cs="Arial"/>
                <w:color w:val="000000"/>
                <w:sz w:val="20"/>
                <w:szCs w:val="20"/>
              </w:rPr>
              <w:t>-varav uppehålls- och ferielöneskuld</w:t>
            </w:r>
          </w:p>
        </w:tc>
        <w:tc>
          <w:tcPr>
            <w:tcW w:w="2126" w:type="dxa"/>
            <w:noWrap/>
            <w:vAlign w:val="bottom"/>
            <w:hideMark/>
          </w:tcPr>
          <w:p w14:paraId="0CF30706" w14:textId="15B2F544"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425</w:t>
            </w:r>
          </w:p>
        </w:tc>
        <w:tc>
          <w:tcPr>
            <w:tcW w:w="1984" w:type="dxa"/>
            <w:noWrap/>
            <w:vAlign w:val="bottom"/>
            <w:hideMark/>
          </w:tcPr>
          <w:p w14:paraId="62612255" w14:textId="4E6E870D"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2 341</w:t>
            </w:r>
          </w:p>
        </w:tc>
      </w:tr>
      <w:tr w:rsidR="001C2115" w:rsidRPr="00E00403" w14:paraId="38DCD7DD"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12FB8A2C" w14:textId="77777777" w:rsidR="001C2115" w:rsidRPr="001C2115" w:rsidRDefault="001C2115" w:rsidP="001C2115">
            <w:pPr>
              <w:jc w:val="right"/>
              <w:rPr>
                <w:rFonts w:ascii="Arial" w:hAnsi="Arial" w:cs="Arial"/>
                <w:sz w:val="20"/>
                <w:szCs w:val="20"/>
              </w:rPr>
            </w:pPr>
          </w:p>
        </w:tc>
        <w:tc>
          <w:tcPr>
            <w:tcW w:w="4996" w:type="dxa"/>
            <w:noWrap/>
            <w:hideMark/>
          </w:tcPr>
          <w:p w14:paraId="56F07C98" w14:textId="77777777" w:rsidR="001C2115" w:rsidRPr="001C2115" w:rsidRDefault="001C2115" w:rsidP="001C211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C2115">
              <w:rPr>
                <w:rFonts w:ascii="Arial" w:hAnsi="Arial" w:cs="Arial"/>
                <w:color w:val="000000"/>
                <w:sz w:val="20"/>
                <w:szCs w:val="20"/>
              </w:rPr>
              <w:t>-varav pensionsavgift individuell del</w:t>
            </w:r>
          </w:p>
        </w:tc>
        <w:tc>
          <w:tcPr>
            <w:tcW w:w="2126" w:type="dxa"/>
            <w:noWrap/>
            <w:vAlign w:val="bottom"/>
            <w:hideMark/>
          </w:tcPr>
          <w:p w14:paraId="62E8BF6A" w14:textId="0A00F832"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1 374</w:t>
            </w:r>
          </w:p>
        </w:tc>
        <w:tc>
          <w:tcPr>
            <w:tcW w:w="1984" w:type="dxa"/>
            <w:noWrap/>
            <w:vAlign w:val="bottom"/>
            <w:hideMark/>
          </w:tcPr>
          <w:p w14:paraId="16042A70" w14:textId="08CA4AB5"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7 452</w:t>
            </w:r>
          </w:p>
        </w:tc>
      </w:tr>
      <w:tr w:rsidR="001C2115" w:rsidRPr="00E00403" w14:paraId="08EE7ECD"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0B521693" w14:textId="77777777" w:rsidR="001C2115" w:rsidRPr="001C2115" w:rsidRDefault="001C2115" w:rsidP="001C2115">
            <w:pPr>
              <w:jc w:val="right"/>
              <w:rPr>
                <w:rFonts w:ascii="Arial" w:hAnsi="Arial" w:cs="Arial"/>
                <w:sz w:val="20"/>
                <w:szCs w:val="20"/>
              </w:rPr>
            </w:pPr>
          </w:p>
        </w:tc>
        <w:tc>
          <w:tcPr>
            <w:tcW w:w="4996" w:type="dxa"/>
            <w:noWrap/>
            <w:hideMark/>
          </w:tcPr>
          <w:p w14:paraId="6738BE59" w14:textId="77777777" w:rsidR="001C2115" w:rsidRPr="001C2115" w:rsidRDefault="001C2115" w:rsidP="001C211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1C2115">
              <w:rPr>
                <w:rFonts w:ascii="Arial" w:hAnsi="Arial" w:cs="Arial"/>
                <w:color w:val="000000"/>
                <w:sz w:val="20"/>
                <w:szCs w:val="20"/>
              </w:rPr>
              <w:t>-varav räntekostnader</w:t>
            </w:r>
          </w:p>
        </w:tc>
        <w:tc>
          <w:tcPr>
            <w:tcW w:w="2126" w:type="dxa"/>
            <w:noWrap/>
            <w:vAlign w:val="bottom"/>
            <w:hideMark/>
          </w:tcPr>
          <w:p w14:paraId="06EB37F9" w14:textId="0DEA4FFE"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714</w:t>
            </w:r>
          </w:p>
        </w:tc>
        <w:tc>
          <w:tcPr>
            <w:tcW w:w="1984" w:type="dxa"/>
            <w:noWrap/>
            <w:vAlign w:val="bottom"/>
            <w:hideMark/>
          </w:tcPr>
          <w:p w14:paraId="08CF048E" w14:textId="5F02BEFE"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498</w:t>
            </w:r>
          </w:p>
        </w:tc>
      </w:tr>
      <w:tr w:rsidR="001C2115" w:rsidRPr="00E00403" w14:paraId="2C6B692C" w14:textId="77777777" w:rsidTr="00EB4B8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40832F54" w14:textId="77777777" w:rsidR="001C2115" w:rsidRPr="001C2115" w:rsidRDefault="001C2115" w:rsidP="001C2115">
            <w:pPr>
              <w:jc w:val="right"/>
              <w:rPr>
                <w:rFonts w:ascii="Arial" w:hAnsi="Arial" w:cs="Arial"/>
                <w:sz w:val="20"/>
                <w:szCs w:val="20"/>
              </w:rPr>
            </w:pPr>
          </w:p>
        </w:tc>
        <w:tc>
          <w:tcPr>
            <w:tcW w:w="4996" w:type="dxa"/>
            <w:noWrap/>
            <w:hideMark/>
          </w:tcPr>
          <w:p w14:paraId="03BB6D7B" w14:textId="77777777" w:rsidR="001C2115" w:rsidRPr="001C2115" w:rsidRDefault="001C2115" w:rsidP="001C211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1C2115">
              <w:rPr>
                <w:rFonts w:ascii="Arial" w:hAnsi="Arial" w:cs="Arial"/>
                <w:color w:val="000000"/>
                <w:sz w:val="20"/>
                <w:szCs w:val="20"/>
              </w:rPr>
              <w:t>Förutbetalda intäkter</w:t>
            </w:r>
          </w:p>
        </w:tc>
        <w:tc>
          <w:tcPr>
            <w:tcW w:w="2126" w:type="dxa"/>
            <w:noWrap/>
            <w:vAlign w:val="bottom"/>
            <w:hideMark/>
          </w:tcPr>
          <w:p w14:paraId="4863B17E" w14:textId="6C5D5E58"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highlight w:val="yellow"/>
              </w:rPr>
            </w:pPr>
            <w:r>
              <w:rPr>
                <w:rFonts w:ascii="Arial" w:hAnsi="Arial" w:cs="Arial"/>
                <w:color w:val="000000"/>
                <w:sz w:val="20"/>
                <w:szCs w:val="20"/>
              </w:rPr>
              <w:t>8 209</w:t>
            </w:r>
          </w:p>
        </w:tc>
        <w:tc>
          <w:tcPr>
            <w:tcW w:w="1984" w:type="dxa"/>
            <w:noWrap/>
            <w:vAlign w:val="bottom"/>
            <w:hideMark/>
          </w:tcPr>
          <w:p w14:paraId="339D1640" w14:textId="791E8DC0" w:rsidR="001C2115" w:rsidRPr="00E00403" w:rsidRDefault="001C2115" w:rsidP="001C2115">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6 881</w:t>
            </w:r>
          </w:p>
        </w:tc>
      </w:tr>
      <w:tr w:rsidR="001C2115" w:rsidRPr="00E00403" w14:paraId="5CF638C9" w14:textId="77777777" w:rsidTr="00EB4B89">
        <w:trPr>
          <w:trHeight w:val="255"/>
        </w:trPr>
        <w:tc>
          <w:tcPr>
            <w:cnfStyle w:val="001000000000" w:firstRow="0" w:lastRow="0" w:firstColumn="1" w:lastColumn="0" w:oddVBand="0" w:evenVBand="0" w:oddHBand="0" w:evenHBand="0" w:firstRowFirstColumn="0" w:firstRowLastColumn="0" w:lastRowFirstColumn="0" w:lastRowLastColumn="0"/>
            <w:tcW w:w="550" w:type="dxa"/>
            <w:noWrap/>
            <w:hideMark/>
          </w:tcPr>
          <w:p w14:paraId="5C1F454A" w14:textId="77777777" w:rsidR="001C2115" w:rsidRPr="001C2115" w:rsidRDefault="001C2115" w:rsidP="001C2115">
            <w:pPr>
              <w:jc w:val="right"/>
              <w:rPr>
                <w:rFonts w:ascii="Arial" w:hAnsi="Arial" w:cs="Arial"/>
                <w:sz w:val="20"/>
                <w:szCs w:val="20"/>
              </w:rPr>
            </w:pPr>
          </w:p>
        </w:tc>
        <w:tc>
          <w:tcPr>
            <w:tcW w:w="4996" w:type="dxa"/>
            <w:noWrap/>
            <w:hideMark/>
          </w:tcPr>
          <w:p w14:paraId="36B2065E" w14:textId="77777777" w:rsidR="001C2115" w:rsidRPr="001C2115" w:rsidRDefault="001C2115" w:rsidP="001C2115">
            <w:pP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1C2115">
              <w:rPr>
                <w:rFonts w:ascii="Arial" w:hAnsi="Arial" w:cs="Arial"/>
                <w:b/>
                <w:bCs/>
                <w:color w:val="000000"/>
                <w:sz w:val="20"/>
                <w:szCs w:val="20"/>
              </w:rPr>
              <w:t>Summa</w:t>
            </w:r>
          </w:p>
        </w:tc>
        <w:tc>
          <w:tcPr>
            <w:tcW w:w="2126" w:type="dxa"/>
            <w:noWrap/>
            <w:vAlign w:val="bottom"/>
            <w:hideMark/>
          </w:tcPr>
          <w:p w14:paraId="66AB1FDC" w14:textId="5DA266E2"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43 216</w:t>
            </w:r>
          </w:p>
        </w:tc>
        <w:tc>
          <w:tcPr>
            <w:tcW w:w="1984" w:type="dxa"/>
            <w:noWrap/>
            <w:vAlign w:val="bottom"/>
            <w:hideMark/>
          </w:tcPr>
          <w:p w14:paraId="4DF22159" w14:textId="70BE6237" w:rsidR="001C2115" w:rsidRPr="00E00403" w:rsidRDefault="001C2115" w:rsidP="001C2115">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highlight w:val="yellow"/>
              </w:rPr>
            </w:pPr>
            <w:r>
              <w:rPr>
                <w:rFonts w:ascii="Arial" w:hAnsi="Arial" w:cs="Arial"/>
                <w:b/>
                <w:bCs/>
                <w:color w:val="000000"/>
                <w:sz w:val="20"/>
                <w:szCs w:val="20"/>
              </w:rPr>
              <w:t>49 257</w:t>
            </w:r>
          </w:p>
        </w:tc>
      </w:tr>
    </w:tbl>
    <w:p w14:paraId="18DECEE2" w14:textId="77777777" w:rsidR="000B3C50" w:rsidRPr="00E00403" w:rsidRDefault="000B3C50" w:rsidP="001005E4">
      <w:pPr>
        <w:ind w:left="709" w:right="1416"/>
        <w:rPr>
          <w:rFonts w:ascii="Arial" w:hAnsi="Arial" w:cs="Arial"/>
          <w:b/>
          <w:sz w:val="32"/>
          <w:szCs w:val="32"/>
          <w:highlight w:val="yellow"/>
        </w:rPr>
      </w:pPr>
    </w:p>
    <w:p w14:paraId="674A4163" w14:textId="77777777" w:rsidR="00E472B0" w:rsidRPr="00EF40BF" w:rsidRDefault="00E472B0" w:rsidP="00EF40BF">
      <w:pPr>
        <w:jc w:val="right"/>
        <w:rPr>
          <w:rFonts w:ascii="Arial" w:hAnsi="Arial" w:cs="Arial"/>
          <w:sz w:val="20"/>
          <w:szCs w:val="20"/>
          <w:highlight w:val="yellow"/>
        </w:rPr>
      </w:pPr>
    </w:p>
    <w:p w14:paraId="26BB5E1D" w14:textId="77777777" w:rsidR="00E472B0" w:rsidRPr="00EF40BF" w:rsidRDefault="00E472B0" w:rsidP="00EF40BF">
      <w:pPr>
        <w:jc w:val="right"/>
        <w:rPr>
          <w:rFonts w:ascii="Arial" w:hAnsi="Arial" w:cs="Arial"/>
          <w:sz w:val="20"/>
          <w:szCs w:val="20"/>
          <w:highlight w:val="yellow"/>
        </w:rPr>
      </w:pPr>
    </w:p>
    <w:p w14:paraId="7D164EA1" w14:textId="77777777" w:rsidR="00E472B0" w:rsidRPr="00EF40BF" w:rsidRDefault="00E472B0" w:rsidP="00EF40BF">
      <w:pPr>
        <w:jc w:val="right"/>
        <w:rPr>
          <w:rFonts w:ascii="Arial" w:hAnsi="Arial" w:cs="Arial"/>
          <w:sz w:val="20"/>
          <w:szCs w:val="20"/>
          <w:highlight w:val="yellow"/>
        </w:rPr>
      </w:pPr>
    </w:p>
    <w:p w14:paraId="5BD37D5C" w14:textId="77777777" w:rsidR="00E472B0" w:rsidRPr="00E00403" w:rsidRDefault="00E472B0" w:rsidP="00DE7E4D">
      <w:pPr>
        <w:ind w:left="1418" w:right="1416"/>
        <w:rPr>
          <w:rFonts w:ascii="Arial" w:hAnsi="Arial" w:cs="Arial"/>
          <w:sz w:val="20"/>
          <w:highlight w:val="yellow"/>
        </w:rPr>
      </w:pPr>
    </w:p>
    <w:p w14:paraId="5B7D0A76" w14:textId="77777777" w:rsidR="00E472B0" w:rsidRPr="00E00403" w:rsidRDefault="00E472B0" w:rsidP="00DE7E4D">
      <w:pPr>
        <w:ind w:left="1418" w:right="1416"/>
        <w:rPr>
          <w:rFonts w:ascii="Arial" w:hAnsi="Arial" w:cs="Arial"/>
          <w:sz w:val="20"/>
          <w:highlight w:val="yellow"/>
        </w:rPr>
      </w:pPr>
    </w:p>
    <w:p w14:paraId="67073B1D" w14:textId="77777777" w:rsidR="00E472B0" w:rsidRPr="00E00403" w:rsidRDefault="00E472B0" w:rsidP="00DE7E4D">
      <w:pPr>
        <w:ind w:left="1418" w:right="1416"/>
        <w:rPr>
          <w:rFonts w:ascii="Arial" w:hAnsi="Arial" w:cs="Arial"/>
          <w:sz w:val="20"/>
          <w:highlight w:val="yellow"/>
        </w:rPr>
      </w:pPr>
    </w:p>
    <w:p w14:paraId="1B73B71B" w14:textId="77777777" w:rsidR="00E472B0" w:rsidRPr="00E00403" w:rsidRDefault="00E472B0" w:rsidP="00DE7E4D">
      <w:pPr>
        <w:ind w:left="1418" w:right="1416"/>
        <w:rPr>
          <w:rFonts w:ascii="Arial" w:hAnsi="Arial" w:cs="Arial"/>
          <w:sz w:val="20"/>
          <w:highlight w:val="yellow"/>
        </w:rPr>
      </w:pPr>
    </w:p>
    <w:p w14:paraId="41444C0B" w14:textId="77777777" w:rsidR="00E472B0" w:rsidRPr="00E00403" w:rsidRDefault="00E472B0" w:rsidP="00DE7E4D">
      <w:pPr>
        <w:ind w:left="1418" w:right="1416"/>
        <w:rPr>
          <w:rFonts w:ascii="Arial" w:hAnsi="Arial" w:cs="Arial"/>
          <w:sz w:val="20"/>
          <w:highlight w:val="yellow"/>
        </w:rPr>
      </w:pPr>
    </w:p>
    <w:p w14:paraId="7426158A" w14:textId="77777777" w:rsidR="00E472B0" w:rsidRPr="00E00403" w:rsidRDefault="00E472B0" w:rsidP="00DE7E4D">
      <w:pPr>
        <w:ind w:left="1418" w:right="1416"/>
        <w:rPr>
          <w:rFonts w:ascii="Arial" w:hAnsi="Arial" w:cs="Arial"/>
          <w:sz w:val="20"/>
          <w:highlight w:val="yellow"/>
        </w:rPr>
      </w:pPr>
    </w:p>
    <w:p w14:paraId="74153D46" w14:textId="77777777" w:rsidR="00E472B0" w:rsidRPr="00E00403" w:rsidRDefault="00E472B0" w:rsidP="00DE7E4D">
      <w:pPr>
        <w:ind w:left="1418" w:right="1416"/>
        <w:rPr>
          <w:rFonts w:ascii="Arial" w:hAnsi="Arial" w:cs="Arial"/>
          <w:sz w:val="20"/>
          <w:highlight w:val="yellow"/>
        </w:rPr>
      </w:pPr>
    </w:p>
    <w:p w14:paraId="6DDCA73B" w14:textId="77777777" w:rsidR="00E472B0" w:rsidRPr="00E00403" w:rsidRDefault="00E472B0" w:rsidP="00DE7E4D">
      <w:pPr>
        <w:ind w:left="1418" w:right="1416"/>
        <w:rPr>
          <w:rFonts w:ascii="Arial" w:hAnsi="Arial" w:cs="Arial"/>
          <w:sz w:val="20"/>
          <w:highlight w:val="yellow"/>
        </w:rPr>
      </w:pPr>
    </w:p>
    <w:p w14:paraId="45086590" w14:textId="77777777" w:rsidR="00E472B0" w:rsidRPr="00E00403" w:rsidRDefault="00E472B0" w:rsidP="00DE7E4D">
      <w:pPr>
        <w:ind w:left="1418" w:right="1416"/>
        <w:rPr>
          <w:rFonts w:ascii="Arial" w:hAnsi="Arial" w:cs="Arial"/>
          <w:sz w:val="20"/>
          <w:highlight w:val="yellow"/>
        </w:rPr>
      </w:pPr>
    </w:p>
    <w:p w14:paraId="6E2D2B23" w14:textId="77777777" w:rsidR="00E472B0" w:rsidRPr="00E00403" w:rsidRDefault="00E472B0" w:rsidP="00DE7E4D">
      <w:pPr>
        <w:ind w:left="1418" w:right="1416"/>
        <w:rPr>
          <w:rFonts w:ascii="Arial" w:hAnsi="Arial" w:cs="Arial"/>
          <w:sz w:val="20"/>
          <w:highlight w:val="yellow"/>
        </w:rPr>
      </w:pPr>
    </w:p>
    <w:p w14:paraId="55DCD826" w14:textId="77777777" w:rsidR="00E472B0" w:rsidRPr="00E00403" w:rsidRDefault="00E472B0" w:rsidP="00DE7E4D">
      <w:pPr>
        <w:ind w:left="1418" w:right="1416"/>
        <w:rPr>
          <w:rFonts w:ascii="Arial" w:hAnsi="Arial" w:cs="Arial"/>
          <w:sz w:val="20"/>
          <w:highlight w:val="yellow"/>
        </w:rPr>
      </w:pPr>
    </w:p>
    <w:p w14:paraId="145CFC27" w14:textId="77777777" w:rsidR="00E472B0" w:rsidRPr="00E00403" w:rsidRDefault="00E472B0" w:rsidP="00DE7E4D">
      <w:pPr>
        <w:ind w:left="1418" w:right="1416"/>
        <w:rPr>
          <w:rFonts w:ascii="Arial" w:hAnsi="Arial" w:cs="Arial"/>
          <w:sz w:val="20"/>
          <w:highlight w:val="yellow"/>
        </w:rPr>
      </w:pPr>
    </w:p>
    <w:p w14:paraId="4E422F8C" w14:textId="77777777" w:rsidR="00E472B0" w:rsidRPr="00E00403" w:rsidRDefault="00E472B0" w:rsidP="00DE7E4D">
      <w:pPr>
        <w:ind w:left="1418" w:right="1416"/>
        <w:rPr>
          <w:rFonts w:ascii="Arial" w:hAnsi="Arial" w:cs="Arial"/>
          <w:sz w:val="20"/>
          <w:highlight w:val="yellow"/>
        </w:rPr>
      </w:pPr>
    </w:p>
    <w:p w14:paraId="5C26DD5B" w14:textId="77777777" w:rsidR="00E472B0" w:rsidRPr="00E00403" w:rsidRDefault="00E472B0" w:rsidP="00DE7E4D">
      <w:pPr>
        <w:ind w:left="1418" w:right="1416"/>
        <w:rPr>
          <w:rFonts w:ascii="Arial" w:hAnsi="Arial" w:cs="Arial"/>
          <w:sz w:val="20"/>
          <w:highlight w:val="yellow"/>
        </w:rPr>
      </w:pPr>
    </w:p>
    <w:p w14:paraId="5A06E18B" w14:textId="77777777" w:rsidR="00E472B0" w:rsidRPr="00E00403" w:rsidRDefault="00E472B0" w:rsidP="00DE7E4D">
      <w:pPr>
        <w:ind w:left="1418" w:right="1416"/>
        <w:rPr>
          <w:rFonts w:ascii="Arial" w:hAnsi="Arial" w:cs="Arial"/>
          <w:sz w:val="20"/>
          <w:highlight w:val="yellow"/>
        </w:rPr>
      </w:pPr>
    </w:p>
    <w:p w14:paraId="55078A81" w14:textId="77777777" w:rsidR="00E472B0" w:rsidRPr="00E00403" w:rsidRDefault="00E472B0" w:rsidP="00DE7E4D">
      <w:pPr>
        <w:ind w:left="1418" w:right="1416"/>
        <w:rPr>
          <w:rFonts w:ascii="Arial" w:hAnsi="Arial" w:cs="Arial"/>
          <w:sz w:val="20"/>
          <w:highlight w:val="yellow"/>
        </w:rPr>
      </w:pPr>
    </w:p>
    <w:p w14:paraId="1D595E1E" w14:textId="77777777" w:rsidR="00E472B0" w:rsidRPr="00E00403" w:rsidRDefault="00E472B0" w:rsidP="00DE7E4D">
      <w:pPr>
        <w:ind w:left="1418" w:right="1416"/>
        <w:rPr>
          <w:rFonts w:ascii="Arial" w:hAnsi="Arial" w:cs="Arial"/>
          <w:sz w:val="20"/>
          <w:highlight w:val="yellow"/>
        </w:rPr>
      </w:pPr>
    </w:p>
    <w:p w14:paraId="087C63EB" w14:textId="77777777" w:rsidR="00E472B0" w:rsidRPr="00E00403" w:rsidRDefault="00E472B0" w:rsidP="00DE7E4D">
      <w:pPr>
        <w:ind w:left="1418" w:right="1416"/>
        <w:rPr>
          <w:rFonts w:ascii="Arial" w:hAnsi="Arial" w:cs="Arial"/>
          <w:sz w:val="20"/>
          <w:highlight w:val="yellow"/>
        </w:rPr>
      </w:pPr>
    </w:p>
    <w:p w14:paraId="492B571E" w14:textId="77777777" w:rsidR="00216D27" w:rsidRPr="00E00403" w:rsidRDefault="00216D27" w:rsidP="00143B3C">
      <w:pPr>
        <w:ind w:right="1416"/>
        <w:rPr>
          <w:rFonts w:ascii="Arial" w:hAnsi="Arial" w:cs="Arial"/>
          <w:sz w:val="28"/>
          <w:highlight w:val="yellow"/>
        </w:rPr>
      </w:pPr>
    </w:p>
    <w:p w14:paraId="76F382C1" w14:textId="77777777" w:rsidR="00216D27" w:rsidRPr="00E00403" w:rsidRDefault="00216D27" w:rsidP="00143B3C">
      <w:pPr>
        <w:ind w:right="1416"/>
        <w:rPr>
          <w:rFonts w:ascii="Arial" w:hAnsi="Arial" w:cs="Arial"/>
          <w:sz w:val="28"/>
          <w:highlight w:val="yellow"/>
        </w:rPr>
      </w:pPr>
    </w:p>
    <w:p w14:paraId="7FFB250E" w14:textId="77777777" w:rsidR="00216D27" w:rsidRPr="00E00403" w:rsidRDefault="00216D27" w:rsidP="00143B3C">
      <w:pPr>
        <w:ind w:right="1416"/>
        <w:rPr>
          <w:rFonts w:ascii="Arial" w:hAnsi="Arial" w:cs="Arial"/>
          <w:sz w:val="28"/>
          <w:highlight w:val="yellow"/>
        </w:rPr>
      </w:pPr>
    </w:p>
    <w:p w14:paraId="5A589604" w14:textId="77777777" w:rsidR="00216D27" w:rsidRPr="00E00403" w:rsidRDefault="00216D27" w:rsidP="00143B3C">
      <w:pPr>
        <w:ind w:right="1416"/>
        <w:rPr>
          <w:rFonts w:ascii="Arial" w:hAnsi="Arial" w:cs="Arial"/>
          <w:sz w:val="28"/>
          <w:highlight w:val="yellow"/>
        </w:rPr>
      </w:pPr>
    </w:p>
    <w:p w14:paraId="54DB5E9F" w14:textId="77777777" w:rsidR="00216D27" w:rsidRPr="00E00403" w:rsidRDefault="00216D27" w:rsidP="00143B3C">
      <w:pPr>
        <w:ind w:right="1416"/>
        <w:rPr>
          <w:rFonts w:ascii="Arial" w:hAnsi="Arial" w:cs="Arial"/>
          <w:sz w:val="28"/>
          <w:highlight w:val="yellow"/>
        </w:rPr>
      </w:pPr>
    </w:p>
    <w:p w14:paraId="5E937149" w14:textId="77777777" w:rsidR="00304EC7" w:rsidRDefault="00304EC7">
      <w:pPr>
        <w:rPr>
          <w:rFonts w:ascii="Arial" w:hAnsi="Arial" w:cs="Arial"/>
          <w:sz w:val="28"/>
        </w:rPr>
      </w:pPr>
      <w:r>
        <w:rPr>
          <w:rFonts w:ascii="Arial" w:hAnsi="Arial" w:cs="Arial"/>
          <w:sz w:val="28"/>
        </w:rPr>
        <w:br w:type="page"/>
      </w:r>
    </w:p>
    <w:p w14:paraId="2711D8A2" w14:textId="72771CA9" w:rsidR="00E472B0" w:rsidRPr="00D868DE" w:rsidRDefault="00E472B0" w:rsidP="00143B3C">
      <w:pPr>
        <w:ind w:right="1416"/>
        <w:rPr>
          <w:rFonts w:ascii="Arial" w:hAnsi="Arial" w:cs="Arial"/>
          <w:sz w:val="28"/>
        </w:rPr>
      </w:pPr>
      <w:r w:rsidRPr="00D868DE">
        <w:rPr>
          <w:rFonts w:ascii="Arial" w:hAnsi="Arial" w:cs="Arial"/>
          <w:sz w:val="28"/>
        </w:rPr>
        <w:t>Malåbostaden</w:t>
      </w:r>
      <w:r w:rsidR="00AB3699" w:rsidRPr="00D868DE">
        <w:rPr>
          <w:rFonts w:ascii="Arial" w:hAnsi="Arial" w:cs="Arial"/>
          <w:sz w:val="28"/>
        </w:rPr>
        <w:t xml:space="preserve"> AB</w:t>
      </w:r>
    </w:p>
    <w:p w14:paraId="4D00352F" w14:textId="77777777" w:rsidR="0060338F" w:rsidRPr="00E00403" w:rsidRDefault="0060338F" w:rsidP="00143B3C">
      <w:pPr>
        <w:ind w:right="1416"/>
        <w:rPr>
          <w:rFonts w:ascii="Arial" w:hAnsi="Arial" w:cs="Arial"/>
          <w:sz w:val="28"/>
          <w:highlight w:val="yellow"/>
        </w:rPr>
      </w:pPr>
    </w:p>
    <w:tbl>
      <w:tblPr>
        <w:tblStyle w:val="Rutntstabell4dekorfrg51"/>
        <w:tblW w:w="9572" w:type="dxa"/>
        <w:tblLook w:val="04A0" w:firstRow="1" w:lastRow="0" w:firstColumn="1" w:lastColumn="0" w:noHBand="0" w:noVBand="1"/>
      </w:tblPr>
      <w:tblGrid>
        <w:gridCol w:w="4920"/>
        <w:gridCol w:w="2305"/>
        <w:gridCol w:w="2347"/>
      </w:tblGrid>
      <w:tr w:rsidR="00304EC7" w:rsidRPr="00E00403" w14:paraId="68E40E19" w14:textId="77777777" w:rsidTr="00DC0A2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3A19B2AF" w14:textId="5B67E622" w:rsidR="00304EC7" w:rsidRPr="00D868DE" w:rsidRDefault="00304EC7" w:rsidP="00304EC7">
            <w:pPr>
              <w:rPr>
                <w:rFonts w:ascii="Arial" w:hAnsi="Arial" w:cs="Arial"/>
                <w:color w:val="auto"/>
                <w:sz w:val="20"/>
                <w:szCs w:val="20"/>
              </w:rPr>
            </w:pPr>
            <w:r w:rsidRPr="00D868DE">
              <w:rPr>
                <w:rFonts w:ascii="Arial" w:hAnsi="Arial" w:cs="Arial"/>
                <w:bCs w:val="0"/>
                <w:color w:val="auto"/>
                <w:sz w:val="20"/>
                <w:szCs w:val="20"/>
              </w:rPr>
              <w:t>RESULTATRÄKNING MABO</w:t>
            </w:r>
          </w:p>
        </w:tc>
        <w:tc>
          <w:tcPr>
            <w:tcW w:w="2305" w:type="dxa"/>
            <w:noWrap/>
            <w:hideMark/>
          </w:tcPr>
          <w:p w14:paraId="06E8B89F" w14:textId="4E07B18C" w:rsidR="00304EC7" w:rsidRPr="00D868DE" w:rsidRDefault="00304EC7" w:rsidP="00304EC7">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720533">
              <w:rPr>
                <w:rFonts w:ascii="Arial" w:hAnsi="Arial" w:cs="Arial"/>
                <w:bCs w:val="0"/>
                <w:color w:val="auto"/>
                <w:sz w:val="20"/>
                <w:szCs w:val="20"/>
              </w:rPr>
              <w:t>2019-08-31</w:t>
            </w:r>
          </w:p>
        </w:tc>
        <w:tc>
          <w:tcPr>
            <w:tcW w:w="2347" w:type="dxa"/>
            <w:noWrap/>
            <w:vAlign w:val="bottom"/>
            <w:hideMark/>
          </w:tcPr>
          <w:p w14:paraId="28FF6575" w14:textId="6069D440" w:rsidR="00304EC7" w:rsidRPr="00D868DE" w:rsidRDefault="00304EC7" w:rsidP="00304EC7">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Pr>
                <w:rFonts w:ascii="Arial" w:hAnsi="Arial" w:cs="Arial"/>
                <w:bCs w:val="0"/>
                <w:color w:val="auto"/>
                <w:sz w:val="20"/>
                <w:szCs w:val="20"/>
              </w:rPr>
              <w:t>2018-08</w:t>
            </w:r>
            <w:r w:rsidRPr="00720533">
              <w:rPr>
                <w:rFonts w:ascii="Arial" w:hAnsi="Arial" w:cs="Arial"/>
                <w:bCs w:val="0"/>
                <w:color w:val="auto"/>
                <w:sz w:val="20"/>
                <w:szCs w:val="20"/>
              </w:rPr>
              <w:t>-31</w:t>
            </w:r>
          </w:p>
        </w:tc>
      </w:tr>
      <w:tr w:rsidR="0060338F" w:rsidRPr="00E00403" w14:paraId="0D559DB7"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FFDB1B2" w14:textId="77777777" w:rsidR="0060338F" w:rsidRPr="00D868DE" w:rsidRDefault="0060338F">
            <w:pPr>
              <w:jc w:val="right"/>
              <w:rPr>
                <w:rFonts w:ascii="Arial" w:hAnsi="Arial" w:cs="Arial"/>
                <w:b w:val="0"/>
                <w:bCs w:val="0"/>
                <w:sz w:val="20"/>
                <w:szCs w:val="20"/>
              </w:rPr>
            </w:pPr>
          </w:p>
        </w:tc>
        <w:tc>
          <w:tcPr>
            <w:tcW w:w="2305" w:type="dxa"/>
            <w:noWrap/>
            <w:hideMark/>
          </w:tcPr>
          <w:p w14:paraId="1296C0A0"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347" w:type="dxa"/>
            <w:noWrap/>
            <w:hideMark/>
          </w:tcPr>
          <w:p w14:paraId="3C686E20"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720533" w:rsidRPr="00E00403" w14:paraId="0DFE58EC"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8903206"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Nettoomsättning</w:t>
            </w:r>
          </w:p>
        </w:tc>
        <w:tc>
          <w:tcPr>
            <w:tcW w:w="2305" w:type="dxa"/>
            <w:noWrap/>
            <w:vAlign w:val="bottom"/>
            <w:hideMark/>
          </w:tcPr>
          <w:p w14:paraId="3EDBE107" w14:textId="5313C610"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19 701</w:t>
            </w:r>
          </w:p>
        </w:tc>
        <w:tc>
          <w:tcPr>
            <w:tcW w:w="2347" w:type="dxa"/>
            <w:noWrap/>
            <w:vAlign w:val="bottom"/>
            <w:hideMark/>
          </w:tcPr>
          <w:p w14:paraId="1454A303" w14:textId="40B591BA"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19 377</w:t>
            </w:r>
          </w:p>
        </w:tc>
      </w:tr>
      <w:tr w:rsidR="00720533" w:rsidRPr="00E00403" w14:paraId="5C52C011"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1A61D5D"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Övriga rörelseintäkter</w:t>
            </w:r>
          </w:p>
        </w:tc>
        <w:tc>
          <w:tcPr>
            <w:tcW w:w="2305" w:type="dxa"/>
            <w:noWrap/>
            <w:vAlign w:val="bottom"/>
            <w:hideMark/>
          </w:tcPr>
          <w:p w14:paraId="0CC16B81" w14:textId="0FC2A742"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91</w:t>
            </w:r>
          </w:p>
        </w:tc>
        <w:tc>
          <w:tcPr>
            <w:tcW w:w="2347" w:type="dxa"/>
            <w:noWrap/>
            <w:vAlign w:val="bottom"/>
            <w:hideMark/>
          </w:tcPr>
          <w:p w14:paraId="7345EAEF" w14:textId="7A5613E3"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127</w:t>
            </w:r>
          </w:p>
        </w:tc>
      </w:tr>
      <w:tr w:rsidR="00720533" w:rsidRPr="00E00403" w14:paraId="58E3F034"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D9F4615" w14:textId="77777777" w:rsidR="00720533" w:rsidRPr="00D868DE" w:rsidRDefault="00720533" w:rsidP="00720533">
            <w:pPr>
              <w:jc w:val="right"/>
              <w:rPr>
                <w:rFonts w:ascii="Arial" w:hAnsi="Arial" w:cs="Arial"/>
                <w:b w:val="0"/>
                <w:sz w:val="20"/>
                <w:szCs w:val="20"/>
              </w:rPr>
            </w:pPr>
          </w:p>
        </w:tc>
        <w:tc>
          <w:tcPr>
            <w:tcW w:w="2305" w:type="dxa"/>
            <w:noWrap/>
            <w:vAlign w:val="bottom"/>
            <w:hideMark/>
          </w:tcPr>
          <w:p w14:paraId="125081C7"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347" w:type="dxa"/>
            <w:noWrap/>
            <w:vAlign w:val="bottom"/>
            <w:hideMark/>
          </w:tcPr>
          <w:p w14:paraId="358F635E"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720533" w:rsidRPr="00E00403" w14:paraId="29BB28A3"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3B82D9AD" w14:textId="77777777" w:rsidR="00720533" w:rsidRPr="00D868DE" w:rsidRDefault="00720533" w:rsidP="00720533">
            <w:pPr>
              <w:rPr>
                <w:rFonts w:ascii="Arial" w:hAnsi="Arial" w:cs="Arial"/>
                <w:sz w:val="20"/>
                <w:szCs w:val="20"/>
              </w:rPr>
            </w:pPr>
            <w:r w:rsidRPr="00D868DE">
              <w:rPr>
                <w:rFonts w:ascii="Arial" w:hAnsi="Arial" w:cs="Arial"/>
                <w:bCs w:val="0"/>
                <w:sz w:val="20"/>
                <w:szCs w:val="20"/>
              </w:rPr>
              <w:t>Summa rörelseintäkter</w:t>
            </w:r>
          </w:p>
        </w:tc>
        <w:tc>
          <w:tcPr>
            <w:tcW w:w="2305" w:type="dxa"/>
            <w:noWrap/>
            <w:vAlign w:val="bottom"/>
            <w:hideMark/>
          </w:tcPr>
          <w:p w14:paraId="25E59312" w14:textId="3CA56E7C"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19 792</w:t>
            </w:r>
          </w:p>
        </w:tc>
        <w:tc>
          <w:tcPr>
            <w:tcW w:w="2347" w:type="dxa"/>
            <w:noWrap/>
            <w:vAlign w:val="bottom"/>
            <w:hideMark/>
          </w:tcPr>
          <w:p w14:paraId="7347EF7B" w14:textId="73D03592"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19 504</w:t>
            </w:r>
          </w:p>
        </w:tc>
      </w:tr>
      <w:tr w:rsidR="0060338F" w:rsidRPr="00E00403" w14:paraId="4C748B13"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C12BEDF" w14:textId="77777777" w:rsidR="0060338F" w:rsidRPr="00D868DE" w:rsidRDefault="0060338F">
            <w:pPr>
              <w:jc w:val="right"/>
              <w:rPr>
                <w:rFonts w:ascii="Arial" w:hAnsi="Arial" w:cs="Arial"/>
                <w:b w:val="0"/>
                <w:bCs w:val="0"/>
                <w:sz w:val="20"/>
                <w:szCs w:val="20"/>
              </w:rPr>
            </w:pPr>
          </w:p>
        </w:tc>
        <w:tc>
          <w:tcPr>
            <w:tcW w:w="2305" w:type="dxa"/>
            <w:noWrap/>
            <w:hideMark/>
          </w:tcPr>
          <w:p w14:paraId="463139B1"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347" w:type="dxa"/>
            <w:noWrap/>
            <w:hideMark/>
          </w:tcPr>
          <w:p w14:paraId="697F1C7B"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720533" w:rsidRPr="00E00403" w14:paraId="1526942B"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E08436D"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Fastighetsförvaltning</w:t>
            </w:r>
          </w:p>
        </w:tc>
        <w:tc>
          <w:tcPr>
            <w:tcW w:w="2305" w:type="dxa"/>
            <w:noWrap/>
            <w:vAlign w:val="bottom"/>
            <w:hideMark/>
          </w:tcPr>
          <w:p w14:paraId="0E0F792E" w14:textId="16297E03"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-11 195</w:t>
            </w:r>
          </w:p>
        </w:tc>
        <w:tc>
          <w:tcPr>
            <w:tcW w:w="2347" w:type="dxa"/>
            <w:noWrap/>
            <w:vAlign w:val="bottom"/>
            <w:hideMark/>
          </w:tcPr>
          <w:p w14:paraId="02A87F41" w14:textId="6CC810A3"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-13 595</w:t>
            </w:r>
          </w:p>
        </w:tc>
      </w:tr>
      <w:tr w:rsidR="00720533" w:rsidRPr="00E00403" w14:paraId="65DA4A47"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40EE7E8"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Övriga externa kostnader</w:t>
            </w:r>
          </w:p>
        </w:tc>
        <w:tc>
          <w:tcPr>
            <w:tcW w:w="2305" w:type="dxa"/>
            <w:noWrap/>
            <w:vAlign w:val="bottom"/>
            <w:hideMark/>
          </w:tcPr>
          <w:p w14:paraId="4AE34ED3" w14:textId="132C9F2B"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-1 166</w:t>
            </w:r>
          </w:p>
        </w:tc>
        <w:tc>
          <w:tcPr>
            <w:tcW w:w="2347" w:type="dxa"/>
            <w:noWrap/>
            <w:vAlign w:val="bottom"/>
            <w:hideMark/>
          </w:tcPr>
          <w:p w14:paraId="0D53E08D" w14:textId="6C55D191"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-1 328</w:t>
            </w:r>
          </w:p>
        </w:tc>
      </w:tr>
      <w:tr w:rsidR="00720533" w:rsidRPr="00E00403" w14:paraId="3F7FBB1C"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2606375"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Personalkostnader</w:t>
            </w:r>
          </w:p>
        </w:tc>
        <w:tc>
          <w:tcPr>
            <w:tcW w:w="2305" w:type="dxa"/>
            <w:noWrap/>
            <w:vAlign w:val="bottom"/>
            <w:hideMark/>
          </w:tcPr>
          <w:p w14:paraId="46D434ED" w14:textId="74DD3986"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-1 313</w:t>
            </w:r>
          </w:p>
        </w:tc>
        <w:tc>
          <w:tcPr>
            <w:tcW w:w="2347" w:type="dxa"/>
            <w:noWrap/>
            <w:vAlign w:val="bottom"/>
            <w:hideMark/>
          </w:tcPr>
          <w:p w14:paraId="55FF557F" w14:textId="79E660F3"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-868</w:t>
            </w:r>
          </w:p>
        </w:tc>
      </w:tr>
      <w:tr w:rsidR="00720533" w:rsidRPr="00E00403" w14:paraId="735CBD0D"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239F013"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Avskrivningar</w:t>
            </w:r>
          </w:p>
        </w:tc>
        <w:tc>
          <w:tcPr>
            <w:tcW w:w="2305" w:type="dxa"/>
            <w:noWrap/>
            <w:vAlign w:val="bottom"/>
            <w:hideMark/>
          </w:tcPr>
          <w:p w14:paraId="23BBC6A5" w14:textId="38C76E1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-2 306</w:t>
            </w:r>
          </w:p>
        </w:tc>
        <w:tc>
          <w:tcPr>
            <w:tcW w:w="2347" w:type="dxa"/>
            <w:noWrap/>
            <w:vAlign w:val="bottom"/>
            <w:hideMark/>
          </w:tcPr>
          <w:p w14:paraId="75C07531" w14:textId="3B810774"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-2 469</w:t>
            </w:r>
          </w:p>
        </w:tc>
      </w:tr>
      <w:tr w:rsidR="00720533" w:rsidRPr="00EF027F" w14:paraId="3648F1A7"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vAlign w:val="bottom"/>
          </w:tcPr>
          <w:p w14:paraId="0C020CBB" w14:textId="6BE644FE" w:rsidR="00720533" w:rsidRPr="00EF027F" w:rsidRDefault="00720533" w:rsidP="00720533">
            <w:pPr>
              <w:rPr>
                <w:rFonts w:ascii="Arial" w:hAnsi="Arial" w:cs="Arial"/>
                <w:sz w:val="20"/>
                <w:szCs w:val="20"/>
              </w:rPr>
            </w:pPr>
            <w:r w:rsidRPr="00EF027F">
              <w:rPr>
                <w:rFonts w:ascii="Arial" w:hAnsi="Arial" w:cs="Arial"/>
                <w:bCs w:val="0"/>
                <w:sz w:val="20"/>
                <w:szCs w:val="20"/>
              </w:rPr>
              <w:t>Övriga</w:t>
            </w:r>
            <w:r w:rsidRPr="00EF027F">
              <w:t xml:space="preserve"> rörelsekostnader</w:t>
            </w:r>
          </w:p>
        </w:tc>
        <w:tc>
          <w:tcPr>
            <w:tcW w:w="2305" w:type="dxa"/>
            <w:noWrap/>
            <w:vAlign w:val="bottom"/>
          </w:tcPr>
          <w:p w14:paraId="45AF0779" w14:textId="7BF1B064" w:rsidR="00720533" w:rsidRPr="00EF027F" w:rsidRDefault="00720533" w:rsidP="00720533">
            <w:pPr>
              <w:jc w:val="right"/>
              <w:cnfStyle w:val="000000100000" w:firstRow="0" w:lastRow="0" w:firstColumn="0" w:lastColumn="0" w:oddVBand="0" w:evenVBand="0" w:oddHBand="1" w:evenHBand="0" w:firstRowFirstColumn="0" w:firstRowLastColumn="0" w:lastRowFirstColumn="0" w:lastRowLastColumn="0"/>
              <w:rPr>
                <w:sz w:val="20"/>
                <w:szCs w:val="20"/>
              </w:rPr>
            </w:pPr>
            <w:r w:rsidRPr="00EF027F">
              <w:rPr>
                <w:rFonts w:ascii="Arial" w:hAnsi="Arial" w:cs="Arial"/>
                <w:sz w:val="20"/>
                <w:szCs w:val="20"/>
              </w:rPr>
              <w:t>-288</w:t>
            </w:r>
          </w:p>
        </w:tc>
        <w:tc>
          <w:tcPr>
            <w:tcW w:w="2347" w:type="dxa"/>
            <w:noWrap/>
            <w:vAlign w:val="bottom"/>
          </w:tcPr>
          <w:p w14:paraId="66BE86DE" w14:textId="0208F0BB" w:rsidR="00720533" w:rsidRPr="00EF027F" w:rsidRDefault="00720533" w:rsidP="00720533">
            <w:pPr>
              <w:jc w:val="right"/>
              <w:cnfStyle w:val="000000100000" w:firstRow="0" w:lastRow="0" w:firstColumn="0" w:lastColumn="0" w:oddVBand="0" w:evenVBand="0" w:oddHBand="1" w:evenHBand="0" w:firstRowFirstColumn="0" w:firstRowLastColumn="0" w:lastRowFirstColumn="0" w:lastRowLastColumn="0"/>
              <w:rPr>
                <w:sz w:val="20"/>
                <w:szCs w:val="20"/>
              </w:rPr>
            </w:pPr>
            <w:r w:rsidRPr="00EF027F">
              <w:rPr>
                <w:rFonts w:ascii="Arial" w:hAnsi="Arial" w:cs="Arial"/>
                <w:sz w:val="20"/>
                <w:szCs w:val="20"/>
              </w:rPr>
              <w:t>0</w:t>
            </w:r>
          </w:p>
        </w:tc>
      </w:tr>
      <w:tr w:rsidR="00D868DE" w:rsidRPr="00EF027F" w14:paraId="2F961D2D"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7CD9D6C" w14:textId="77777777" w:rsidR="00D868DE" w:rsidRPr="00EF027F" w:rsidRDefault="00D868DE" w:rsidP="00D868DE">
            <w:pPr>
              <w:jc w:val="right"/>
              <w:rPr>
                <w:rFonts w:ascii="Arial" w:hAnsi="Arial" w:cs="Arial"/>
                <w:sz w:val="20"/>
                <w:szCs w:val="20"/>
              </w:rPr>
            </w:pPr>
          </w:p>
        </w:tc>
        <w:tc>
          <w:tcPr>
            <w:tcW w:w="2305" w:type="dxa"/>
            <w:noWrap/>
            <w:vAlign w:val="bottom"/>
            <w:hideMark/>
          </w:tcPr>
          <w:p w14:paraId="361D2242" w14:textId="77777777" w:rsidR="00D868DE" w:rsidRPr="00EF027F" w:rsidRDefault="00D868DE" w:rsidP="00D868DE">
            <w:pPr>
              <w:cnfStyle w:val="000000000000" w:firstRow="0" w:lastRow="0" w:firstColumn="0" w:lastColumn="0" w:oddVBand="0" w:evenVBand="0" w:oddHBand="0" w:evenHBand="0" w:firstRowFirstColumn="0" w:firstRowLastColumn="0" w:lastRowFirstColumn="0" w:lastRowLastColumn="0"/>
              <w:rPr>
                <w:sz w:val="20"/>
                <w:szCs w:val="20"/>
              </w:rPr>
            </w:pPr>
          </w:p>
        </w:tc>
        <w:tc>
          <w:tcPr>
            <w:tcW w:w="2347" w:type="dxa"/>
            <w:noWrap/>
            <w:vAlign w:val="bottom"/>
            <w:hideMark/>
          </w:tcPr>
          <w:p w14:paraId="16B818A5" w14:textId="77777777" w:rsidR="00D868DE" w:rsidRPr="00EF027F" w:rsidRDefault="00D868DE" w:rsidP="00D868DE">
            <w:pPr>
              <w:cnfStyle w:val="000000000000" w:firstRow="0" w:lastRow="0" w:firstColumn="0" w:lastColumn="0" w:oddVBand="0" w:evenVBand="0" w:oddHBand="0" w:evenHBand="0" w:firstRowFirstColumn="0" w:firstRowLastColumn="0" w:lastRowFirstColumn="0" w:lastRowLastColumn="0"/>
              <w:rPr>
                <w:sz w:val="20"/>
                <w:szCs w:val="20"/>
              </w:rPr>
            </w:pPr>
          </w:p>
        </w:tc>
      </w:tr>
      <w:tr w:rsidR="00EF027F" w:rsidRPr="00EF027F" w14:paraId="74BA5D76"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CEA19C5"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Summa rörelsekostnader</w:t>
            </w:r>
          </w:p>
        </w:tc>
        <w:tc>
          <w:tcPr>
            <w:tcW w:w="2305" w:type="dxa"/>
            <w:noWrap/>
            <w:vAlign w:val="bottom"/>
            <w:hideMark/>
          </w:tcPr>
          <w:p w14:paraId="2BEB6CEA" w14:textId="2D277D23"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-16 267</w:t>
            </w:r>
          </w:p>
        </w:tc>
        <w:tc>
          <w:tcPr>
            <w:tcW w:w="2347" w:type="dxa"/>
            <w:noWrap/>
            <w:vAlign w:val="bottom"/>
            <w:hideMark/>
          </w:tcPr>
          <w:p w14:paraId="01BE1864" w14:textId="7CCBAA8F"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-18 259</w:t>
            </w:r>
          </w:p>
        </w:tc>
      </w:tr>
      <w:tr w:rsidR="00EF027F" w:rsidRPr="00EF027F" w14:paraId="370A3D48"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CA06D5C" w14:textId="77777777" w:rsidR="00EF027F" w:rsidRPr="00EF027F" w:rsidRDefault="00EF027F" w:rsidP="00EF027F">
            <w:pPr>
              <w:jc w:val="right"/>
              <w:rPr>
                <w:rFonts w:ascii="Arial" w:hAnsi="Arial" w:cs="Arial"/>
                <w:bCs w:val="0"/>
                <w:sz w:val="20"/>
                <w:szCs w:val="20"/>
              </w:rPr>
            </w:pPr>
          </w:p>
        </w:tc>
        <w:tc>
          <w:tcPr>
            <w:tcW w:w="2305" w:type="dxa"/>
            <w:noWrap/>
            <w:vAlign w:val="bottom"/>
            <w:hideMark/>
          </w:tcPr>
          <w:p w14:paraId="219025C9" w14:textId="77777777" w:rsidR="00EF027F" w:rsidRPr="00EF027F" w:rsidRDefault="00EF027F" w:rsidP="00EF027F">
            <w:pPr>
              <w:cnfStyle w:val="000000000000" w:firstRow="0" w:lastRow="0" w:firstColumn="0" w:lastColumn="0" w:oddVBand="0" w:evenVBand="0" w:oddHBand="0" w:evenHBand="0" w:firstRowFirstColumn="0" w:firstRowLastColumn="0" w:lastRowFirstColumn="0" w:lastRowLastColumn="0"/>
              <w:rPr>
                <w:sz w:val="20"/>
                <w:szCs w:val="20"/>
              </w:rPr>
            </w:pPr>
          </w:p>
        </w:tc>
        <w:tc>
          <w:tcPr>
            <w:tcW w:w="2347" w:type="dxa"/>
            <w:noWrap/>
            <w:vAlign w:val="bottom"/>
            <w:hideMark/>
          </w:tcPr>
          <w:p w14:paraId="32064ED0" w14:textId="77777777" w:rsidR="00EF027F" w:rsidRPr="00EF027F" w:rsidRDefault="00EF027F" w:rsidP="00EF027F">
            <w:pPr>
              <w:cnfStyle w:val="000000000000" w:firstRow="0" w:lastRow="0" w:firstColumn="0" w:lastColumn="0" w:oddVBand="0" w:evenVBand="0" w:oddHBand="0" w:evenHBand="0" w:firstRowFirstColumn="0" w:firstRowLastColumn="0" w:lastRowFirstColumn="0" w:lastRowLastColumn="0"/>
              <w:rPr>
                <w:sz w:val="20"/>
                <w:szCs w:val="20"/>
              </w:rPr>
            </w:pPr>
          </w:p>
        </w:tc>
      </w:tr>
      <w:tr w:rsidR="00EF027F" w:rsidRPr="00EF027F" w14:paraId="1A5D2C74"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EDDC415" w14:textId="77777777" w:rsidR="00EF027F" w:rsidRPr="00EF027F" w:rsidRDefault="00EF027F" w:rsidP="00EF027F">
            <w:pPr>
              <w:rPr>
                <w:rFonts w:ascii="Arial" w:hAnsi="Arial" w:cs="Arial"/>
                <w:i/>
                <w:iCs/>
                <w:sz w:val="20"/>
                <w:szCs w:val="20"/>
              </w:rPr>
            </w:pPr>
            <w:r w:rsidRPr="00EF027F">
              <w:rPr>
                <w:rFonts w:ascii="Arial" w:hAnsi="Arial" w:cs="Arial"/>
                <w:bCs w:val="0"/>
                <w:i/>
                <w:iCs/>
                <w:sz w:val="20"/>
                <w:szCs w:val="20"/>
              </w:rPr>
              <w:t>Rörelseresultat</w:t>
            </w:r>
          </w:p>
        </w:tc>
        <w:tc>
          <w:tcPr>
            <w:tcW w:w="2305" w:type="dxa"/>
            <w:noWrap/>
            <w:vAlign w:val="bottom"/>
            <w:hideMark/>
          </w:tcPr>
          <w:p w14:paraId="3CB813B3" w14:textId="407B838A"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EF027F">
              <w:rPr>
                <w:rFonts w:ascii="Arial" w:hAnsi="Arial" w:cs="Arial"/>
                <w:b/>
                <w:bCs/>
                <w:i/>
                <w:iCs/>
                <w:sz w:val="20"/>
                <w:szCs w:val="20"/>
              </w:rPr>
              <w:t>3 525</w:t>
            </w:r>
          </w:p>
        </w:tc>
        <w:tc>
          <w:tcPr>
            <w:tcW w:w="2347" w:type="dxa"/>
            <w:noWrap/>
            <w:vAlign w:val="bottom"/>
            <w:hideMark/>
          </w:tcPr>
          <w:p w14:paraId="7CD88B19" w14:textId="7E5D2527"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EF027F">
              <w:rPr>
                <w:rFonts w:ascii="Arial" w:hAnsi="Arial" w:cs="Arial"/>
                <w:b/>
                <w:bCs/>
                <w:i/>
                <w:iCs/>
                <w:sz w:val="20"/>
                <w:szCs w:val="20"/>
              </w:rPr>
              <w:t>1 245</w:t>
            </w:r>
          </w:p>
        </w:tc>
      </w:tr>
      <w:tr w:rsidR="00EF027F" w:rsidRPr="00EF027F" w14:paraId="49E79DAD"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37F270D" w14:textId="77777777" w:rsidR="00EF027F" w:rsidRPr="00EF027F" w:rsidRDefault="00EF027F" w:rsidP="00EF027F">
            <w:pPr>
              <w:jc w:val="right"/>
              <w:rPr>
                <w:rFonts w:ascii="Arial" w:hAnsi="Arial" w:cs="Arial"/>
                <w:b w:val="0"/>
                <w:bCs w:val="0"/>
                <w:i/>
                <w:iCs/>
                <w:sz w:val="20"/>
                <w:szCs w:val="20"/>
              </w:rPr>
            </w:pPr>
          </w:p>
        </w:tc>
        <w:tc>
          <w:tcPr>
            <w:tcW w:w="2305" w:type="dxa"/>
            <w:noWrap/>
            <w:vAlign w:val="bottom"/>
            <w:hideMark/>
          </w:tcPr>
          <w:p w14:paraId="4009C715" w14:textId="77777777" w:rsidR="00EF027F" w:rsidRPr="00EF027F" w:rsidRDefault="00EF027F" w:rsidP="00EF027F">
            <w:pPr>
              <w:cnfStyle w:val="000000000000" w:firstRow="0" w:lastRow="0" w:firstColumn="0" w:lastColumn="0" w:oddVBand="0" w:evenVBand="0" w:oddHBand="0" w:evenHBand="0" w:firstRowFirstColumn="0" w:firstRowLastColumn="0" w:lastRowFirstColumn="0" w:lastRowLastColumn="0"/>
              <w:rPr>
                <w:sz w:val="20"/>
                <w:szCs w:val="20"/>
              </w:rPr>
            </w:pPr>
          </w:p>
        </w:tc>
        <w:tc>
          <w:tcPr>
            <w:tcW w:w="2347" w:type="dxa"/>
            <w:noWrap/>
            <w:vAlign w:val="bottom"/>
            <w:hideMark/>
          </w:tcPr>
          <w:p w14:paraId="522754A8" w14:textId="77777777" w:rsidR="00EF027F" w:rsidRPr="00EF027F" w:rsidRDefault="00EF027F" w:rsidP="00EF027F">
            <w:pPr>
              <w:cnfStyle w:val="000000000000" w:firstRow="0" w:lastRow="0" w:firstColumn="0" w:lastColumn="0" w:oddVBand="0" w:evenVBand="0" w:oddHBand="0" w:evenHBand="0" w:firstRowFirstColumn="0" w:firstRowLastColumn="0" w:lastRowFirstColumn="0" w:lastRowLastColumn="0"/>
              <w:rPr>
                <w:sz w:val="20"/>
                <w:szCs w:val="20"/>
              </w:rPr>
            </w:pPr>
          </w:p>
        </w:tc>
      </w:tr>
      <w:tr w:rsidR="00EF027F" w:rsidRPr="00EF027F" w14:paraId="524F9160"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5598DE39"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Övriga ränteint o likande resultatposter</w:t>
            </w:r>
          </w:p>
        </w:tc>
        <w:tc>
          <w:tcPr>
            <w:tcW w:w="2305" w:type="dxa"/>
            <w:noWrap/>
            <w:vAlign w:val="bottom"/>
            <w:hideMark/>
          </w:tcPr>
          <w:p w14:paraId="64920B85" w14:textId="50B09320"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027F">
              <w:rPr>
                <w:rFonts w:ascii="Arial" w:hAnsi="Arial" w:cs="Arial"/>
                <w:sz w:val="20"/>
                <w:szCs w:val="20"/>
              </w:rPr>
              <w:t>28</w:t>
            </w:r>
          </w:p>
        </w:tc>
        <w:tc>
          <w:tcPr>
            <w:tcW w:w="2347" w:type="dxa"/>
            <w:noWrap/>
            <w:vAlign w:val="bottom"/>
            <w:hideMark/>
          </w:tcPr>
          <w:p w14:paraId="51D0CCD9" w14:textId="762F805F"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027F">
              <w:rPr>
                <w:rFonts w:ascii="Arial" w:hAnsi="Arial" w:cs="Arial"/>
                <w:sz w:val="20"/>
                <w:szCs w:val="20"/>
              </w:rPr>
              <w:t>18</w:t>
            </w:r>
          </w:p>
        </w:tc>
      </w:tr>
      <w:tr w:rsidR="00EF027F" w:rsidRPr="00EF027F" w14:paraId="717191EC"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5188E2F8"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Räntekostnader och liknande resultatposter</w:t>
            </w:r>
          </w:p>
        </w:tc>
        <w:tc>
          <w:tcPr>
            <w:tcW w:w="2305" w:type="dxa"/>
            <w:noWrap/>
            <w:vAlign w:val="bottom"/>
            <w:hideMark/>
          </w:tcPr>
          <w:p w14:paraId="0B782ECC" w14:textId="57C41810"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027F">
              <w:rPr>
                <w:rFonts w:ascii="Arial" w:hAnsi="Arial" w:cs="Arial"/>
                <w:sz w:val="20"/>
                <w:szCs w:val="20"/>
              </w:rPr>
              <w:t>-750</w:t>
            </w:r>
          </w:p>
        </w:tc>
        <w:tc>
          <w:tcPr>
            <w:tcW w:w="2347" w:type="dxa"/>
            <w:noWrap/>
            <w:vAlign w:val="bottom"/>
            <w:hideMark/>
          </w:tcPr>
          <w:p w14:paraId="1CA7EE66" w14:textId="4A6DAB31"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027F">
              <w:rPr>
                <w:rFonts w:ascii="Arial" w:hAnsi="Arial" w:cs="Arial"/>
                <w:sz w:val="20"/>
                <w:szCs w:val="20"/>
              </w:rPr>
              <w:t>-850</w:t>
            </w:r>
          </w:p>
        </w:tc>
      </w:tr>
      <w:tr w:rsidR="00EF027F" w:rsidRPr="00EF027F" w14:paraId="7F8E713A"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CF806E4" w14:textId="77777777" w:rsidR="00EF027F" w:rsidRPr="00EF027F" w:rsidRDefault="00EF027F" w:rsidP="00EF027F">
            <w:pPr>
              <w:jc w:val="right"/>
              <w:rPr>
                <w:rFonts w:ascii="Arial" w:hAnsi="Arial" w:cs="Arial"/>
                <w:b w:val="0"/>
                <w:sz w:val="20"/>
                <w:szCs w:val="20"/>
              </w:rPr>
            </w:pPr>
          </w:p>
        </w:tc>
        <w:tc>
          <w:tcPr>
            <w:tcW w:w="2305" w:type="dxa"/>
            <w:noWrap/>
            <w:vAlign w:val="bottom"/>
            <w:hideMark/>
          </w:tcPr>
          <w:p w14:paraId="422D31EB" w14:textId="77777777" w:rsidR="00EF027F" w:rsidRPr="00EF027F" w:rsidRDefault="00EF027F" w:rsidP="00EF027F">
            <w:pPr>
              <w:cnfStyle w:val="000000100000" w:firstRow="0" w:lastRow="0" w:firstColumn="0" w:lastColumn="0" w:oddVBand="0" w:evenVBand="0" w:oddHBand="1" w:evenHBand="0" w:firstRowFirstColumn="0" w:firstRowLastColumn="0" w:lastRowFirstColumn="0" w:lastRowLastColumn="0"/>
              <w:rPr>
                <w:sz w:val="20"/>
                <w:szCs w:val="20"/>
              </w:rPr>
            </w:pPr>
          </w:p>
        </w:tc>
        <w:tc>
          <w:tcPr>
            <w:tcW w:w="2347" w:type="dxa"/>
            <w:noWrap/>
            <w:vAlign w:val="bottom"/>
            <w:hideMark/>
          </w:tcPr>
          <w:p w14:paraId="5AE0DD16" w14:textId="77777777" w:rsidR="00EF027F" w:rsidRPr="00EF027F" w:rsidRDefault="00EF027F" w:rsidP="00EF027F">
            <w:pPr>
              <w:cnfStyle w:val="000000100000" w:firstRow="0" w:lastRow="0" w:firstColumn="0" w:lastColumn="0" w:oddVBand="0" w:evenVBand="0" w:oddHBand="1" w:evenHBand="0" w:firstRowFirstColumn="0" w:firstRowLastColumn="0" w:lastRowFirstColumn="0" w:lastRowLastColumn="0"/>
              <w:rPr>
                <w:sz w:val="20"/>
                <w:szCs w:val="20"/>
              </w:rPr>
            </w:pPr>
          </w:p>
        </w:tc>
      </w:tr>
      <w:tr w:rsidR="00EF027F" w:rsidRPr="00EF027F" w14:paraId="7FFC3D2E"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69AAEEA"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Summa finansiella poster</w:t>
            </w:r>
          </w:p>
        </w:tc>
        <w:tc>
          <w:tcPr>
            <w:tcW w:w="2305" w:type="dxa"/>
            <w:noWrap/>
            <w:vAlign w:val="bottom"/>
            <w:hideMark/>
          </w:tcPr>
          <w:p w14:paraId="47350FC3" w14:textId="6E6046A2"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-722</w:t>
            </w:r>
          </w:p>
        </w:tc>
        <w:tc>
          <w:tcPr>
            <w:tcW w:w="2347" w:type="dxa"/>
            <w:noWrap/>
            <w:vAlign w:val="bottom"/>
            <w:hideMark/>
          </w:tcPr>
          <w:p w14:paraId="59AA93FD" w14:textId="768E35A9"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-833</w:t>
            </w:r>
          </w:p>
        </w:tc>
      </w:tr>
      <w:tr w:rsidR="00EF027F" w:rsidRPr="00EF027F" w14:paraId="28F56A39"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AC3F99C" w14:textId="77777777" w:rsidR="00EF027F" w:rsidRPr="00EF027F" w:rsidRDefault="00EF027F" w:rsidP="00EF027F">
            <w:pPr>
              <w:jc w:val="right"/>
              <w:rPr>
                <w:rFonts w:ascii="Arial" w:hAnsi="Arial" w:cs="Arial"/>
                <w:bCs w:val="0"/>
                <w:sz w:val="20"/>
                <w:szCs w:val="20"/>
              </w:rPr>
            </w:pPr>
          </w:p>
        </w:tc>
        <w:tc>
          <w:tcPr>
            <w:tcW w:w="2305" w:type="dxa"/>
            <w:noWrap/>
            <w:vAlign w:val="bottom"/>
            <w:hideMark/>
          </w:tcPr>
          <w:p w14:paraId="1B4B9EBB" w14:textId="77777777" w:rsidR="00EF027F" w:rsidRPr="00EF027F" w:rsidRDefault="00EF027F" w:rsidP="00EF027F">
            <w:pPr>
              <w:cnfStyle w:val="000000100000" w:firstRow="0" w:lastRow="0" w:firstColumn="0" w:lastColumn="0" w:oddVBand="0" w:evenVBand="0" w:oddHBand="1" w:evenHBand="0" w:firstRowFirstColumn="0" w:firstRowLastColumn="0" w:lastRowFirstColumn="0" w:lastRowLastColumn="0"/>
              <w:rPr>
                <w:sz w:val="20"/>
                <w:szCs w:val="20"/>
              </w:rPr>
            </w:pPr>
          </w:p>
        </w:tc>
        <w:tc>
          <w:tcPr>
            <w:tcW w:w="2347" w:type="dxa"/>
            <w:noWrap/>
            <w:vAlign w:val="bottom"/>
            <w:hideMark/>
          </w:tcPr>
          <w:p w14:paraId="3F15233B" w14:textId="77777777" w:rsidR="00EF027F" w:rsidRPr="00EF027F" w:rsidRDefault="00EF027F" w:rsidP="00EF027F">
            <w:pPr>
              <w:cnfStyle w:val="000000100000" w:firstRow="0" w:lastRow="0" w:firstColumn="0" w:lastColumn="0" w:oddVBand="0" w:evenVBand="0" w:oddHBand="1" w:evenHBand="0" w:firstRowFirstColumn="0" w:firstRowLastColumn="0" w:lastRowFirstColumn="0" w:lastRowLastColumn="0"/>
              <w:rPr>
                <w:sz w:val="20"/>
                <w:szCs w:val="20"/>
              </w:rPr>
            </w:pPr>
          </w:p>
        </w:tc>
      </w:tr>
      <w:tr w:rsidR="00EF027F" w:rsidRPr="00EF027F" w14:paraId="35B87971"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9F8D3BD" w14:textId="77777777" w:rsidR="00EF027F" w:rsidRPr="00EF027F" w:rsidRDefault="00EF027F" w:rsidP="00EF027F">
            <w:pPr>
              <w:rPr>
                <w:rFonts w:ascii="Arial" w:hAnsi="Arial" w:cs="Arial"/>
                <w:i/>
                <w:iCs/>
                <w:sz w:val="20"/>
                <w:szCs w:val="20"/>
              </w:rPr>
            </w:pPr>
            <w:r w:rsidRPr="00EF027F">
              <w:rPr>
                <w:rFonts w:ascii="Arial" w:hAnsi="Arial" w:cs="Arial"/>
                <w:bCs w:val="0"/>
                <w:i/>
                <w:iCs/>
                <w:sz w:val="20"/>
                <w:szCs w:val="20"/>
              </w:rPr>
              <w:t>Periodens resultat</w:t>
            </w:r>
          </w:p>
        </w:tc>
        <w:tc>
          <w:tcPr>
            <w:tcW w:w="2305" w:type="dxa"/>
            <w:noWrap/>
            <w:vAlign w:val="bottom"/>
            <w:hideMark/>
          </w:tcPr>
          <w:p w14:paraId="09DFDAFF" w14:textId="42592F4D"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2 803</w:t>
            </w:r>
          </w:p>
        </w:tc>
        <w:tc>
          <w:tcPr>
            <w:tcW w:w="2347" w:type="dxa"/>
            <w:noWrap/>
            <w:vAlign w:val="bottom"/>
            <w:hideMark/>
          </w:tcPr>
          <w:p w14:paraId="6BE11A3D" w14:textId="10AF8F8B"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412</w:t>
            </w:r>
          </w:p>
        </w:tc>
      </w:tr>
    </w:tbl>
    <w:p w14:paraId="3B16C8F1" w14:textId="65FFB97E" w:rsidR="0060338F" w:rsidRPr="00EF027F" w:rsidRDefault="0060338F" w:rsidP="00143B3C">
      <w:pPr>
        <w:ind w:right="1416"/>
        <w:rPr>
          <w:rFonts w:ascii="Arial" w:hAnsi="Arial" w:cs="Arial"/>
          <w:sz w:val="28"/>
        </w:rPr>
      </w:pPr>
    </w:p>
    <w:p w14:paraId="1E7C0AC4" w14:textId="79D668EB" w:rsidR="0060338F" w:rsidRPr="00E00403" w:rsidRDefault="0060338F" w:rsidP="00143B3C">
      <w:pPr>
        <w:ind w:right="1416"/>
        <w:rPr>
          <w:rFonts w:ascii="Arial" w:hAnsi="Arial" w:cs="Arial"/>
          <w:sz w:val="28"/>
          <w:highlight w:val="yellow"/>
        </w:rPr>
      </w:pPr>
    </w:p>
    <w:p w14:paraId="3184057E" w14:textId="15E63505" w:rsidR="0060338F" w:rsidRPr="00E00403" w:rsidRDefault="0060338F" w:rsidP="00143B3C">
      <w:pPr>
        <w:ind w:right="1416"/>
        <w:rPr>
          <w:rFonts w:ascii="Arial" w:hAnsi="Arial" w:cs="Arial"/>
          <w:sz w:val="28"/>
          <w:highlight w:val="yellow"/>
        </w:rPr>
      </w:pPr>
    </w:p>
    <w:p w14:paraId="3B8CCFA4" w14:textId="06918E4A" w:rsidR="0060338F" w:rsidRPr="00E00403" w:rsidRDefault="0060338F" w:rsidP="00143B3C">
      <w:pPr>
        <w:ind w:right="1416"/>
        <w:rPr>
          <w:rFonts w:ascii="Arial" w:hAnsi="Arial" w:cs="Arial"/>
          <w:sz w:val="28"/>
          <w:highlight w:val="yellow"/>
        </w:rPr>
      </w:pPr>
    </w:p>
    <w:p w14:paraId="190C61C9" w14:textId="4BBBBAE4" w:rsidR="0060338F" w:rsidRPr="00E00403" w:rsidRDefault="0060338F" w:rsidP="00143B3C">
      <w:pPr>
        <w:ind w:right="1416"/>
        <w:rPr>
          <w:rFonts w:ascii="Arial" w:hAnsi="Arial" w:cs="Arial"/>
          <w:sz w:val="28"/>
          <w:highlight w:val="yellow"/>
        </w:rPr>
      </w:pPr>
    </w:p>
    <w:p w14:paraId="7BFD911E" w14:textId="26BA4188" w:rsidR="0060338F" w:rsidRPr="00E00403" w:rsidRDefault="0060338F" w:rsidP="00143B3C">
      <w:pPr>
        <w:ind w:right="1416"/>
        <w:rPr>
          <w:rFonts w:ascii="Arial" w:hAnsi="Arial" w:cs="Arial"/>
          <w:sz w:val="28"/>
          <w:highlight w:val="yellow"/>
        </w:rPr>
      </w:pPr>
    </w:p>
    <w:p w14:paraId="5270D300" w14:textId="796E7C76" w:rsidR="0060338F" w:rsidRPr="00E00403" w:rsidRDefault="0060338F" w:rsidP="00143B3C">
      <w:pPr>
        <w:ind w:right="1416"/>
        <w:rPr>
          <w:rFonts w:ascii="Arial" w:hAnsi="Arial" w:cs="Arial"/>
          <w:sz w:val="28"/>
          <w:highlight w:val="yellow"/>
        </w:rPr>
      </w:pPr>
    </w:p>
    <w:p w14:paraId="1EA9C6C3" w14:textId="3B71C63A" w:rsidR="0060338F" w:rsidRPr="00E00403" w:rsidRDefault="0060338F" w:rsidP="00143B3C">
      <w:pPr>
        <w:ind w:right="1416"/>
        <w:rPr>
          <w:rFonts w:ascii="Arial" w:hAnsi="Arial" w:cs="Arial"/>
          <w:sz w:val="28"/>
          <w:highlight w:val="yellow"/>
        </w:rPr>
      </w:pPr>
    </w:p>
    <w:p w14:paraId="16CE7A30" w14:textId="318B516E" w:rsidR="0060338F" w:rsidRPr="00E00403" w:rsidRDefault="0060338F" w:rsidP="00143B3C">
      <w:pPr>
        <w:ind w:right="1416"/>
        <w:rPr>
          <w:rFonts w:ascii="Arial" w:hAnsi="Arial" w:cs="Arial"/>
          <w:sz w:val="28"/>
          <w:highlight w:val="yellow"/>
        </w:rPr>
      </w:pPr>
    </w:p>
    <w:p w14:paraId="48BFB623" w14:textId="417297C8" w:rsidR="0060338F" w:rsidRPr="00E00403" w:rsidRDefault="0060338F" w:rsidP="00143B3C">
      <w:pPr>
        <w:ind w:right="1416"/>
        <w:rPr>
          <w:rFonts w:ascii="Arial" w:hAnsi="Arial" w:cs="Arial"/>
          <w:sz w:val="28"/>
          <w:highlight w:val="yellow"/>
        </w:rPr>
      </w:pPr>
    </w:p>
    <w:p w14:paraId="64359CDC" w14:textId="5B551BE1" w:rsidR="0060338F" w:rsidRPr="00E00403" w:rsidRDefault="0060338F" w:rsidP="00143B3C">
      <w:pPr>
        <w:ind w:right="1416"/>
        <w:rPr>
          <w:rFonts w:ascii="Arial" w:hAnsi="Arial" w:cs="Arial"/>
          <w:sz w:val="28"/>
          <w:highlight w:val="yellow"/>
        </w:rPr>
      </w:pPr>
    </w:p>
    <w:p w14:paraId="6B1B71CF" w14:textId="7CC5E9DD" w:rsidR="0060338F" w:rsidRPr="00E00403" w:rsidRDefault="0060338F" w:rsidP="00143B3C">
      <w:pPr>
        <w:ind w:right="1416"/>
        <w:rPr>
          <w:rFonts w:ascii="Arial" w:hAnsi="Arial" w:cs="Arial"/>
          <w:sz w:val="28"/>
          <w:highlight w:val="yellow"/>
        </w:rPr>
      </w:pPr>
    </w:p>
    <w:p w14:paraId="4FA9B207" w14:textId="17E02128" w:rsidR="0060338F" w:rsidRPr="00E00403" w:rsidRDefault="0060338F" w:rsidP="00143B3C">
      <w:pPr>
        <w:ind w:right="1416"/>
        <w:rPr>
          <w:rFonts w:ascii="Arial" w:hAnsi="Arial" w:cs="Arial"/>
          <w:sz w:val="28"/>
          <w:highlight w:val="yellow"/>
        </w:rPr>
      </w:pPr>
    </w:p>
    <w:p w14:paraId="0C64C111" w14:textId="7A161D34" w:rsidR="0060338F" w:rsidRPr="00E00403" w:rsidRDefault="0060338F" w:rsidP="00143B3C">
      <w:pPr>
        <w:ind w:right="1416"/>
        <w:rPr>
          <w:rFonts w:ascii="Arial" w:hAnsi="Arial" w:cs="Arial"/>
          <w:sz w:val="28"/>
          <w:highlight w:val="yellow"/>
        </w:rPr>
      </w:pPr>
    </w:p>
    <w:p w14:paraId="3D6B4C73" w14:textId="51AF71DD" w:rsidR="0060338F" w:rsidRPr="00E00403" w:rsidRDefault="0060338F" w:rsidP="00143B3C">
      <w:pPr>
        <w:ind w:right="1416"/>
        <w:rPr>
          <w:rFonts w:ascii="Arial" w:hAnsi="Arial" w:cs="Arial"/>
          <w:sz w:val="28"/>
          <w:highlight w:val="yellow"/>
        </w:rPr>
      </w:pPr>
    </w:p>
    <w:p w14:paraId="52AFFBAF" w14:textId="68AE760C" w:rsidR="0060338F" w:rsidRPr="00E00403" w:rsidRDefault="0060338F" w:rsidP="00143B3C">
      <w:pPr>
        <w:ind w:right="1416"/>
        <w:rPr>
          <w:rFonts w:ascii="Arial" w:hAnsi="Arial" w:cs="Arial"/>
          <w:sz w:val="28"/>
          <w:highlight w:val="yellow"/>
        </w:rPr>
      </w:pPr>
    </w:p>
    <w:p w14:paraId="07F39FED" w14:textId="22FAFF6A" w:rsidR="0060338F" w:rsidRPr="00E00403" w:rsidRDefault="0060338F" w:rsidP="00143B3C">
      <w:pPr>
        <w:ind w:right="1416"/>
        <w:rPr>
          <w:rFonts w:ascii="Arial" w:hAnsi="Arial" w:cs="Arial"/>
          <w:sz w:val="28"/>
          <w:highlight w:val="yellow"/>
        </w:rPr>
      </w:pPr>
    </w:p>
    <w:p w14:paraId="122550AA" w14:textId="7B7A68AE" w:rsidR="0060338F" w:rsidRPr="00E00403" w:rsidRDefault="0060338F" w:rsidP="00143B3C">
      <w:pPr>
        <w:ind w:right="1416"/>
        <w:rPr>
          <w:rFonts w:ascii="Arial" w:hAnsi="Arial" w:cs="Arial"/>
          <w:sz w:val="28"/>
          <w:highlight w:val="yellow"/>
        </w:rPr>
      </w:pPr>
    </w:p>
    <w:p w14:paraId="220ECFBA" w14:textId="6A94EAE4" w:rsidR="0060338F" w:rsidRPr="00E00403" w:rsidRDefault="0060338F" w:rsidP="00143B3C">
      <w:pPr>
        <w:ind w:right="1416"/>
        <w:rPr>
          <w:rFonts w:ascii="Arial" w:hAnsi="Arial" w:cs="Arial"/>
          <w:sz w:val="28"/>
          <w:highlight w:val="yellow"/>
        </w:rPr>
      </w:pPr>
    </w:p>
    <w:p w14:paraId="6E04205D" w14:textId="11D24A55" w:rsidR="0060338F" w:rsidRPr="00E00403" w:rsidRDefault="0060338F" w:rsidP="00143B3C">
      <w:pPr>
        <w:ind w:right="1416"/>
        <w:rPr>
          <w:rFonts w:ascii="Arial" w:hAnsi="Arial" w:cs="Arial"/>
          <w:sz w:val="28"/>
          <w:highlight w:val="yellow"/>
        </w:rPr>
      </w:pPr>
    </w:p>
    <w:p w14:paraId="4B7A5B0C" w14:textId="7DB6DB66" w:rsidR="0060338F" w:rsidRPr="00E00403" w:rsidRDefault="0060338F" w:rsidP="00143B3C">
      <w:pPr>
        <w:ind w:right="1416"/>
        <w:rPr>
          <w:rFonts w:ascii="Arial" w:hAnsi="Arial" w:cs="Arial"/>
          <w:sz w:val="28"/>
          <w:highlight w:val="yellow"/>
        </w:rPr>
      </w:pPr>
    </w:p>
    <w:p w14:paraId="6B0BD0C3" w14:textId="2CE8F739" w:rsidR="0060338F" w:rsidRPr="00E00403" w:rsidRDefault="0060338F" w:rsidP="00143B3C">
      <w:pPr>
        <w:ind w:right="1416"/>
        <w:rPr>
          <w:rFonts w:ascii="Arial" w:hAnsi="Arial" w:cs="Arial"/>
          <w:sz w:val="28"/>
          <w:highlight w:val="yellow"/>
        </w:rPr>
      </w:pPr>
    </w:p>
    <w:tbl>
      <w:tblPr>
        <w:tblStyle w:val="Rutntstabell4dekorfrg51"/>
        <w:tblW w:w="9634" w:type="dxa"/>
        <w:tblLook w:val="04A0" w:firstRow="1" w:lastRow="0" w:firstColumn="1" w:lastColumn="0" w:noHBand="0" w:noVBand="1"/>
      </w:tblPr>
      <w:tblGrid>
        <w:gridCol w:w="4920"/>
        <w:gridCol w:w="2305"/>
        <w:gridCol w:w="2409"/>
      </w:tblGrid>
      <w:tr w:rsidR="00720533" w:rsidRPr="00E00403" w14:paraId="59820AF7" w14:textId="77777777" w:rsidTr="004D237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25E972B" w14:textId="524F5CA8" w:rsidR="00720533" w:rsidRPr="00EF027F" w:rsidRDefault="00720533" w:rsidP="00720533">
            <w:pPr>
              <w:rPr>
                <w:rFonts w:ascii="Arial" w:hAnsi="Arial" w:cs="Arial"/>
                <w:color w:val="auto"/>
                <w:sz w:val="20"/>
                <w:szCs w:val="20"/>
              </w:rPr>
            </w:pPr>
            <w:r w:rsidRPr="00EF027F">
              <w:rPr>
                <w:rFonts w:ascii="Arial" w:hAnsi="Arial" w:cs="Arial"/>
                <w:bCs w:val="0"/>
                <w:color w:val="auto"/>
                <w:sz w:val="20"/>
                <w:szCs w:val="20"/>
              </w:rPr>
              <w:t>BALANSRÄKNING MABO</w:t>
            </w:r>
          </w:p>
        </w:tc>
        <w:tc>
          <w:tcPr>
            <w:tcW w:w="2305" w:type="dxa"/>
            <w:noWrap/>
            <w:hideMark/>
          </w:tcPr>
          <w:p w14:paraId="21DA13A8" w14:textId="2EC75C14" w:rsidR="00720533" w:rsidRPr="00E00403" w:rsidRDefault="00720533" w:rsidP="00720533">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highlight w:val="yellow"/>
              </w:rPr>
            </w:pPr>
            <w:r w:rsidRPr="00720533">
              <w:rPr>
                <w:rFonts w:ascii="Arial" w:hAnsi="Arial" w:cs="Arial"/>
                <w:bCs w:val="0"/>
                <w:color w:val="auto"/>
                <w:sz w:val="20"/>
                <w:szCs w:val="20"/>
              </w:rPr>
              <w:t>2019-08-31</w:t>
            </w:r>
          </w:p>
        </w:tc>
        <w:tc>
          <w:tcPr>
            <w:tcW w:w="2409" w:type="dxa"/>
            <w:noWrap/>
            <w:vAlign w:val="bottom"/>
            <w:hideMark/>
          </w:tcPr>
          <w:p w14:paraId="4630CF00" w14:textId="555F435C" w:rsidR="00720533" w:rsidRPr="00720533" w:rsidRDefault="00720533" w:rsidP="00720533">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highlight w:val="yellow"/>
              </w:rPr>
            </w:pPr>
            <w:r w:rsidRPr="00720533">
              <w:rPr>
                <w:rFonts w:ascii="Arial" w:hAnsi="Arial" w:cs="Arial"/>
                <w:bCs w:val="0"/>
                <w:color w:val="auto"/>
                <w:sz w:val="20"/>
                <w:szCs w:val="20"/>
              </w:rPr>
              <w:t>2018-12-31</w:t>
            </w:r>
          </w:p>
        </w:tc>
      </w:tr>
      <w:tr w:rsidR="0060338F" w:rsidRPr="00E00403" w14:paraId="1256CEB2"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B553362" w14:textId="77777777" w:rsidR="0060338F" w:rsidRPr="00EF027F" w:rsidRDefault="0060338F">
            <w:pPr>
              <w:rPr>
                <w:rFonts w:ascii="Arial" w:hAnsi="Arial" w:cs="Arial"/>
                <w:sz w:val="20"/>
                <w:szCs w:val="20"/>
              </w:rPr>
            </w:pPr>
            <w:r w:rsidRPr="00EF027F">
              <w:rPr>
                <w:rFonts w:ascii="Arial" w:hAnsi="Arial" w:cs="Arial"/>
                <w:bCs w:val="0"/>
                <w:sz w:val="20"/>
                <w:szCs w:val="20"/>
              </w:rPr>
              <w:t>TILLGÅNGAR</w:t>
            </w:r>
          </w:p>
        </w:tc>
        <w:tc>
          <w:tcPr>
            <w:tcW w:w="2305" w:type="dxa"/>
            <w:noWrap/>
            <w:hideMark/>
          </w:tcPr>
          <w:p w14:paraId="0EA13562"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p>
        </w:tc>
        <w:tc>
          <w:tcPr>
            <w:tcW w:w="2409" w:type="dxa"/>
            <w:noWrap/>
            <w:hideMark/>
          </w:tcPr>
          <w:p w14:paraId="5989B0F7"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60338F" w:rsidRPr="00E00403" w14:paraId="14947F6F"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74449C6" w14:textId="77777777" w:rsidR="0060338F" w:rsidRPr="00EF027F" w:rsidRDefault="0060338F">
            <w:pPr>
              <w:rPr>
                <w:rFonts w:ascii="Arial" w:hAnsi="Arial" w:cs="Arial"/>
                <w:b w:val="0"/>
                <w:sz w:val="20"/>
                <w:szCs w:val="20"/>
              </w:rPr>
            </w:pPr>
            <w:r w:rsidRPr="00EF027F">
              <w:rPr>
                <w:rFonts w:ascii="Arial" w:hAnsi="Arial" w:cs="Arial"/>
                <w:b w:val="0"/>
                <w:bCs w:val="0"/>
                <w:sz w:val="20"/>
                <w:szCs w:val="20"/>
              </w:rPr>
              <w:t>Anläggningstillgångar</w:t>
            </w:r>
          </w:p>
        </w:tc>
        <w:tc>
          <w:tcPr>
            <w:tcW w:w="2305" w:type="dxa"/>
            <w:noWrap/>
            <w:hideMark/>
          </w:tcPr>
          <w:p w14:paraId="01CEF2DF"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p>
        </w:tc>
        <w:tc>
          <w:tcPr>
            <w:tcW w:w="2409" w:type="dxa"/>
            <w:noWrap/>
            <w:hideMark/>
          </w:tcPr>
          <w:p w14:paraId="7B48027D"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EF027F" w:rsidRPr="00E00403" w14:paraId="4F9FD7FE"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4B97DBF"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Byggnader och mark</w:t>
            </w:r>
          </w:p>
        </w:tc>
        <w:tc>
          <w:tcPr>
            <w:tcW w:w="2305" w:type="dxa"/>
            <w:noWrap/>
            <w:vAlign w:val="bottom"/>
            <w:hideMark/>
          </w:tcPr>
          <w:p w14:paraId="1B19E7FF" w14:textId="32E8725F"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117 671</w:t>
            </w:r>
          </w:p>
        </w:tc>
        <w:tc>
          <w:tcPr>
            <w:tcW w:w="2409" w:type="dxa"/>
            <w:noWrap/>
            <w:vAlign w:val="bottom"/>
            <w:hideMark/>
          </w:tcPr>
          <w:p w14:paraId="4BE5F2C9" w14:textId="1CDDC2FD"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118 908</w:t>
            </w:r>
          </w:p>
        </w:tc>
      </w:tr>
      <w:tr w:rsidR="00EF027F" w:rsidRPr="00E00403" w14:paraId="1E890BE1"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22E1659" w14:textId="5B715D88" w:rsidR="00EF027F" w:rsidRPr="00EF027F" w:rsidRDefault="00EF027F" w:rsidP="00EF027F">
            <w:pPr>
              <w:rPr>
                <w:rFonts w:ascii="Arial" w:hAnsi="Arial" w:cs="Arial"/>
                <w:b w:val="0"/>
                <w:sz w:val="20"/>
                <w:szCs w:val="20"/>
              </w:rPr>
            </w:pPr>
            <w:r w:rsidRPr="00EF027F">
              <w:rPr>
                <w:rFonts w:ascii="Arial" w:hAnsi="Arial" w:cs="Arial"/>
                <w:b w:val="0"/>
                <w:sz w:val="20"/>
                <w:szCs w:val="20"/>
              </w:rPr>
              <w:t>Inventarier</w:t>
            </w:r>
          </w:p>
        </w:tc>
        <w:tc>
          <w:tcPr>
            <w:tcW w:w="2305" w:type="dxa"/>
            <w:noWrap/>
            <w:vAlign w:val="bottom"/>
            <w:hideMark/>
          </w:tcPr>
          <w:p w14:paraId="7D1C1D75" w14:textId="23379F34"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130</w:t>
            </w:r>
          </w:p>
        </w:tc>
        <w:tc>
          <w:tcPr>
            <w:tcW w:w="2409" w:type="dxa"/>
            <w:noWrap/>
            <w:vAlign w:val="bottom"/>
            <w:hideMark/>
          </w:tcPr>
          <w:p w14:paraId="3AA31C7F" w14:textId="577FF718"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150</w:t>
            </w:r>
          </w:p>
        </w:tc>
      </w:tr>
      <w:tr w:rsidR="00EF027F" w:rsidRPr="00E00403" w14:paraId="2580BF78"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A99851E"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Pågående ny- och ombyggnader</w:t>
            </w:r>
          </w:p>
        </w:tc>
        <w:tc>
          <w:tcPr>
            <w:tcW w:w="2305" w:type="dxa"/>
            <w:noWrap/>
            <w:vAlign w:val="bottom"/>
            <w:hideMark/>
          </w:tcPr>
          <w:p w14:paraId="3E94833A" w14:textId="5842E874"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693</w:t>
            </w:r>
          </w:p>
        </w:tc>
        <w:tc>
          <w:tcPr>
            <w:tcW w:w="2409" w:type="dxa"/>
            <w:noWrap/>
            <w:vAlign w:val="bottom"/>
            <w:hideMark/>
          </w:tcPr>
          <w:p w14:paraId="627B0BCE" w14:textId="3EF900BD"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0</w:t>
            </w:r>
          </w:p>
        </w:tc>
      </w:tr>
      <w:tr w:rsidR="00EF027F" w:rsidRPr="00E00403" w14:paraId="5626EB67"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A8A3A82" w14:textId="77777777" w:rsidR="00EF027F" w:rsidRPr="00EF027F" w:rsidRDefault="00EF027F" w:rsidP="00EF027F">
            <w:pPr>
              <w:rPr>
                <w:rFonts w:ascii="Arial" w:hAnsi="Arial" w:cs="Arial"/>
                <w:i/>
                <w:iCs/>
                <w:sz w:val="20"/>
                <w:szCs w:val="20"/>
              </w:rPr>
            </w:pPr>
            <w:r w:rsidRPr="00EF027F">
              <w:rPr>
                <w:rFonts w:ascii="Arial" w:hAnsi="Arial" w:cs="Arial"/>
                <w:bCs w:val="0"/>
                <w:i/>
                <w:iCs/>
                <w:sz w:val="20"/>
                <w:szCs w:val="20"/>
              </w:rPr>
              <w:t>Summa materiella anläggn tillgångar</w:t>
            </w:r>
          </w:p>
        </w:tc>
        <w:tc>
          <w:tcPr>
            <w:tcW w:w="2305" w:type="dxa"/>
            <w:noWrap/>
            <w:vAlign w:val="bottom"/>
            <w:hideMark/>
          </w:tcPr>
          <w:p w14:paraId="33F37813" w14:textId="5D77FD73"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highlight w:val="yellow"/>
              </w:rPr>
            </w:pPr>
            <w:r>
              <w:rPr>
                <w:rFonts w:ascii="Arial" w:hAnsi="Arial" w:cs="Arial"/>
                <w:b/>
                <w:bCs/>
                <w:i/>
                <w:iCs/>
                <w:sz w:val="20"/>
                <w:szCs w:val="20"/>
              </w:rPr>
              <w:t>118 494</w:t>
            </w:r>
          </w:p>
        </w:tc>
        <w:tc>
          <w:tcPr>
            <w:tcW w:w="2409" w:type="dxa"/>
            <w:noWrap/>
            <w:vAlign w:val="bottom"/>
            <w:hideMark/>
          </w:tcPr>
          <w:p w14:paraId="1E524B7E" w14:textId="2CFA2DDA"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highlight w:val="yellow"/>
              </w:rPr>
            </w:pPr>
            <w:r>
              <w:rPr>
                <w:rFonts w:ascii="Arial" w:hAnsi="Arial" w:cs="Arial"/>
                <w:b/>
                <w:bCs/>
                <w:i/>
                <w:iCs/>
                <w:sz w:val="20"/>
                <w:szCs w:val="20"/>
              </w:rPr>
              <w:t>119 057</w:t>
            </w:r>
          </w:p>
        </w:tc>
      </w:tr>
      <w:tr w:rsidR="0060338F" w:rsidRPr="00E00403" w14:paraId="3797AA26"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tcPr>
          <w:p w14:paraId="49C3FE98" w14:textId="77777777" w:rsidR="0060338F" w:rsidRPr="00E00403" w:rsidRDefault="0060338F">
            <w:pPr>
              <w:rPr>
                <w:rFonts w:ascii="Arial" w:hAnsi="Arial" w:cs="Arial"/>
                <w:b w:val="0"/>
                <w:bCs w:val="0"/>
                <w:i/>
                <w:iCs/>
                <w:sz w:val="20"/>
                <w:szCs w:val="20"/>
                <w:highlight w:val="yellow"/>
              </w:rPr>
            </w:pPr>
          </w:p>
        </w:tc>
        <w:tc>
          <w:tcPr>
            <w:tcW w:w="2305" w:type="dxa"/>
            <w:noWrap/>
          </w:tcPr>
          <w:p w14:paraId="7F0AE615" w14:textId="77777777" w:rsidR="0060338F" w:rsidRPr="00E00403" w:rsidRDefault="006033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highlight w:val="yellow"/>
              </w:rPr>
            </w:pPr>
          </w:p>
        </w:tc>
        <w:tc>
          <w:tcPr>
            <w:tcW w:w="2409" w:type="dxa"/>
            <w:noWrap/>
          </w:tcPr>
          <w:p w14:paraId="60299DCD" w14:textId="77777777" w:rsidR="0060338F" w:rsidRPr="00E00403" w:rsidRDefault="0060338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highlight w:val="yellow"/>
              </w:rPr>
            </w:pPr>
          </w:p>
        </w:tc>
      </w:tr>
      <w:tr w:rsidR="00EF027F" w:rsidRPr="00E00403" w14:paraId="51EDA047"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A1C3659"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Andra långfr värdepappersinnehav</w:t>
            </w:r>
          </w:p>
        </w:tc>
        <w:tc>
          <w:tcPr>
            <w:tcW w:w="2305" w:type="dxa"/>
            <w:noWrap/>
            <w:vAlign w:val="bottom"/>
            <w:hideMark/>
          </w:tcPr>
          <w:p w14:paraId="775DB238" w14:textId="0CE2549D"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64</w:t>
            </w:r>
          </w:p>
        </w:tc>
        <w:tc>
          <w:tcPr>
            <w:tcW w:w="2409" w:type="dxa"/>
            <w:noWrap/>
            <w:vAlign w:val="bottom"/>
            <w:hideMark/>
          </w:tcPr>
          <w:p w14:paraId="608B0FE5" w14:textId="3A3B9226"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64</w:t>
            </w:r>
          </w:p>
        </w:tc>
      </w:tr>
      <w:tr w:rsidR="00EF027F" w:rsidRPr="00E00403" w14:paraId="69C0C84C"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42AA6B3"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Andra långfr fordringar</w:t>
            </w:r>
          </w:p>
        </w:tc>
        <w:tc>
          <w:tcPr>
            <w:tcW w:w="2305" w:type="dxa"/>
            <w:noWrap/>
            <w:vAlign w:val="bottom"/>
            <w:hideMark/>
          </w:tcPr>
          <w:p w14:paraId="1349F1E1" w14:textId="5389874F"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39</w:t>
            </w:r>
          </w:p>
        </w:tc>
        <w:tc>
          <w:tcPr>
            <w:tcW w:w="2409" w:type="dxa"/>
            <w:noWrap/>
            <w:vAlign w:val="bottom"/>
            <w:hideMark/>
          </w:tcPr>
          <w:p w14:paraId="16D0F7D8" w14:textId="793AE822"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60</w:t>
            </w:r>
          </w:p>
        </w:tc>
      </w:tr>
      <w:tr w:rsidR="00EF027F" w:rsidRPr="00E00403" w14:paraId="4826815B"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11334EC" w14:textId="77777777" w:rsidR="00EF027F" w:rsidRPr="00EF027F" w:rsidRDefault="00EF027F" w:rsidP="00EF027F">
            <w:pPr>
              <w:rPr>
                <w:rFonts w:ascii="Arial" w:hAnsi="Arial" w:cs="Arial"/>
                <w:i/>
                <w:iCs/>
                <w:sz w:val="20"/>
                <w:szCs w:val="20"/>
              </w:rPr>
            </w:pPr>
            <w:r w:rsidRPr="00EF027F">
              <w:rPr>
                <w:rFonts w:ascii="Arial" w:hAnsi="Arial" w:cs="Arial"/>
                <w:bCs w:val="0"/>
                <w:i/>
                <w:iCs/>
                <w:sz w:val="20"/>
                <w:szCs w:val="20"/>
              </w:rPr>
              <w:t>Summa finansiella anläggn tillgångar</w:t>
            </w:r>
          </w:p>
        </w:tc>
        <w:tc>
          <w:tcPr>
            <w:tcW w:w="2305" w:type="dxa"/>
            <w:noWrap/>
            <w:vAlign w:val="bottom"/>
            <w:hideMark/>
          </w:tcPr>
          <w:p w14:paraId="28E2022D" w14:textId="7FA49AE0"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highlight w:val="yellow"/>
              </w:rPr>
            </w:pPr>
            <w:r>
              <w:rPr>
                <w:rFonts w:ascii="Arial" w:hAnsi="Arial" w:cs="Arial"/>
                <w:b/>
                <w:bCs/>
                <w:i/>
                <w:iCs/>
                <w:sz w:val="20"/>
                <w:szCs w:val="20"/>
              </w:rPr>
              <w:t>102</w:t>
            </w:r>
          </w:p>
        </w:tc>
        <w:tc>
          <w:tcPr>
            <w:tcW w:w="2409" w:type="dxa"/>
            <w:noWrap/>
            <w:vAlign w:val="bottom"/>
            <w:hideMark/>
          </w:tcPr>
          <w:p w14:paraId="017A33EB" w14:textId="06B6AB35"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highlight w:val="yellow"/>
              </w:rPr>
            </w:pPr>
            <w:r>
              <w:rPr>
                <w:rFonts w:ascii="Arial" w:hAnsi="Arial" w:cs="Arial"/>
                <w:b/>
                <w:bCs/>
                <w:i/>
                <w:iCs/>
                <w:sz w:val="20"/>
                <w:szCs w:val="20"/>
              </w:rPr>
              <w:t>123</w:t>
            </w:r>
          </w:p>
        </w:tc>
      </w:tr>
      <w:tr w:rsidR="00EF027F" w:rsidRPr="00E00403" w14:paraId="5F896DE2"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258BFA1"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Summa anläggningstillgångar</w:t>
            </w:r>
          </w:p>
        </w:tc>
        <w:tc>
          <w:tcPr>
            <w:tcW w:w="2305" w:type="dxa"/>
            <w:noWrap/>
            <w:vAlign w:val="bottom"/>
            <w:hideMark/>
          </w:tcPr>
          <w:p w14:paraId="01BC6DBE" w14:textId="1036DDA7"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118 597</w:t>
            </w:r>
          </w:p>
        </w:tc>
        <w:tc>
          <w:tcPr>
            <w:tcW w:w="2409" w:type="dxa"/>
            <w:noWrap/>
            <w:vAlign w:val="bottom"/>
            <w:hideMark/>
          </w:tcPr>
          <w:p w14:paraId="34CAB4DE" w14:textId="30A813BA"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119 180</w:t>
            </w:r>
          </w:p>
        </w:tc>
      </w:tr>
      <w:tr w:rsidR="0060338F" w:rsidRPr="00E00403" w14:paraId="03229204"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tcPr>
          <w:p w14:paraId="4F0C18B1" w14:textId="77777777" w:rsidR="0060338F" w:rsidRPr="00EF027F" w:rsidRDefault="0060338F">
            <w:pPr>
              <w:rPr>
                <w:rFonts w:ascii="Arial" w:hAnsi="Arial" w:cs="Arial"/>
                <w:b w:val="0"/>
                <w:bCs w:val="0"/>
                <w:sz w:val="20"/>
                <w:szCs w:val="20"/>
              </w:rPr>
            </w:pPr>
          </w:p>
        </w:tc>
        <w:tc>
          <w:tcPr>
            <w:tcW w:w="2305" w:type="dxa"/>
            <w:noWrap/>
          </w:tcPr>
          <w:p w14:paraId="1E1C306C" w14:textId="77777777" w:rsidR="0060338F" w:rsidRPr="00E00403" w:rsidRDefault="0060338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p>
        </w:tc>
        <w:tc>
          <w:tcPr>
            <w:tcW w:w="2409" w:type="dxa"/>
            <w:noWrap/>
          </w:tcPr>
          <w:p w14:paraId="3A7A5BDA" w14:textId="77777777" w:rsidR="0060338F" w:rsidRPr="00E00403" w:rsidRDefault="0060338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p>
        </w:tc>
      </w:tr>
      <w:tr w:rsidR="0060338F" w:rsidRPr="00E00403" w14:paraId="6215D207"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67BF5BC" w14:textId="77777777" w:rsidR="0060338F" w:rsidRPr="00EF027F" w:rsidRDefault="0060338F">
            <w:pPr>
              <w:rPr>
                <w:rFonts w:ascii="Arial" w:hAnsi="Arial" w:cs="Arial"/>
                <w:sz w:val="20"/>
                <w:szCs w:val="20"/>
              </w:rPr>
            </w:pPr>
            <w:r w:rsidRPr="00EF027F">
              <w:rPr>
                <w:rFonts w:ascii="Arial" w:hAnsi="Arial" w:cs="Arial"/>
                <w:bCs w:val="0"/>
                <w:sz w:val="20"/>
                <w:szCs w:val="20"/>
              </w:rPr>
              <w:t>Omsättningstillgångar</w:t>
            </w:r>
          </w:p>
        </w:tc>
        <w:tc>
          <w:tcPr>
            <w:tcW w:w="2305" w:type="dxa"/>
            <w:noWrap/>
            <w:hideMark/>
          </w:tcPr>
          <w:p w14:paraId="3C8F2841"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p>
        </w:tc>
        <w:tc>
          <w:tcPr>
            <w:tcW w:w="2409" w:type="dxa"/>
            <w:noWrap/>
            <w:hideMark/>
          </w:tcPr>
          <w:p w14:paraId="5B082239"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EF027F" w:rsidRPr="00E00403" w14:paraId="2FE960E4"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8B68A2E"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Varulager m.m.</w:t>
            </w:r>
          </w:p>
        </w:tc>
        <w:tc>
          <w:tcPr>
            <w:tcW w:w="2305" w:type="dxa"/>
            <w:noWrap/>
            <w:vAlign w:val="bottom"/>
            <w:hideMark/>
          </w:tcPr>
          <w:p w14:paraId="7DDFDC47" w14:textId="3F295F7B"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111</w:t>
            </w:r>
          </w:p>
        </w:tc>
        <w:tc>
          <w:tcPr>
            <w:tcW w:w="2409" w:type="dxa"/>
            <w:noWrap/>
            <w:vAlign w:val="bottom"/>
            <w:hideMark/>
          </w:tcPr>
          <w:p w14:paraId="10127A45" w14:textId="1C2058A0"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109</w:t>
            </w:r>
          </w:p>
        </w:tc>
      </w:tr>
      <w:tr w:rsidR="00EF027F" w:rsidRPr="00E00403" w14:paraId="016594BC"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736CAAB" w14:textId="77777777" w:rsidR="00EF027F" w:rsidRPr="00EF027F" w:rsidRDefault="00EF027F" w:rsidP="00EF027F">
            <w:pPr>
              <w:jc w:val="right"/>
              <w:rPr>
                <w:rFonts w:ascii="Arial" w:hAnsi="Arial" w:cs="Arial"/>
                <w:b w:val="0"/>
                <w:sz w:val="20"/>
                <w:szCs w:val="20"/>
              </w:rPr>
            </w:pPr>
          </w:p>
        </w:tc>
        <w:tc>
          <w:tcPr>
            <w:tcW w:w="2305" w:type="dxa"/>
            <w:noWrap/>
            <w:vAlign w:val="bottom"/>
            <w:hideMark/>
          </w:tcPr>
          <w:p w14:paraId="7C09D2AA" w14:textId="77777777" w:rsidR="00EF027F" w:rsidRPr="00E00403" w:rsidRDefault="00EF027F" w:rsidP="00EF027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409" w:type="dxa"/>
            <w:noWrap/>
            <w:vAlign w:val="bottom"/>
            <w:hideMark/>
          </w:tcPr>
          <w:p w14:paraId="1FE3CE14" w14:textId="77777777" w:rsidR="00EF027F" w:rsidRPr="00E00403" w:rsidRDefault="00EF027F" w:rsidP="00EF027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EF027F" w:rsidRPr="00E00403" w14:paraId="0B3D3B02"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31079E01"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Kundfordringar</w:t>
            </w:r>
          </w:p>
        </w:tc>
        <w:tc>
          <w:tcPr>
            <w:tcW w:w="2305" w:type="dxa"/>
            <w:noWrap/>
            <w:vAlign w:val="bottom"/>
            <w:hideMark/>
          </w:tcPr>
          <w:p w14:paraId="0C455E90" w14:textId="07793702"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230</w:t>
            </w:r>
          </w:p>
        </w:tc>
        <w:tc>
          <w:tcPr>
            <w:tcW w:w="2409" w:type="dxa"/>
            <w:noWrap/>
            <w:vAlign w:val="bottom"/>
            <w:hideMark/>
          </w:tcPr>
          <w:p w14:paraId="5C498341" w14:textId="435DD700"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160</w:t>
            </w:r>
          </w:p>
        </w:tc>
      </w:tr>
      <w:tr w:rsidR="00EF027F" w:rsidRPr="00E00403" w14:paraId="6B5AF9CF"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70D6430"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Fordringar kommunen</w:t>
            </w:r>
          </w:p>
        </w:tc>
        <w:tc>
          <w:tcPr>
            <w:tcW w:w="2305" w:type="dxa"/>
            <w:noWrap/>
            <w:vAlign w:val="bottom"/>
            <w:hideMark/>
          </w:tcPr>
          <w:p w14:paraId="67C96292" w14:textId="39B57710"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0</w:t>
            </w:r>
          </w:p>
        </w:tc>
        <w:tc>
          <w:tcPr>
            <w:tcW w:w="2409" w:type="dxa"/>
            <w:noWrap/>
            <w:vAlign w:val="bottom"/>
            <w:hideMark/>
          </w:tcPr>
          <w:p w14:paraId="33D772C7" w14:textId="449E677F"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92</w:t>
            </w:r>
          </w:p>
        </w:tc>
      </w:tr>
      <w:tr w:rsidR="00EF027F" w:rsidRPr="00E00403" w14:paraId="275B0CFA"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C2E58E9"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Förutbet kostn, upplupna intäkter</w:t>
            </w:r>
          </w:p>
        </w:tc>
        <w:tc>
          <w:tcPr>
            <w:tcW w:w="2305" w:type="dxa"/>
            <w:noWrap/>
            <w:vAlign w:val="bottom"/>
            <w:hideMark/>
          </w:tcPr>
          <w:p w14:paraId="3915ACE6" w14:textId="5A6F08C9"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450</w:t>
            </w:r>
          </w:p>
        </w:tc>
        <w:tc>
          <w:tcPr>
            <w:tcW w:w="2409" w:type="dxa"/>
            <w:noWrap/>
            <w:vAlign w:val="bottom"/>
            <w:hideMark/>
          </w:tcPr>
          <w:p w14:paraId="0F96CD9F" w14:textId="4F022ED3"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184</w:t>
            </w:r>
          </w:p>
        </w:tc>
      </w:tr>
      <w:tr w:rsidR="00EF027F" w:rsidRPr="00E00403" w14:paraId="23A9F01A"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B0D9FD8" w14:textId="77777777" w:rsidR="00EF027F" w:rsidRPr="00EF027F" w:rsidRDefault="00EF027F" w:rsidP="00EF027F">
            <w:pPr>
              <w:rPr>
                <w:rFonts w:ascii="Arial" w:hAnsi="Arial" w:cs="Arial"/>
                <w:i/>
                <w:iCs/>
                <w:sz w:val="20"/>
                <w:szCs w:val="20"/>
              </w:rPr>
            </w:pPr>
            <w:r w:rsidRPr="00EF027F">
              <w:rPr>
                <w:rFonts w:ascii="Arial" w:hAnsi="Arial" w:cs="Arial"/>
                <w:bCs w:val="0"/>
                <w:i/>
                <w:iCs/>
                <w:sz w:val="20"/>
                <w:szCs w:val="20"/>
              </w:rPr>
              <w:t>Summa kortfr fordringar</w:t>
            </w:r>
          </w:p>
        </w:tc>
        <w:tc>
          <w:tcPr>
            <w:tcW w:w="2305" w:type="dxa"/>
            <w:noWrap/>
            <w:vAlign w:val="bottom"/>
            <w:hideMark/>
          </w:tcPr>
          <w:p w14:paraId="04BA172F" w14:textId="1BF8AFE4"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highlight w:val="yellow"/>
              </w:rPr>
            </w:pPr>
            <w:r>
              <w:rPr>
                <w:rFonts w:ascii="Arial" w:hAnsi="Arial" w:cs="Arial"/>
                <w:b/>
                <w:bCs/>
                <w:i/>
                <w:iCs/>
                <w:sz w:val="20"/>
                <w:szCs w:val="20"/>
              </w:rPr>
              <w:t>680</w:t>
            </w:r>
          </w:p>
        </w:tc>
        <w:tc>
          <w:tcPr>
            <w:tcW w:w="2409" w:type="dxa"/>
            <w:noWrap/>
            <w:vAlign w:val="bottom"/>
            <w:hideMark/>
          </w:tcPr>
          <w:p w14:paraId="72182756" w14:textId="15363915"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highlight w:val="yellow"/>
              </w:rPr>
            </w:pPr>
            <w:r>
              <w:rPr>
                <w:rFonts w:ascii="Arial" w:hAnsi="Arial" w:cs="Arial"/>
                <w:b/>
                <w:bCs/>
                <w:i/>
                <w:iCs/>
                <w:sz w:val="20"/>
                <w:szCs w:val="20"/>
              </w:rPr>
              <w:t>437</w:t>
            </w:r>
          </w:p>
        </w:tc>
      </w:tr>
      <w:tr w:rsidR="00EF027F" w:rsidRPr="00E00403" w14:paraId="3D98AF5D"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B5FC20C"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Kassa och bank</w:t>
            </w:r>
          </w:p>
        </w:tc>
        <w:tc>
          <w:tcPr>
            <w:tcW w:w="2305" w:type="dxa"/>
            <w:noWrap/>
            <w:vAlign w:val="bottom"/>
            <w:hideMark/>
          </w:tcPr>
          <w:p w14:paraId="73A40286" w14:textId="50FF6F51"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11 731</w:t>
            </w:r>
          </w:p>
        </w:tc>
        <w:tc>
          <w:tcPr>
            <w:tcW w:w="2409" w:type="dxa"/>
            <w:noWrap/>
            <w:vAlign w:val="bottom"/>
            <w:hideMark/>
          </w:tcPr>
          <w:p w14:paraId="7601C969" w14:textId="2B05A6AA"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11 738</w:t>
            </w:r>
          </w:p>
        </w:tc>
      </w:tr>
      <w:tr w:rsidR="00EF027F" w:rsidRPr="00E00403" w14:paraId="0128B2D8"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3C046E39"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Summa omsättningstillgångar</w:t>
            </w:r>
          </w:p>
        </w:tc>
        <w:tc>
          <w:tcPr>
            <w:tcW w:w="2305" w:type="dxa"/>
            <w:noWrap/>
            <w:vAlign w:val="bottom"/>
            <w:hideMark/>
          </w:tcPr>
          <w:p w14:paraId="110557C7" w14:textId="1954CD80"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12 523</w:t>
            </w:r>
          </w:p>
        </w:tc>
        <w:tc>
          <w:tcPr>
            <w:tcW w:w="2409" w:type="dxa"/>
            <w:noWrap/>
            <w:vAlign w:val="bottom"/>
            <w:hideMark/>
          </w:tcPr>
          <w:p w14:paraId="15052352" w14:textId="2570DF98"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12 283</w:t>
            </w:r>
          </w:p>
        </w:tc>
      </w:tr>
      <w:tr w:rsidR="00EF027F" w:rsidRPr="00E00403" w14:paraId="0E76A284"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5E4A9EC2"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SUMMA TILLGÅNGAR</w:t>
            </w:r>
          </w:p>
        </w:tc>
        <w:tc>
          <w:tcPr>
            <w:tcW w:w="2305" w:type="dxa"/>
            <w:noWrap/>
            <w:vAlign w:val="bottom"/>
            <w:hideMark/>
          </w:tcPr>
          <w:p w14:paraId="6FB955E9" w14:textId="54AC0606"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131 119</w:t>
            </w:r>
          </w:p>
        </w:tc>
        <w:tc>
          <w:tcPr>
            <w:tcW w:w="2409" w:type="dxa"/>
            <w:noWrap/>
            <w:vAlign w:val="bottom"/>
            <w:hideMark/>
          </w:tcPr>
          <w:p w14:paraId="3421C45B" w14:textId="6DFCD3A4"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131 463</w:t>
            </w:r>
          </w:p>
        </w:tc>
      </w:tr>
      <w:tr w:rsidR="0060338F" w:rsidRPr="00E00403" w14:paraId="57889D7E"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845520E" w14:textId="77777777" w:rsidR="0060338F" w:rsidRPr="00E00403" w:rsidRDefault="0060338F">
            <w:pPr>
              <w:jc w:val="right"/>
              <w:rPr>
                <w:rFonts w:ascii="Arial" w:hAnsi="Arial" w:cs="Arial"/>
                <w:b w:val="0"/>
                <w:bCs w:val="0"/>
                <w:sz w:val="20"/>
                <w:szCs w:val="20"/>
                <w:highlight w:val="yellow"/>
              </w:rPr>
            </w:pPr>
          </w:p>
        </w:tc>
        <w:tc>
          <w:tcPr>
            <w:tcW w:w="2305" w:type="dxa"/>
            <w:noWrap/>
            <w:hideMark/>
          </w:tcPr>
          <w:p w14:paraId="1669D475"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409" w:type="dxa"/>
            <w:noWrap/>
            <w:hideMark/>
          </w:tcPr>
          <w:p w14:paraId="7508393C"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EF027F" w:rsidRPr="00E00403" w14:paraId="3CE5B773"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9B8A9DB"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EGET KAPITAL OCH SKULDER</w:t>
            </w:r>
          </w:p>
        </w:tc>
        <w:tc>
          <w:tcPr>
            <w:tcW w:w="2305" w:type="dxa"/>
            <w:noWrap/>
            <w:vAlign w:val="bottom"/>
            <w:hideMark/>
          </w:tcPr>
          <w:p w14:paraId="4C5916EA" w14:textId="4335FD3B"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2019-08-31</w:t>
            </w:r>
          </w:p>
        </w:tc>
        <w:tc>
          <w:tcPr>
            <w:tcW w:w="2409" w:type="dxa"/>
            <w:noWrap/>
            <w:vAlign w:val="bottom"/>
            <w:hideMark/>
          </w:tcPr>
          <w:p w14:paraId="10D0FF7A" w14:textId="0E7F6033"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2018-12-31</w:t>
            </w:r>
          </w:p>
        </w:tc>
      </w:tr>
      <w:tr w:rsidR="0060338F" w:rsidRPr="00E00403" w14:paraId="30BF1648"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4A1C416" w14:textId="77777777" w:rsidR="0060338F" w:rsidRPr="00EF027F" w:rsidRDefault="0060338F">
            <w:pPr>
              <w:rPr>
                <w:rFonts w:ascii="Arial" w:hAnsi="Arial" w:cs="Arial"/>
                <w:b w:val="0"/>
                <w:sz w:val="20"/>
                <w:szCs w:val="20"/>
              </w:rPr>
            </w:pPr>
            <w:r w:rsidRPr="00EF027F">
              <w:rPr>
                <w:rFonts w:ascii="Arial" w:hAnsi="Arial" w:cs="Arial"/>
                <w:b w:val="0"/>
                <w:bCs w:val="0"/>
                <w:sz w:val="20"/>
                <w:szCs w:val="20"/>
              </w:rPr>
              <w:t>Eget kapital</w:t>
            </w:r>
          </w:p>
        </w:tc>
        <w:tc>
          <w:tcPr>
            <w:tcW w:w="2305" w:type="dxa"/>
            <w:noWrap/>
            <w:hideMark/>
          </w:tcPr>
          <w:p w14:paraId="6CEC3CFB" w14:textId="77777777" w:rsidR="0060338F" w:rsidRPr="00EF027F" w:rsidRDefault="0060338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409" w:type="dxa"/>
            <w:noWrap/>
            <w:hideMark/>
          </w:tcPr>
          <w:p w14:paraId="3DEC63D7" w14:textId="77777777" w:rsidR="0060338F" w:rsidRPr="00EF027F" w:rsidRDefault="0060338F">
            <w:pPr>
              <w:cnfStyle w:val="000000100000" w:firstRow="0" w:lastRow="0" w:firstColumn="0" w:lastColumn="0" w:oddVBand="0" w:evenVBand="0" w:oddHBand="1" w:evenHBand="0" w:firstRowFirstColumn="0" w:firstRowLastColumn="0" w:lastRowFirstColumn="0" w:lastRowLastColumn="0"/>
              <w:rPr>
                <w:sz w:val="20"/>
                <w:szCs w:val="20"/>
              </w:rPr>
            </w:pPr>
          </w:p>
        </w:tc>
      </w:tr>
      <w:tr w:rsidR="0060338F" w:rsidRPr="00E00403" w14:paraId="20755CA3"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65F7A64" w14:textId="77777777" w:rsidR="0060338F" w:rsidRPr="00EF027F" w:rsidRDefault="0060338F">
            <w:pPr>
              <w:rPr>
                <w:rFonts w:ascii="Arial" w:hAnsi="Arial" w:cs="Arial"/>
                <w:b w:val="0"/>
                <w:sz w:val="20"/>
                <w:szCs w:val="20"/>
              </w:rPr>
            </w:pPr>
            <w:r w:rsidRPr="00EF027F">
              <w:rPr>
                <w:rFonts w:ascii="Arial" w:hAnsi="Arial" w:cs="Arial"/>
                <w:b w:val="0"/>
                <w:sz w:val="20"/>
                <w:szCs w:val="20"/>
              </w:rPr>
              <w:t>Aktiekapital, 45 000 aktier med kvotvärde 100 kr</w:t>
            </w:r>
          </w:p>
        </w:tc>
        <w:tc>
          <w:tcPr>
            <w:tcW w:w="2305" w:type="dxa"/>
            <w:noWrap/>
            <w:hideMark/>
          </w:tcPr>
          <w:p w14:paraId="37E7235F" w14:textId="77777777" w:rsidR="0060338F" w:rsidRPr="00EF027F" w:rsidRDefault="0060338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027F">
              <w:rPr>
                <w:rFonts w:ascii="Arial" w:hAnsi="Arial" w:cs="Arial"/>
                <w:sz w:val="20"/>
                <w:szCs w:val="20"/>
              </w:rPr>
              <w:t>4 500</w:t>
            </w:r>
          </w:p>
        </w:tc>
        <w:tc>
          <w:tcPr>
            <w:tcW w:w="2409" w:type="dxa"/>
            <w:noWrap/>
            <w:hideMark/>
          </w:tcPr>
          <w:p w14:paraId="3944D392" w14:textId="77777777" w:rsidR="0060338F" w:rsidRPr="00EF027F" w:rsidRDefault="0060338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027F">
              <w:rPr>
                <w:rFonts w:ascii="Arial" w:hAnsi="Arial" w:cs="Arial"/>
                <w:sz w:val="20"/>
                <w:szCs w:val="20"/>
              </w:rPr>
              <w:t>4 500</w:t>
            </w:r>
          </w:p>
        </w:tc>
      </w:tr>
      <w:tr w:rsidR="0060338F" w:rsidRPr="00E00403" w14:paraId="4F2FDA8F"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516F8F76" w14:textId="77777777" w:rsidR="0060338F" w:rsidRPr="00EF027F" w:rsidRDefault="0060338F">
            <w:pPr>
              <w:rPr>
                <w:rFonts w:ascii="Arial" w:hAnsi="Arial" w:cs="Arial"/>
                <w:b w:val="0"/>
                <w:sz w:val="20"/>
                <w:szCs w:val="20"/>
              </w:rPr>
            </w:pPr>
            <w:r w:rsidRPr="00EF027F">
              <w:rPr>
                <w:rFonts w:ascii="Arial" w:hAnsi="Arial" w:cs="Arial"/>
                <w:b w:val="0"/>
                <w:sz w:val="20"/>
                <w:szCs w:val="20"/>
              </w:rPr>
              <w:t>Reservfond</w:t>
            </w:r>
          </w:p>
        </w:tc>
        <w:tc>
          <w:tcPr>
            <w:tcW w:w="2305" w:type="dxa"/>
            <w:noWrap/>
            <w:hideMark/>
          </w:tcPr>
          <w:p w14:paraId="3FDF8F30" w14:textId="77777777" w:rsidR="0060338F" w:rsidRPr="00EF027F" w:rsidRDefault="0060338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027F">
              <w:rPr>
                <w:rFonts w:ascii="Arial" w:hAnsi="Arial" w:cs="Arial"/>
                <w:sz w:val="20"/>
                <w:szCs w:val="20"/>
              </w:rPr>
              <w:t>9 819</w:t>
            </w:r>
          </w:p>
        </w:tc>
        <w:tc>
          <w:tcPr>
            <w:tcW w:w="2409" w:type="dxa"/>
            <w:noWrap/>
            <w:hideMark/>
          </w:tcPr>
          <w:p w14:paraId="7E84FECC" w14:textId="77777777" w:rsidR="0060338F" w:rsidRPr="00EF027F" w:rsidRDefault="0060338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027F">
              <w:rPr>
                <w:rFonts w:ascii="Arial" w:hAnsi="Arial" w:cs="Arial"/>
                <w:sz w:val="20"/>
                <w:szCs w:val="20"/>
              </w:rPr>
              <w:t>9 819</w:t>
            </w:r>
          </w:p>
        </w:tc>
      </w:tr>
      <w:tr w:rsidR="0060338F" w:rsidRPr="00E00403" w14:paraId="0291A549"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9E082ED" w14:textId="77777777" w:rsidR="0060338F" w:rsidRPr="00EF027F" w:rsidRDefault="0060338F">
            <w:pPr>
              <w:rPr>
                <w:rFonts w:ascii="Arial" w:hAnsi="Arial" w:cs="Arial"/>
                <w:i/>
                <w:iCs/>
                <w:sz w:val="20"/>
                <w:szCs w:val="20"/>
              </w:rPr>
            </w:pPr>
            <w:r w:rsidRPr="00EF027F">
              <w:rPr>
                <w:rFonts w:ascii="Arial" w:hAnsi="Arial" w:cs="Arial"/>
                <w:bCs w:val="0"/>
                <w:i/>
                <w:iCs/>
                <w:sz w:val="20"/>
                <w:szCs w:val="20"/>
              </w:rPr>
              <w:t>Summa bundet eget kapital</w:t>
            </w:r>
          </w:p>
        </w:tc>
        <w:tc>
          <w:tcPr>
            <w:tcW w:w="2305" w:type="dxa"/>
            <w:noWrap/>
            <w:hideMark/>
          </w:tcPr>
          <w:p w14:paraId="350BBC47" w14:textId="77777777" w:rsidR="0060338F" w:rsidRPr="00EF027F" w:rsidRDefault="0060338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sidRPr="00EF027F">
              <w:rPr>
                <w:rFonts w:ascii="Arial" w:hAnsi="Arial" w:cs="Arial"/>
                <w:b/>
                <w:bCs/>
                <w:i/>
                <w:iCs/>
                <w:sz w:val="20"/>
                <w:szCs w:val="20"/>
              </w:rPr>
              <w:t>14 319</w:t>
            </w:r>
          </w:p>
        </w:tc>
        <w:tc>
          <w:tcPr>
            <w:tcW w:w="2409" w:type="dxa"/>
            <w:noWrap/>
            <w:hideMark/>
          </w:tcPr>
          <w:p w14:paraId="1E42C524" w14:textId="77777777" w:rsidR="0060338F" w:rsidRPr="00EF027F" w:rsidRDefault="0060338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sidRPr="00EF027F">
              <w:rPr>
                <w:rFonts w:ascii="Arial" w:hAnsi="Arial" w:cs="Arial"/>
                <w:b/>
                <w:bCs/>
                <w:i/>
                <w:iCs/>
                <w:sz w:val="20"/>
                <w:szCs w:val="20"/>
              </w:rPr>
              <w:t>14 319</w:t>
            </w:r>
          </w:p>
        </w:tc>
      </w:tr>
      <w:tr w:rsidR="0060338F" w:rsidRPr="00E00403" w14:paraId="26DA61E5"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87EA5A2" w14:textId="77777777" w:rsidR="0060338F" w:rsidRPr="00E00403" w:rsidRDefault="0060338F">
            <w:pPr>
              <w:jc w:val="right"/>
              <w:rPr>
                <w:rFonts w:ascii="Arial" w:hAnsi="Arial" w:cs="Arial"/>
                <w:b w:val="0"/>
                <w:bCs w:val="0"/>
                <w:i/>
                <w:iCs/>
                <w:sz w:val="20"/>
                <w:szCs w:val="20"/>
                <w:highlight w:val="yellow"/>
              </w:rPr>
            </w:pPr>
          </w:p>
        </w:tc>
        <w:tc>
          <w:tcPr>
            <w:tcW w:w="2305" w:type="dxa"/>
            <w:noWrap/>
            <w:hideMark/>
          </w:tcPr>
          <w:p w14:paraId="1DA4EF9A"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409" w:type="dxa"/>
            <w:noWrap/>
            <w:hideMark/>
          </w:tcPr>
          <w:p w14:paraId="5B88B6D1"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EF027F" w:rsidRPr="00E00403" w14:paraId="7D074887"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2EA4C3C"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Balanserat resultat</w:t>
            </w:r>
          </w:p>
        </w:tc>
        <w:tc>
          <w:tcPr>
            <w:tcW w:w="2305" w:type="dxa"/>
            <w:noWrap/>
            <w:vAlign w:val="bottom"/>
            <w:hideMark/>
          </w:tcPr>
          <w:p w14:paraId="117B5C90" w14:textId="4F4E92A4"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027F">
              <w:rPr>
                <w:rFonts w:ascii="Arial" w:hAnsi="Arial" w:cs="Arial"/>
                <w:sz w:val="20"/>
                <w:szCs w:val="20"/>
              </w:rPr>
              <w:t>6 070</w:t>
            </w:r>
          </w:p>
        </w:tc>
        <w:tc>
          <w:tcPr>
            <w:tcW w:w="2409" w:type="dxa"/>
            <w:noWrap/>
            <w:vAlign w:val="bottom"/>
            <w:hideMark/>
          </w:tcPr>
          <w:p w14:paraId="449AADB8" w14:textId="3DB3CF22"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027F">
              <w:rPr>
                <w:rFonts w:ascii="Arial" w:hAnsi="Arial" w:cs="Arial"/>
                <w:sz w:val="20"/>
                <w:szCs w:val="20"/>
              </w:rPr>
              <w:t>3 827</w:t>
            </w:r>
          </w:p>
        </w:tc>
      </w:tr>
      <w:tr w:rsidR="00EF027F" w:rsidRPr="00E00403" w14:paraId="118D9398"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B765756"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Årets resultat</w:t>
            </w:r>
          </w:p>
        </w:tc>
        <w:tc>
          <w:tcPr>
            <w:tcW w:w="2305" w:type="dxa"/>
            <w:noWrap/>
            <w:vAlign w:val="bottom"/>
            <w:hideMark/>
          </w:tcPr>
          <w:p w14:paraId="26012E20" w14:textId="3E0134E9"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027F">
              <w:rPr>
                <w:rFonts w:ascii="Arial" w:hAnsi="Arial" w:cs="Arial"/>
                <w:sz w:val="20"/>
                <w:szCs w:val="20"/>
              </w:rPr>
              <w:t>2 803</w:t>
            </w:r>
          </w:p>
        </w:tc>
        <w:tc>
          <w:tcPr>
            <w:tcW w:w="2409" w:type="dxa"/>
            <w:noWrap/>
            <w:vAlign w:val="bottom"/>
            <w:hideMark/>
          </w:tcPr>
          <w:p w14:paraId="165337BA" w14:textId="7306B646"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027F">
              <w:rPr>
                <w:rFonts w:ascii="Arial" w:hAnsi="Arial" w:cs="Arial"/>
                <w:sz w:val="20"/>
                <w:szCs w:val="20"/>
              </w:rPr>
              <w:t>2 244</w:t>
            </w:r>
          </w:p>
        </w:tc>
      </w:tr>
      <w:tr w:rsidR="00EF027F" w:rsidRPr="00E00403" w14:paraId="3B0D3BAC"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F63EA75" w14:textId="77777777" w:rsidR="00EF027F" w:rsidRPr="00EF027F" w:rsidRDefault="00EF027F" w:rsidP="00EF027F">
            <w:pPr>
              <w:rPr>
                <w:rFonts w:ascii="Arial" w:hAnsi="Arial" w:cs="Arial"/>
                <w:i/>
                <w:iCs/>
                <w:sz w:val="20"/>
                <w:szCs w:val="20"/>
              </w:rPr>
            </w:pPr>
            <w:r w:rsidRPr="00EF027F">
              <w:rPr>
                <w:rFonts w:ascii="Arial" w:hAnsi="Arial" w:cs="Arial"/>
                <w:bCs w:val="0"/>
                <w:i/>
                <w:iCs/>
                <w:sz w:val="20"/>
                <w:szCs w:val="20"/>
              </w:rPr>
              <w:t>Summa fritt eget kapital</w:t>
            </w:r>
          </w:p>
        </w:tc>
        <w:tc>
          <w:tcPr>
            <w:tcW w:w="2305" w:type="dxa"/>
            <w:noWrap/>
            <w:vAlign w:val="bottom"/>
            <w:hideMark/>
          </w:tcPr>
          <w:p w14:paraId="37268C35" w14:textId="7C0F9C7E"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sidRPr="00EF027F">
              <w:rPr>
                <w:rFonts w:ascii="Arial" w:hAnsi="Arial" w:cs="Arial"/>
                <w:b/>
                <w:bCs/>
                <w:i/>
                <w:iCs/>
                <w:sz w:val="20"/>
                <w:szCs w:val="20"/>
              </w:rPr>
              <w:t>8 873</w:t>
            </w:r>
          </w:p>
        </w:tc>
        <w:tc>
          <w:tcPr>
            <w:tcW w:w="2409" w:type="dxa"/>
            <w:noWrap/>
            <w:vAlign w:val="bottom"/>
            <w:hideMark/>
          </w:tcPr>
          <w:p w14:paraId="5CDD90EA" w14:textId="0192390E"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rPr>
            </w:pPr>
            <w:r w:rsidRPr="00EF027F">
              <w:rPr>
                <w:rFonts w:ascii="Arial" w:hAnsi="Arial" w:cs="Arial"/>
                <w:b/>
                <w:bCs/>
                <w:i/>
                <w:iCs/>
                <w:sz w:val="20"/>
                <w:szCs w:val="20"/>
              </w:rPr>
              <w:t>6 070</w:t>
            </w:r>
          </w:p>
        </w:tc>
      </w:tr>
      <w:tr w:rsidR="00EF027F" w:rsidRPr="00E00403" w14:paraId="0372BEC1"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4B5ABDE"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Summa eget kapital</w:t>
            </w:r>
          </w:p>
        </w:tc>
        <w:tc>
          <w:tcPr>
            <w:tcW w:w="2305" w:type="dxa"/>
            <w:noWrap/>
            <w:vAlign w:val="bottom"/>
            <w:hideMark/>
          </w:tcPr>
          <w:p w14:paraId="788F5922" w14:textId="6F53537B"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23 192</w:t>
            </w:r>
          </w:p>
        </w:tc>
        <w:tc>
          <w:tcPr>
            <w:tcW w:w="2409" w:type="dxa"/>
            <w:noWrap/>
            <w:vAlign w:val="bottom"/>
            <w:hideMark/>
          </w:tcPr>
          <w:p w14:paraId="2E5B665D" w14:textId="76E396C4"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EF027F">
              <w:rPr>
                <w:rFonts w:ascii="Arial" w:hAnsi="Arial" w:cs="Arial"/>
                <w:b/>
                <w:bCs/>
                <w:sz w:val="20"/>
                <w:szCs w:val="20"/>
              </w:rPr>
              <w:t>20 390</w:t>
            </w:r>
          </w:p>
        </w:tc>
      </w:tr>
      <w:tr w:rsidR="0060338F" w:rsidRPr="00E00403" w14:paraId="514069D1"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40C91BB" w14:textId="77777777" w:rsidR="0060338F" w:rsidRPr="00EF027F" w:rsidRDefault="0060338F">
            <w:pPr>
              <w:jc w:val="right"/>
              <w:rPr>
                <w:rFonts w:ascii="Arial" w:hAnsi="Arial" w:cs="Arial"/>
                <w:bCs w:val="0"/>
                <w:sz w:val="20"/>
                <w:szCs w:val="20"/>
              </w:rPr>
            </w:pPr>
          </w:p>
        </w:tc>
        <w:tc>
          <w:tcPr>
            <w:tcW w:w="2305" w:type="dxa"/>
            <w:noWrap/>
            <w:hideMark/>
          </w:tcPr>
          <w:p w14:paraId="513FA5CC" w14:textId="77777777" w:rsidR="0060338F" w:rsidRPr="00EF027F" w:rsidRDefault="0060338F">
            <w:pPr>
              <w:cnfStyle w:val="000000000000" w:firstRow="0" w:lastRow="0" w:firstColumn="0" w:lastColumn="0" w:oddVBand="0" w:evenVBand="0" w:oddHBand="0" w:evenHBand="0" w:firstRowFirstColumn="0" w:firstRowLastColumn="0" w:lastRowFirstColumn="0" w:lastRowLastColumn="0"/>
              <w:rPr>
                <w:sz w:val="20"/>
                <w:szCs w:val="20"/>
              </w:rPr>
            </w:pPr>
          </w:p>
        </w:tc>
        <w:tc>
          <w:tcPr>
            <w:tcW w:w="2409" w:type="dxa"/>
            <w:noWrap/>
            <w:hideMark/>
          </w:tcPr>
          <w:p w14:paraId="11C86E69" w14:textId="77777777" w:rsidR="0060338F" w:rsidRPr="00EF027F" w:rsidRDefault="0060338F">
            <w:pPr>
              <w:cnfStyle w:val="000000000000" w:firstRow="0" w:lastRow="0" w:firstColumn="0" w:lastColumn="0" w:oddVBand="0" w:evenVBand="0" w:oddHBand="0" w:evenHBand="0" w:firstRowFirstColumn="0" w:firstRowLastColumn="0" w:lastRowFirstColumn="0" w:lastRowLastColumn="0"/>
              <w:rPr>
                <w:sz w:val="20"/>
                <w:szCs w:val="20"/>
              </w:rPr>
            </w:pPr>
          </w:p>
        </w:tc>
      </w:tr>
      <w:tr w:rsidR="0060338F" w:rsidRPr="00E00403" w14:paraId="3D595B2C"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F284F31" w14:textId="77777777" w:rsidR="0060338F" w:rsidRPr="00EF027F" w:rsidRDefault="0060338F">
            <w:pPr>
              <w:rPr>
                <w:rFonts w:ascii="Arial" w:hAnsi="Arial" w:cs="Arial"/>
                <w:b w:val="0"/>
                <w:sz w:val="20"/>
                <w:szCs w:val="20"/>
              </w:rPr>
            </w:pPr>
            <w:r w:rsidRPr="00EF027F">
              <w:rPr>
                <w:rFonts w:ascii="Arial" w:hAnsi="Arial" w:cs="Arial"/>
                <w:b w:val="0"/>
                <w:sz w:val="20"/>
                <w:szCs w:val="20"/>
              </w:rPr>
              <w:t>Obeskattade reserver</w:t>
            </w:r>
          </w:p>
        </w:tc>
        <w:tc>
          <w:tcPr>
            <w:tcW w:w="2305" w:type="dxa"/>
            <w:noWrap/>
            <w:hideMark/>
          </w:tcPr>
          <w:p w14:paraId="3872E397" w14:textId="77777777" w:rsidR="0060338F" w:rsidRPr="00EF027F" w:rsidRDefault="0060338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027F">
              <w:rPr>
                <w:rFonts w:ascii="Arial" w:hAnsi="Arial" w:cs="Arial"/>
                <w:sz w:val="20"/>
                <w:szCs w:val="20"/>
              </w:rPr>
              <w:t>1 938</w:t>
            </w:r>
          </w:p>
        </w:tc>
        <w:tc>
          <w:tcPr>
            <w:tcW w:w="2409" w:type="dxa"/>
            <w:noWrap/>
            <w:hideMark/>
          </w:tcPr>
          <w:p w14:paraId="2A91FB10" w14:textId="77777777" w:rsidR="0060338F" w:rsidRPr="00EF027F" w:rsidRDefault="0060338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F027F">
              <w:rPr>
                <w:rFonts w:ascii="Arial" w:hAnsi="Arial" w:cs="Arial"/>
                <w:sz w:val="20"/>
                <w:szCs w:val="20"/>
              </w:rPr>
              <w:t>1 938</w:t>
            </w:r>
          </w:p>
        </w:tc>
      </w:tr>
      <w:tr w:rsidR="0060338F" w:rsidRPr="00E00403" w14:paraId="6B5EBFE2"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B1015EF" w14:textId="77777777" w:rsidR="0060338F" w:rsidRPr="00EF027F" w:rsidRDefault="0060338F">
            <w:pPr>
              <w:rPr>
                <w:rFonts w:ascii="Arial" w:hAnsi="Arial" w:cs="Arial"/>
                <w:b w:val="0"/>
                <w:sz w:val="20"/>
                <w:szCs w:val="20"/>
              </w:rPr>
            </w:pPr>
            <w:r w:rsidRPr="00EF027F">
              <w:rPr>
                <w:rFonts w:ascii="Arial" w:hAnsi="Arial" w:cs="Arial"/>
                <w:b w:val="0"/>
                <w:bCs w:val="0"/>
                <w:sz w:val="20"/>
                <w:szCs w:val="20"/>
              </w:rPr>
              <w:t>Skulder</w:t>
            </w:r>
          </w:p>
        </w:tc>
        <w:tc>
          <w:tcPr>
            <w:tcW w:w="2305" w:type="dxa"/>
            <w:noWrap/>
            <w:hideMark/>
          </w:tcPr>
          <w:p w14:paraId="63265E65"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p>
        </w:tc>
        <w:tc>
          <w:tcPr>
            <w:tcW w:w="2409" w:type="dxa"/>
            <w:noWrap/>
            <w:hideMark/>
          </w:tcPr>
          <w:p w14:paraId="52002A2C"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60338F" w:rsidRPr="00E00403" w14:paraId="3B3029BB"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81DC77C" w14:textId="77777777" w:rsidR="0060338F" w:rsidRPr="00EF027F" w:rsidRDefault="0060338F">
            <w:pPr>
              <w:rPr>
                <w:rFonts w:ascii="Arial" w:hAnsi="Arial" w:cs="Arial"/>
                <w:b w:val="0"/>
                <w:sz w:val="20"/>
                <w:szCs w:val="20"/>
              </w:rPr>
            </w:pPr>
            <w:r w:rsidRPr="00EF027F">
              <w:rPr>
                <w:rFonts w:ascii="Arial" w:hAnsi="Arial" w:cs="Arial"/>
                <w:b w:val="0"/>
                <w:bCs w:val="0"/>
                <w:sz w:val="20"/>
                <w:szCs w:val="20"/>
              </w:rPr>
              <w:t>Långfristiga skulder</w:t>
            </w:r>
          </w:p>
        </w:tc>
        <w:tc>
          <w:tcPr>
            <w:tcW w:w="2305" w:type="dxa"/>
            <w:noWrap/>
            <w:hideMark/>
          </w:tcPr>
          <w:p w14:paraId="197AB817"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p>
        </w:tc>
        <w:tc>
          <w:tcPr>
            <w:tcW w:w="2409" w:type="dxa"/>
            <w:noWrap/>
            <w:hideMark/>
          </w:tcPr>
          <w:p w14:paraId="13F50E3E"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EF027F" w:rsidRPr="00E00403" w14:paraId="4563A9CB"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36643E0"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Skulder till kommunen</w:t>
            </w:r>
          </w:p>
        </w:tc>
        <w:tc>
          <w:tcPr>
            <w:tcW w:w="2305" w:type="dxa"/>
            <w:noWrap/>
            <w:vAlign w:val="bottom"/>
            <w:hideMark/>
          </w:tcPr>
          <w:p w14:paraId="5546A90A" w14:textId="0B28F62C"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98 696</w:t>
            </w:r>
          </w:p>
        </w:tc>
        <w:tc>
          <w:tcPr>
            <w:tcW w:w="2409" w:type="dxa"/>
            <w:noWrap/>
            <w:vAlign w:val="bottom"/>
            <w:hideMark/>
          </w:tcPr>
          <w:p w14:paraId="12CFB51C" w14:textId="5A76F51D"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102 196</w:t>
            </w:r>
          </w:p>
        </w:tc>
      </w:tr>
      <w:tr w:rsidR="00EF027F" w:rsidRPr="00E00403" w14:paraId="2F46567C"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49A1EC2"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Summa långfristiga skulder</w:t>
            </w:r>
          </w:p>
        </w:tc>
        <w:tc>
          <w:tcPr>
            <w:tcW w:w="2305" w:type="dxa"/>
            <w:noWrap/>
            <w:vAlign w:val="bottom"/>
            <w:hideMark/>
          </w:tcPr>
          <w:p w14:paraId="779AB4F1" w14:textId="7ABE83C4"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98 696</w:t>
            </w:r>
          </w:p>
        </w:tc>
        <w:tc>
          <w:tcPr>
            <w:tcW w:w="2409" w:type="dxa"/>
            <w:noWrap/>
            <w:vAlign w:val="bottom"/>
            <w:hideMark/>
          </w:tcPr>
          <w:p w14:paraId="051C71CC" w14:textId="06FDC47F"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102 196</w:t>
            </w:r>
          </w:p>
        </w:tc>
      </w:tr>
      <w:tr w:rsidR="0060338F" w:rsidRPr="00E00403" w14:paraId="0A63D45A"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38708F71" w14:textId="77777777" w:rsidR="0060338F" w:rsidRPr="00E00403" w:rsidRDefault="0060338F">
            <w:pPr>
              <w:jc w:val="right"/>
              <w:rPr>
                <w:rFonts w:ascii="Arial" w:hAnsi="Arial" w:cs="Arial"/>
                <w:b w:val="0"/>
                <w:bCs w:val="0"/>
                <w:sz w:val="20"/>
                <w:szCs w:val="20"/>
                <w:highlight w:val="yellow"/>
              </w:rPr>
            </w:pPr>
          </w:p>
        </w:tc>
        <w:tc>
          <w:tcPr>
            <w:tcW w:w="2305" w:type="dxa"/>
            <w:noWrap/>
            <w:hideMark/>
          </w:tcPr>
          <w:p w14:paraId="513BA4F6"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409" w:type="dxa"/>
            <w:noWrap/>
            <w:hideMark/>
          </w:tcPr>
          <w:p w14:paraId="78345312"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60338F" w:rsidRPr="00E00403" w14:paraId="55444273" w14:textId="77777777" w:rsidTr="0060338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32D62915" w14:textId="77777777" w:rsidR="0060338F" w:rsidRPr="00EF027F" w:rsidRDefault="0060338F">
            <w:pPr>
              <w:rPr>
                <w:rFonts w:ascii="Arial" w:hAnsi="Arial" w:cs="Arial"/>
                <w:b w:val="0"/>
                <w:sz w:val="20"/>
                <w:szCs w:val="20"/>
              </w:rPr>
            </w:pPr>
            <w:r w:rsidRPr="00EF027F">
              <w:rPr>
                <w:rFonts w:ascii="Arial" w:hAnsi="Arial" w:cs="Arial"/>
                <w:b w:val="0"/>
                <w:bCs w:val="0"/>
                <w:sz w:val="20"/>
                <w:szCs w:val="20"/>
              </w:rPr>
              <w:t>Kortfristiga skulder</w:t>
            </w:r>
          </w:p>
        </w:tc>
        <w:tc>
          <w:tcPr>
            <w:tcW w:w="2305" w:type="dxa"/>
            <w:noWrap/>
            <w:hideMark/>
          </w:tcPr>
          <w:p w14:paraId="5CF2E0CC"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p>
        </w:tc>
        <w:tc>
          <w:tcPr>
            <w:tcW w:w="2409" w:type="dxa"/>
            <w:noWrap/>
            <w:hideMark/>
          </w:tcPr>
          <w:p w14:paraId="6CA6C79A" w14:textId="77777777" w:rsidR="0060338F" w:rsidRPr="00E00403" w:rsidRDefault="0060338F">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60338F" w:rsidRPr="00E00403" w14:paraId="5C8C1066"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36B61802" w14:textId="77777777" w:rsidR="0060338F" w:rsidRPr="00E00403" w:rsidRDefault="0060338F">
            <w:pPr>
              <w:rPr>
                <w:b w:val="0"/>
                <w:sz w:val="20"/>
                <w:szCs w:val="20"/>
                <w:highlight w:val="yellow"/>
              </w:rPr>
            </w:pPr>
          </w:p>
        </w:tc>
        <w:tc>
          <w:tcPr>
            <w:tcW w:w="2305" w:type="dxa"/>
            <w:noWrap/>
            <w:hideMark/>
          </w:tcPr>
          <w:p w14:paraId="02C3E397"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409" w:type="dxa"/>
            <w:noWrap/>
            <w:hideMark/>
          </w:tcPr>
          <w:p w14:paraId="2FFEC9AF"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EF027F" w:rsidRPr="00E00403" w14:paraId="6E110D00"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45DF106"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Leverantörsskulder</w:t>
            </w:r>
          </w:p>
        </w:tc>
        <w:tc>
          <w:tcPr>
            <w:tcW w:w="2305" w:type="dxa"/>
            <w:noWrap/>
            <w:vAlign w:val="bottom"/>
            <w:hideMark/>
          </w:tcPr>
          <w:p w14:paraId="22F43019" w14:textId="336E5A2F"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605</w:t>
            </w:r>
          </w:p>
        </w:tc>
        <w:tc>
          <w:tcPr>
            <w:tcW w:w="2409" w:type="dxa"/>
            <w:noWrap/>
            <w:vAlign w:val="bottom"/>
            <w:hideMark/>
          </w:tcPr>
          <w:p w14:paraId="0CE5FC69" w14:textId="654161B6"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758</w:t>
            </w:r>
          </w:p>
        </w:tc>
      </w:tr>
      <w:tr w:rsidR="00EF027F" w:rsidRPr="00E00403" w14:paraId="5B1EB5E5"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F2CB66F"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Skulder till kommunen</w:t>
            </w:r>
          </w:p>
        </w:tc>
        <w:tc>
          <w:tcPr>
            <w:tcW w:w="2305" w:type="dxa"/>
            <w:noWrap/>
            <w:vAlign w:val="bottom"/>
            <w:hideMark/>
          </w:tcPr>
          <w:p w14:paraId="115F7680" w14:textId="16307C8D"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623</w:t>
            </w:r>
          </w:p>
        </w:tc>
        <w:tc>
          <w:tcPr>
            <w:tcW w:w="2409" w:type="dxa"/>
            <w:noWrap/>
            <w:vAlign w:val="bottom"/>
            <w:hideMark/>
          </w:tcPr>
          <w:p w14:paraId="1651CC7E" w14:textId="39A36C63"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0</w:t>
            </w:r>
          </w:p>
        </w:tc>
      </w:tr>
      <w:tr w:rsidR="00EF027F" w:rsidRPr="00E00403" w14:paraId="40A7ECD3"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434EDE7"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Kortfr del av långfr skuld</w:t>
            </w:r>
          </w:p>
        </w:tc>
        <w:tc>
          <w:tcPr>
            <w:tcW w:w="2305" w:type="dxa"/>
            <w:noWrap/>
            <w:vAlign w:val="bottom"/>
            <w:hideMark/>
          </w:tcPr>
          <w:p w14:paraId="3D979D58" w14:textId="0B0F5D38"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3 660</w:t>
            </w:r>
          </w:p>
        </w:tc>
        <w:tc>
          <w:tcPr>
            <w:tcW w:w="2409" w:type="dxa"/>
            <w:noWrap/>
            <w:vAlign w:val="bottom"/>
            <w:hideMark/>
          </w:tcPr>
          <w:p w14:paraId="7C7C1E6B" w14:textId="7F209120"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3 660</w:t>
            </w:r>
          </w:p>
        </w:tc>
      </w:tr>
      <w:tr w:rsidR="00EF027F" w:rsidRPr="00E00403" w14:paraId="6AF23557"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5354188"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Skatteskulder</w:t>
            </w:r>
          </w:p>
        </w:tc>
        <w:tc>
          <w:tcPr>
            <w:tcW w:w="2305" w:type="dxa"/>
            <w:noWrap/>
            <w:vAlign w:val="bottom"/>
            <w:hideMark/>
          </w:tcPr>
          <w:p w14:paraId="671FC0F1" w14:textId="217AD6B6"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406</w:t>
            </w:r>
          </w:p>
        </w:tc>
        <w:tc>
          <w:tcPr>
            <w:tcW w:w="2409" w:type="dxa"/>
            <w:noWrap/>
            <w:vAlign w:val="bottom"/>
            <w:hideMark/>
          </w:tcPr>
          <w:p w14:paraId="4839C2C7" w14:textId="0C25E759" w:rsidR="00EF027F" w:rsidRPr="00E00403"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407</w:t>
            </w:r>
          </w:p>
        </w:tc>
      </w:tr>
      <w:tr w:rsidR="00EF027F" w:rsidRPr="00E00403" w14:paraId="126E5041"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8F53DC5" w14:textId="77777777" w:rsidR="00EF027F" w:rsidRPr="00EF027F" w:rsidRDefault="00EF027F" w:rsidP="00EF027F">
            <w:pPr>
              <w:rPr>
                <w:rFonts w:ascii="Arial" w:hAnsi="Arial" w:cs="Arial"/>
                <w:b w:val="0"/>
                <w:sz w:val="20"/>
                <w:szCs w:val="20"/>
              </w:rPr>
            </w:pPr>
            <w:r w:rsidRPr="00EF027F">
              <w:rPr>
                <w:rFonts w:ascii="Arial" w:hAnsi="Arial" w:cs="Arial"/>
                <w:b w:val="0"/>
                <w:sz w:val="20"/>
                <w:szCs w:val="20"/>
              </w:rPr>
              <w:t>Upplupna kostn, förutbet intäkter</w:t>
            </w:r>
          </w:p>
        </w:tc>
        <w:tc>
          <w:tcPr>
            <w:tcW w:w="2305" w:type="dxa"/>
            <w:noWrap/>
            <w:vAlign w:val="bottom"/>
            <w:hideMark/>
          </w:tcPr>
          <w:p w14:paraId="234F8F73" w14:textId="328900BD"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1 999</w:t>
            </w:r>
          </w:p>
        </w:tc>
        <w:tc>
          <w:tcPr>
            <w:tcW w:w="2409" w:type="dxa"/>
            <w:noWrap/>
            <w:vAlign w:val="bottom"/>
            <w:hideMark/>
          </w:tcPr>
          <w:p w14:paraId="3E3F034C" w14:textId="68D064DD" w:rsidR="00EF027F" w:rsidRPr="00E00403"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2 114</w:t>
            </w:r>
          </w:p>
        </w:tc>
      </w:tr>
      <w:tr w:rsidR="0060338F" w:rsidRPr="00E00403" w14:paraId="2D1268EC" w14:textId="77777777" w:rsidTr="0060338F">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D0998B1" w14:textId="77777777" w:rsidR="0060338F" w:rsidRPr="00E00403" w:rsidRDefault="0060338F">
            <w:pPr>
              <w:jc w:val="right"/>
              <w:rPr>
                <w:rFonts w:ascii="Arial" w:hAnsi="Arial" w:cs="Arial"/>
                <w:b w:val="0"/>
                <w:sz w:val="20"/>
                <w:szCs w:val="20"/>
                <w:highlight w:val="yellow"/>
              </w:rPr>
            </w:pPr>
          </w:p>
        </w:tc>
        <w:tc>
          <w:tcPr>
            <w:tcW w:w="2305" w:type="dxa"/>
            <w:noWrap/>
            <w:hideMark/>
          </w:tcPr>
          <w:p w14:paraId="6433984A"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409" w:type="dxa"/>
            <w:noWrap/>
            <w:hideMark/>
          </w:tcPr>
          <w:p w14:paraId="2A662E7E" w14:textId="77777777" w:rsidR="0060338F" w:rsidRPr="00E00403" w:rsidRDefault="0060338F">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EF027F" w:rsidRPr="00E00403" w14:paraId="1157A413" w14:textId="77777777" w:rsidTr="00DC0A25">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364FF4B6"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Summa kortfristiga skulder</w:t>
            </w:r>
          </w:p>
        </w:tc>
        <w:tc>
          <w:tcPr>
            <w:tcW w:w="2305" w:type="dxa"/>
            <w:noWrap/>
            <w:vAlign w:val="bottom"/>
            <w:hideMark/>
          </w:tcPr>
          <w:p w14:paraId="346BAED4" w14:textId="54E6569F"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7 293</w:t>
            </w:r>
          </w:p>
        </w:tc>
        <w:tc>
          <w:tcPr>
            <w:tcW w:w="2409" w:type="dxa"/>
            <w:noWrap/>
            <w:vAlign w:val="bottom"/>
            <w:hideMark/>
          </w:tcPr>
          <w:p w14:paraId="221EC426" w14:textId="4DA99482" w:rsidR="00EF027F" w:rsidRPr="00EF027F" w:rsidRDefault="00EF027F" w:rsidP="00EF027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6 940</w:t>
            </w:r>
          </w:p>
        </w:tc>
      </w:tr>
      <w:tr w:rsidR="00EF027F" w:rsidRPr="00E00403" w14:paraId="75C30D76" w14:textId="77777777" w:rsidTr="00DC0A25">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07B5F30" w14:textId="77777777" w:rsidR="00EF027F" w:rsidRPr="00EF027F" w:rsidRDefault="00EF027F" w:rsidP="00EF027F">
            <w:pPr>
              <w:rPr>
                <w:rFonts w:ascii="Arial" w:hAnsi="Arial" w:cs="Arial"/>
                <w:sz w:val="20"/>
                <w:szCs w:val="20"/>
              </w:rPr>
            </w:pPr>
            <w:r w:rsidRPr="00EF027F">
              <w:rPr>
                <w:rFonts w:ascii="Arial" w:hAnsi="Arial" w:cs="Arial"/>
                <w:bCs w:val="0"/>
                <w:sz w:val="20"/>
                <w:szCs w:val="20"/>
              </w:rPr>
              <w:t>SUMMA EGET KAPITAL O SKULDER</w:t>
            </w:r>
          </w:p>
        </w:tc>
        <w:tc>
          <w:tcPr>
            <w:tcW w:w="2305" w:type="dxa"/>
            <w:noWrap/>
            <w:vAlign w:val="bottom"/>
            <w:hideMark/>
          </w:tcPr>
          <w:p w14:paraId="47FF9685" w14:textId="4DAFB93A"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131 119</w:t>
            </w:r>
          </w:p>
        </w:tc>
        <w:tc>
          <w:tcPr>
            <w:tcW w:w="2409" w:type="dxa"/>
            <w:noWrap/>
            <w:vAlign w:val="bottom"/>
            <w:hideMark/>
          </w:tcPr>
          <w:p w14:paraId="333E3D51" w14:textId="68DABEFC" w:rsidR="00EF027F" w:rsidRPr="00EF027F" w:rsidRDefault="00EF027F" w:rsidP="00EF027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131 463</w:t>
            </w:r>
          </w:p>
        </w:tc>
      </w:tr>
    </w:tbl>
    <w:p w14:paraId="0C0EAFF0" w14:textId="77777777" w:rsidR="00304EC7" w:rsidRDefault="00304EC7" w:rsidP="00304EC7">
      <w:pPr>
        <w:rPr>
          <w:rFonts w:ascii="Arial" w:hAnsi="Arial" w:cs="Arial"/>
          <w:sz w:val="28"/>
        </w:rPr>
      </w:pPr>
    </w:p>
    <w:p w14:paraId="5844BACD" w14:textId="716A8445" w:rsidR="00907032" w:rsidRPr="00C64FAD" w:rsidRDefault="00304EC7" w:rsidP="00304EC7">
      <w:pPr>
        <w:rPr>
          <w:rFonts w:ascii="Arial" w:hAnsi="Arial" w:cs="Arial"/>
          <w:color w:val="FF0000"/>
          <w:sz w:val="28"/>
        </w:rPr>
      </w:pPr>
      <w:r>
        <w:rPr>
          <w:rFonts w:ascii="Arial" w:hAnsi="Arial" w:cs="Arial"/>
          <w:sz w:val="28"/>
        </w:rPr>
        <w:br w:type="page"/>
      </w:r>
      <w:r w:rsidR="00AB3699" w:rsidRPr="00C64FAD">
        <w:rPr>
          <w:rFonts w:ascii="Arial" w:hAnsi="Arial" w:cs="Arial"/>
          <w:sz w:val="28"/>
        </w:rPr>
        <w:t>Malå Energi- och Industri AB</w:t>
      </w:r>
    </w:p>
    <w:p w14:paraId="5FBF27FC" w14:textId="77777777" w:rsidR="00AB3699" w:rsidRPr="00E00403" w:rsidRDefault="00AB3699" w:rsidP="00143B3C">
      <w:pPr>
        <w:ind w:right="1416"/>
        <w:rPr>
          <w:rFonts w:ascii="Arial" w:hAnsi="Arial" w:cs="Arial"/>
          <w:b/>
          <w:color w:val="FF0000"/>
          <w:sz w:val="28"/>
          <w:highlight w:val="yellow"/>
        </w:rPr>
      </w:pPr>
    </w:p>
    <w:tbl>
      <w:tblPr>
        <w:tblStyle w:val="Rutntstabell4dekorfrg51"/>
        <w:tblW w:w="9572" w:type="dxa"/>
        <w:tblLook w:val="04A0" w:firstRow="1" w:lastRow="0" w:firstColumn="1" w:lastColumn="0" w:noHBand="0" w:noVBand="1"/>
      </w:tblPr>
      <w:tblGrid>
        <w:gridCol w:w="4920"/>
        <w:gridCol w:w="2305"/>
        <w:gridCol w:w="2347"/>
      </w:tblGrid>
      <w:tr w:rsidR="00720533" w:rsidRPr="00E00403" w14:paraId="00871D29" w14:textId="77777777" w:rsidTr="004D237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8ED13C3" w14:textId="127A810B" w:rsidR="00720533" w:rsidRPr="00D868DE" w:rsidRDefault="00720533" w:rsidP="00720533">
            <w:pPr>
              <w:rPr>
                <w:rFonts w:ascii="Arial" w:hAnsi="Arial" w:cs="Arial"/>
                <w:color w:val="auto"/>
                <w:sz w:val="20"/>
                <w:szCs w:val="20"/>
              </w:rPr>
            </w:pPr>
            <w:r w:rsidRPr="00D868DE">
              <w:rPr>
                <w:rFonts w:ascii="Arial" w:hAnsi="Arial" w:cs="Arial"/>
                <w:bCs w:val="0"/>
                <w:color w:val="auto"/>
                <w:sz w:val="20"/>
                <w:szCs w:val="20"/>
              </w:rPr>
              <w:t>RESULTATRÄKNING</w:t>
            </w:r>
            <w:r>
              <w:rPr>
                <w:rFonts w:ascii="Arial" w:hAnsi="Arial" w:cs="Arial"/>
                <w:bCs w:val="0"/>
                <w:color w:val="auto"/>
                <w:sz w:val="20"/>
                <w:szCs w:val="20"/>
              </w:rPr>
              <w:t xml:space="preserve"> MENI</w:t>
            </w:r>
          </w:p>
        </w:tc>
        <w:tc>
          <w:tcPr>
            <w:tcW w:w="2305" w:type="dxa"/>
            <w:noWrap/>
            <w:vAlign w:val="bottom"/>
            <w:hideMark/>
          </w:tcPr>
          <w:p w14:paraId="3A1C11CE" w14:textId="3CE74E68" w:rsidR="00720533" w:rsidRPr="00720533" w:rsidRDefault="00720533" w:rsidP="00720533">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720533">
              <w:rPr>
                <w:rFonts w:ascii="Arial" w:hAnsi="Arial" w:cs="Arial"/>
                <w:bCs w:val="0"/>
                <w:color w:val="auto"/>
                <w:sz w:val="20"/>
                <w:szCs w:val="20"/>
              </w:rPr>
              <w:t>2019-08-31</w:t>
            </w:r>
          </w:p>
        </w:tc>
        <w:tc>
          <w:tcPr>
            <w:tcW w:w="2347" w:type="dxa"/>
            <w:noWrap/>
            <w:vAlign w:val="bottom"/>
            <w:hideMark/>
          </w:tcPr>
          <w:p w14:paraId="61E3F050" w14:textId="4D49B8E6" w:rsidR="00720533" w:rsidRPr="00720533" w:rsidRDefault="00720533" w:rsidP="00720533">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r w:rsidRPr="00720533">
              <w:rPr>
                <w:rFonts w:ascii="Arial" w:hAnsi="Arial" w:cs="Arial"/>
                <w:bCs w:val="0"/>
                <w:color w:val="auto"/>
                <w:sz w:val="20"/>
                <w:szCs w:val="20"/>
              </w:rPr>
              <w:t>2018-</w:t>
            </w:r>
            <w:r>
              <w:rPr>
                <w:rFonts w:ascii="Arial" w:hAnsi="Arial" w:cs="Arial"/>
                <w:bCs w:val="0"/>
                <w:color w:val="auto"/>
                <w:sz w:val="20"/>
                <w:szCs w:val="20"/>
              </w:rPr>
              <w:t>08-</w:t>
            </w:r>
            <w:r w:rsidRPr="00720533">
              <w:rPr>
                <w:rFonts w:ascii="Arial" w:hAnsi="Arial" w:cs="Arial"/>
                <w:bCs w:val="0"/>
                <w:color w:val="auto"/>
                <w:sz w:val="20"/>
                <w:szCs w:val="20"/>
              </w:rPr>
              <w:t>31</w:t>
            </w:r>
          </w:p>
        </w:tc>
      </w:tr>
      <w:tr w:rsidR="00720533" w:rsidRPr="00E00403" w14:paraId="0D098B19"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5A76572E" w14:textId="77777777" w:rsidR="00720533" w:rsidRPr="00D868DE" w:rsidRDefault="00720533" w:rsidP="00720533">
            <w:pPr>
              <w:jc w:val="right"/>
              <w:rPr>
                <w:rFonts w:ascii="Arial" w:hAnsi="Arial" w:cs="Arial"/>
                <w:b w:val="0"/>
                <w:bCs w:val="0"/>
                <w:sz w:val="20"/>
                <w:szCs w:val="20"/>
              </w:rPr>
            </w:pPr>
          </w:p>
        </w:tc>
        <w:tc>
          <w:tcPr>
            <w:tcW w:w="2305" w:type="dxa"/>
            <w:noWrap/>
            <w:hideMark/>
          </w:tcPr>
          <w:p w14:paraId="08FB5CC7" w14:textId="77777777" w:rsidR="00720533" w:rsidRPr="00E00403" w:rsidRDefault="00720533" w:rsidP="0072053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347" w:type="dxa"/>
            <w:noWrap/>
            <w:vAlign w:val="bottom"/>
            <w:hideMark/>
          </w:tcPr>
          <w:p w14:paraId="2E22EDCD" w14:textId="1947E70A" w:rsidR="00720533" w:rsidRPr="00E00403" w:rsidRDefault="00720533" w:rsidP="0072053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720533" w:rsidRPr="00E00403" w14:paraId="18FC9A58"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229E558"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Nettoomsättning</w:t>
            </w:r>
          </w:p>
        </w:tc>
        <w:tc>
          <w:tcPr>
            <w:tcW w:w="2305" w:type="dxa"/>
            <w:noWrap/>
            <w:vAlign w:val="bottom"/>
            <w:hideMark/>
          </w:tcPr>
          <w:p w14:paraId="5C5041B3"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5 409</w:t>
            </w:r>
          </w:p>
        </w:tc>
        <w:tc>
          <w:tcPr>
            <w:tcW w:w="2347" w:type="dxa"/>
            <w:noWrap/>
            <w:vAlign w:val="bottom"/>
            <w:hideMark/>
          </w:tcPr>
          <w:p w14:paraId="0DF55CFA"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6 166</w:t>
            </w:r>
          </w:p>
        </w:tc>
      </w:tr>
      <w:tr w:rsidR="00720533" w:rsidRPr="00E00403" w14:paraId="1C7104AC"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2DB9EC4D"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Övriga rörelseintäkter</w:t>
            </w:r>
          </w:p>
        </w:tc>
        <w:tc>
          <w:tcPr>
            <w:tcW w:w="2305" w:type="dxa"/>
            <w:noWrap/>
            <w:vAlign w:val="bottom"/>
            <w:hideMark/>
          </w:tcPr>
          <w:p w14:paraId="50AB00A4"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w:t>
            </w:r>
          </w:p>
        </w:tc>
        <w:tc>
          <w:tcPr>
            <w:tcW w:w="2347" w:type="dxa"/>
            <w:noWrap/>
            <w:vAlign w:val="bottom"/>
            <w:hideMark/>
          </w:tcPr>
          <w:p w14:paraId="4B447609"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196</w:t>
            </w:r>
          </w:p>
        </w:tc>
      </w:tr>
      <w:tr w:rsidR="00720533" w:rsidRPr="00E00403" w14:paraId="5BB9E374"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36CD0650" w14:textId="77777777" w:rsidR="00720533" w:rsidRPr="00D868DE" w:rsidRDefault="00720533" w:rsidP="00720533">
            <w:pPr>
              <w:jc w:val="right"/>
              <w:rPr>
                <w:rFonts w:ascii="Arial" w:hAnsi="Arial" w:cs="Arial"/>
                <w:b w:val="0"/>
                <w:sz w:val="20"/>
                <w:szCs w:val="20"/>
              </w:rPr>
            </w:pPr>
          </w:p>
        </w:tc>
        <w:tc>
          <w:tcPr>
            <w:tcW w:w="2305" w:type="dxa"/>
            <w:noWrap/>
            <w:vAlign w:val="bottom"/>
            <w:hideMark/>
          </w:tcPr>
          <w:p w14:paraId="7277FE01"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347" w:type="dxa"/>
            <w:noWrap/>
            <w:vAlign w:val="bottom"/>
            <w:hideMark/>
          </w:tcPr>
          <w:p w14:paraId="00586F7E"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720533" w:rsidRPr="00E00403" w14:paraId="04263E58"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0557B934" w14:textId="77777777" w:rsidR="00720533" w:rsidRPr="00D868DE" w:rsidRDefault="00720533" w:rsidP="00720533">
            <w:pPr>
              <w:rPr>
                <w:rFonts w:ascii="Arial" w:hAnsi="Arial" w:cs="Arial"/>
                <w:sz w:val="20"/>
                <w:szCs w:val="20"/>
              </w:rPr>
            </w:pPr>
            <w:r w:rsidRPr="00D868DE">
              <w:rPr>
                <w:rFonts w:ascii="Arial" w:hAnsi="Arial" w:cs="Arial"/>
                <w:bCs w:val="0"/>
                <w:sz w:val="20"/>
                <w:szCs w:val="20"/>
              </w:rPr>
              <w:t>Summa rörelseintäkter</w:t>
            </w:r>
          </w:p>
        </w:tc>
        <w:tc>
          <w:tcPr>
            <w:tcW w:w="2305" w:type="dxa"/>
            <w:noWrap/>
            <w:vAlign w:val="bottom"/>
            <w:hideMark/>
          </w:tcPr>
          <w:p w14:paraId="1168BC83"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5 410</w:t>
            </w:r>
          </w:p>
        </w:tc>
        <w:tc>
          <w:tcPr>
            <w:tcW w:w="2347" w:type="dxa"/>
            <w:noWrap/>
            <w:vAlign w:val="bottom"/>
            <w:hideMark/>
          </w:tcPr>
          <w:p w14:paraId="7A149F0A"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6 362</w:t>
            </w:r>
          </w:p>
        </w:tc>
      </w:tr>
      <w:tr w:rsidR="00720533" w:rsidRPr="00E00403" w14:paraId="33CECF79"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A326540" w14:textId="77777777" w:rsidR="00720533" w:rsidRPr="00D868DE" w:rsidRDefault="00720533" w:rsidP="00720533">
            <w:pPr>
              <w:jc w:val="right"/>
              <w:rPr>
                <w:rFonts w:ascii="Arial" w:hAnsi="Arial" w:cs="Arial"/>
                <w:b w:val="0"/>
                <w:bCs w:val="0"/>
                <w:sz w:val="20"/>
                <w:szCs w:val="20"/>
              </w:rPr>
            </w:pPr>
          </w:p>
        </w:tc>
        <w:tc>
          <w:tcPr>
            <w:tcW w:w="2305" w:type="dxa"/>
            <w:noWrap/>
            <w:hideMark/>
          </w:tcPr>
          <w:p w14:paraId="0A631355"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347" w:type="dxa"/>
            <w:noWrap/>
            <w:hideMark/>
          </w:tcPr>
          <w:p w14:paraId="15E95782"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720533" w:rsidRPr="00E00403" w14:paraId="0E2F2E11"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FFA261B"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Fastighetsförvaltning</w:t>
            </w:r>
          </w:p>
        </w:tc>
        <w:tc>
          <w:tcPr>
            <w:tcW w:w="2305" w:type="dxa"/>
            <w:noWrap/>
            <w:vAlign w:val="bottom"/>
            <w:hideMark/>
          </w:tcPr>
          <w:p w14:paraId="5A94A8C8"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-2 873</w:t>
            </w:r>
          </w:p>
        </w:tc>
        <w:tc>
          <w:tcPr>
            <w:tcW w:w="2347" w:type="dxa"/>
            <w:noWrap/>
            <w:vAlign w:val="bottom"/>
            <w:hideMark/>
          </w:tcPr>
          <w:p w14:paraId="141BEBBB"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-3 347</w:t>
            </w:r>
          </w:p>
        </w:tc>
      </w:tr>
      <w:tr w:rsidR="00720533" w:rsidRPr="00E00403" w14:paraId="3CCC9D23"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3070071"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Övriga externa kostnader</w:t>
            </w:r>
          </w:p>
        </w:tc>
        <w:tc>
          <w:tcPr>
            <w:tcW w:w="2305" w:type="dxa"/>
            <w:noWrap/>
            <w:vAlign w:val="bottom"/>
            <w:hideMark/>
          </w:tcPr>
          <w:p w14:paraId="7EA8C6B7"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-861</w:t>
            </w:r>
          </w:p>
        </w:tc>
        <w:tc>
          <w:tcPr>
            <w:tcW w:w="2347" w:type="dxa"/>
            <w:noWrap/>
            <w:vAlign w:val="bottom"/>
            <w:hideMark/>
          </w:tcPr>
          <w:p w14:paraId="2BDC4841"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-1 264</w:t>
            </w:r>
          </w:p>
        </w:tc>
      </w:tr>
      <w:tr w:rsidR="00720533" w:rsidRPr="00E00403" w14:paraId="5142F966"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0B5120C"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Personalkostnader</w:t>
            </w:r>
          </w:p>
        </w:tc>
        <w:tc>
          <w:tcPr>
            <w:tcW w:w="2305" w:type="dxa"/>
            <w:noWrap/>
            <w:vAlign w:val="bottom"/>
            <w:hideMark/>
          </w:tcPr>
          <w:p w14:paraId="0D821108"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-40</w:t>
            </w:r>
          </w:p>
        </w:tc>
        <w:tc>
          <w:tcPr>
            <w:tcW w:w="2347" w:type="dxa"/>
            <w:noWrap/>
            <w:vAlign w:val="bottom"/>
            <w:hideMark/>
          </w:tcPr>
          <w:p w14:paraId="51D41BFF"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-41</w:t>
            </w:r>
          </w:p>
        </w:tc>
      </w:tr>
      <w:tr w:rsidR="00720533" w:rsidRPr="00E00403" w14:paraId="7179ECF8"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166B040"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Avskrivningar</w:t>
            </w:r>
          </w:p>
        </w:tc>
        <w:tc>
          <w:tcPr>
            <w:tcW w:w="2305" w:type="dxa"/>
            <w:noWrap/>
            <w:vAlign w:val="bottom"/>
            <w:hideMark/>
          </w:tcPr>
          <w:p w14:paraId="2B8433D5"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-1 238</w:t>
            </w:r>
          </w:p>
        </w:tc>
        <w:tc>
          <w:tcPr>
            <w:tcW w:w="2347" w:type="dxa"/>
            <w:noWrap/>
            <w:vAlign w:val="bottom"/>
            <w:hideMark/>
          </w:tcPr>
          <w:p w14:paraId="09C54F25"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-1 296</w:t>
            </w:r>
          </w:p>
        </w:tc>
      </w:tr>
      <w:tr w:rsidR="00720533" w:rsidRPr="00E00403" w14:paraId="5AA3B612"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D84DE93" w14:textId="77777777" w:rsidR="00720533" w:rsidRPr="00D868DE" w:rsidRDefault="00720533" w:rsidP="00720533">
            <w:pPr>
              <w:jc w:val="right"/>
              <w:rPr>
                <w:rFonts w:ascii="Arial" w:hAnsi="Arial" w:cs="Arial"/>
                <w:sz w:val="20"/>
                <w:szCs w:val="20"/>
              </w:rPr>
            </w:pPr>
          </w:p>
        </w:tc>
        <w:tc>
          <w:tcPr>
            <w:tcW w:w="2305" w:type="dxa"/>
            <w:noWrap/>
            <w:vAlign w:val="bottom"/>
            <w:hideMark/>
          </w:tcPr>
          <w:p w14:paraId="1D5BB09B" w14:textId="77777777" w:rsidR="00720533" w:rsidRPr="00E00403" w:rsidRDefault="00720533" w:rsidP="0072053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347" w:type="dxa"/>
            <w:noWrap/>
            <w:vAlign w:val="bottom"/>
            <w:hideMark/>
          </w:tcPr>
          <w:p w14:paraId="6192DFE1" w14:textId="77777777" w:rsidR="00720533" w:rsidRPr="00E00403" w:rsidRDefault="00720533" w:rsidP="0072053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720533" w:rsidRPr="00E00403" w14:paraId="40003578"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558CA9A1" w14:textId="77777777" w:rsidR="00720533" w:rsidRPr="00D868DE" w:rsidRDefault="00720533" w:rsidP="00720533">
            <w:pPr>
              <w:rPr>
                <w:rFonts w:ascii="Arial" w:hAnsi="Arial" w:cs="Arial"/>
                <w:sz w:val="20"/>
                <w:szCs w:val="20"/>
              </w:rPr>
            </w:pPr>
            <w:r w:rsidRPr="00D868DE">
              <w:rPr>
                <w:rFonts w:ascii="Arial" w:hAnsi="Arial" w:cs="Arial"/>
                <w:bCs w:val="0"/>
                <w:sz w:val="20"/>
                <w:szCs w:val="20"/>
              </w:rPr>
              <w:t>Summa rörelsekostnader</w:t>
            </w:r>
          </w:p>
        </w:tc>
        <w:tc>
          <w:tcPr>
            <w:tcW w:w="2305" w:type="dxa"/>
            <w:noWrap/>
            <w:vAlign w:val="bottom"/>
            <w:hideMark/>
          </w:tcPr>
          <w:p w14:paraId="10545E35"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-5 011</w:t>
            </w:r>
          </w:p>
        </w:tc>
        <w:tc>
          <w:tcPr>
            <w:tcW w:w="2347" w:type="dxa"/>
            <w:noWrap/>
            <w:vAlign w:val="bottom"/>
            <w:hideMark/>
          </w:tcPr>
          <w:p w14:paraId="0FAECD21"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-5 947</w:t>
            </w:r>
          </w:p>
        </w:tc>
      </w:tr>
      <w:tr w:rsidR="00720533" w:rsidRPr="00E00403" w14:paraId="11F15536"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3100533" w14:textId="77777777" w:rsidR="00720533" w:rsidRPr="00D868DE" w:rsidRDefault="00720533" w:rsidP="00720533">
            <w:pPr>
              <w:jc w:val="right"/>
              <w:rPr>
                <w:rFonts w:ascii="Arial" w:hAnsi="Arial" w:cs="Arial"/>
                <w:bCs w:val="0"/>
                <w:sz w:val="20"/>
                <w:szCs w:val="20"/>
              </w:rPr>
            </w:pPr>
          </w:p>
        </w:tc>
        <w:tc>
          <w:tcPr>
            <w:tcW w:w="2305" w:type="dxa"/>
            <w:noWrap/>
            <w:hideMark/>
          </w:tcPr>
          <w:p w14:paraId="78A44FBD" w14:textId="77777777" w:rsidR="00720533" w:rsidRPr="00E00403" w:rsidRDefault="00720533" w:rsidP="0072053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347" w:type="dxa"/>
            <w:noWrap/>
            <w:hideMark/>
          </w:tcPr>
          <w:p w14:paraId="5293FA2C" w14:textId="77777777" w:rsidR="00720533" w:rsidRPr="00E00403" w:rsidRDefault="00720533" w:rsidP="0072053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720533" w:rsidRPr="00E00403" w14:paraId="063CA071"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25EA951" w14:textId="77777777" w:rsidR="00720533" w:rsidRPr="00D868DE" w:rsidRDefault="00720533" w:rsidP="00720533">
            <w:pPr>
              <w:rPr>
                <w:rFonts w:ascii="Arial" w:hAnsi="Arial" w:cs="Arial"/>
                <w:i/>
                <w:iCs/>
                <w:sz w:val="20"/>
                <w:szCs w:val="20"/>
              </w:rPr>
            </w:pPr>
            <w:r w:rsidRPr="00D868DE">
              <w:rPr>
                <w:rFonts w:ascii="Arial" w:hAnsi="Arial" w:cs="Arial"/>
                <w:bCs w:val="0"/>
                <w:i/>
                <w:iCs/>
                <w:sz w:val="20"/>
                <w:szCs w:val="20"/>
              </w:rPr>
              <w:t>Rörelseresultat</w:t>
            </w:r>
          </w:p>
        </w:tc>
        <w:tc>
          <w:tcPr>
            <w:tcW w:w="2305" w:type="dxa"/>
            <w:noWrap/>
            <w:vAlign w:val="bottom"/>
            <w:hideMark/>
          </w:tcPr>
          <w:p w14:paraId="34928B2D"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highlight w:val="yellow"/>
              </w:rPr>
            </w:pPr>
            <w:r>
              <w:rPr>
                <w:rFonts w:ascii="Arial" w:hAnsi="Arial" w:cs="Arial"/>
                <w:b/>
                <w:bCs/>
                <w:i/>
                <w:iCs/>
                <w:sz w:val="20"/>
                <w:szCs w:val="20"/>
              </w:rPr>
              <w:t>398</w:t>
            </w:r>
          </w:p>
        </w:tc>
        <w:tc>
          <w:tcPr>
            <w:tcW w:w="2347" w:type="dxa"/>
            <w:noWrap/>
            <w:vAlign w:val="bottom"/>
            <w:hideMark/>
          </w:tcPr>
          <w:p w14:paraId="74F215D6"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i/>
                <w:iCs/>
                <w:sz w:val="20"/>
                <w:szCs w:val="20"/>
                <w:highlight w:val="yellow"/>
              </w:rPr>
            </w:pPr>
            <w:r>
              <w:rPr>
                <w:rFonts w:ascii="Arial" w:hAnsi="Arial" w:cs="Arial"/>
                <w:b/>
                <w:bCs/>
                <w:i/>
                <w:iCs/>
                <w:sz w:val="20"/>
                <w:szCs w:val="20"/>
              </w:rPr>
              <w:t>415</w:t>
            </w:r>
          </w:p>
        </w:tc>
      </w:tr>
      <w:tr w:rsidR="00720533" w:rsidRPr="00E00403" w14:paraId="45F1F820"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5EE3BF87" w14:textId="77777777" w:rsidR="00720533" w:rsidRPr="00D868DE" w:rsidRDefault="00720533" w:rsidP="00720533">
            <w:pPr>
              <w:jc w:val="right"/>
              <w:rPr>
                <w:rFonts w:ascii="Arial" w:hAnsi="Arial" w:cs="Arial"/>
                <w:b w:val="0"/>
                <w:bCs w:val="0"/>
                <w:i/>
                <w:iCs/>
                <w:sz w:val="20"/>
                <w:szCs w:val="20"/>
              </w:rPr>
            </w:pPr>
          </w:p>
        </w:tc>
        <w:tc>
          <w:tcPr>
            <w:tcW w:w="2305" w:type="dxa"/>
            <w:noWrap/>
            <w:vAlign w:val="bottom"/>
            <w:hideMark/>
          </w:tcPr>
          <w:p w14:paraId="62378BE3" w14:textId="77777777" w:rsidR="00720533" w:rsidRPr="00E00403" w:rsidRDefault="00720533" w:rsidP="0072053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c>
          <w:tcPr>
            <w:tcW w:w="2347" w:type="dxa"/>
            <w:noWrap/>
            <w:vAlign w:val="bottom"/>
            <w:hideMark/>
          </w:tcPr>
          <w:p w14:paraId="07FE683F" w14:textId="77777777" w:rsidR="00720533" w:rsidRPr="00E00403" w:rsidRDefault="00720533" w:rsidP="00720533">
            <w:pPr>
              <w:cnfStyle w:val="000000100000" w:firstRow="0" w:lastRow="0" w:firstColumn="0" w:lastColumn="0" w:oddVBand="0" w:evenVBand="0" w:oddHBand="1" w:evenHBand="0" w:firstRowFirstColumn="0" w:firstRowLastColumn="0" w:lastRowFirstColumn="0" w:lastRowLastColumn="0"/>
              <w:rPr>
                <w:sz w:val="20"/>
                <w:szCs w:val="20"/>
                <w:highlight w:val="yellow"/>
              </w:rPr>
            </w:pPr>
          </w:p>
        </w:tc>
      </w:tr>
      <w:tr w:rsidR="00720533" w:rsidRPr="00E00403" w14:paraId="13B9864D"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6EC8C926"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Övriga ränteint o likande resultatposter</w:t>
            </w:r>
          </w:p>
        </w:tc>
        <w:tc>
          <w:tcPr>
            <w:tcW w:w="2305" w:type="dxa"/>
            <w:noWrap/>
            <w:vAlign w:val="bottom"/>
            <w:hideMark/>
          </w:tcPr>
          <w:p w14:paraId="27D9BBBB"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6</w:t>
            </w:r>
          </w:p>
        </w:tc>
        <w:tc>
          <w:tcPr>
            <w:tcW w:w="2347" w:type="dxa"/>
            <w:noWrap/>
            <w:vAlign w:val="bottom"/>
            <w:hideMark/>
          </w:tcPr>
          <w:p w14:paraId="6703B166" w14:textId="77777777" w:rsidR="00720533" w:rsidRPr="00E00403" w:rsidRDefault="00720533" w:rsidP="00720533">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r>
              <w:rPr>
                <w:rFonts w:ascii="Arial" w:hAnsi="Arial" w:cs="Arial"/>
                <w:sz w:val="20"/>
                <w:szCs w:val="20"/>
              </w:rPr>
              <w:t>5</w:t>
            </w:r>
          </w:p>
        </w:tc>
      </w:tr>
      <w:tr w:rsidR="00720533" w:rsidRPr="00E00403" w14:paraId="7BB9570E"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4F61EF32" w14:textId="77777777" w:rsidR="00720533" w:rsidRPr="00D868DE" w:rsidRDefault="00720533" w:rsidP="00720533">
            <w:pPr>
              <w:rPr>
                <w:rFonts w:ascii="Arial" w:hAnsi="Arial" w:cs="Arial"/>
                <w:b w:val="0"/>
                <w:sz w:val="20"/>
                <w:szCs w:val="20"/>
              </w:rPr>
            </w:pPr>
            <w:r w:rsidRPr="00D868DE">
              <w:rPr>
                <w:rFonts w:ascii="Arial" w:hAnsi="Arial" w:cs="Arial"/>
                <w:b w:val="0"/>
                <w:sz w:val="20"/>
                <w:szCs w:val="20"/>
              </w:rPr>
              <w:t>Räntekostnader och liknande resultatposter</w:t>
            </w:r>
          </w:p>
        </w:tc>
        <w:tc>
          <w:tcPr>
            <w:tcW w:w="2305" w:type="dxa"/>
            <w:noWrap/>
            <w:vAlign w:val="bottom"/>
            <w:hideMark/>
          </w:tcPr>
          <w:p w14:paraId="7B2225FB"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-195</w:t>
            </w:r>
          </w:p>
        </w:tc>
        <w:tc>
          <w:tcPr>
            <w:tcW w:w="2347" w:type="dxa"/>
            <w:noWrap/>
            <w:vAlign w:val="bottom"/>
            <w:hideMark/>
          </w:tcPr>
          <w:p w14:paraId="6817FFB3"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r>
              <w:rPr>
                <w:rFonts w:ascii="Arial" w:hAnsi="Arial" w:cs="Arial"/>
                <w:sz w:val="20"/>
                <w:szCs w:val="20"/>
              </w:rPr>
              <w:t>-239</w:t>
            </w:r>
          </w:p>
        </w:tc>
      </w:tr>
      <w:tr w:rsidR="00720533" w:rsidRPr="00E00403" w14:paraId="455E6C25"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104DBCE9" w14:textId="77777777" w:rsidR="00720533" w:rsidRPr="00D868DE" w:rsidRDefault="00720533" w:rsidP="00720533">
            <w:pPr>
              <w:jc w:val="right"/>
              <w:rPr>
                <w:rFonts w:ascii="Arial" w:hAnsi="Arial" w:cs="Arial"/>
                <w:b w:val="0"/>
                <w:sz w:val="20"/>
                <w:szCs w:val="20"/>
              </w:rPr>
            </w:pPr>
          </w:p>
        </w:tc>
        <w:tc>
          <w:tcPr>
            <w:tcW w:w="2305" w:type="dxa"/>
            <w:noWrap/>
            <w:vAlign w:val="bottom"/>
            <w:hideMark/>
          </w:tcPr>
          <w:p w14:paraId="1154DDD6"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347" w:type="dxa"/>
            <w:noWrap/>
            <w:vAlign w:val="bottom"/>
            <w:hideMark/>
          </w:tcPr>
          <w:p w14:paraId="7FCF0E24"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720533" w:rsidRPr="00E00403" w14:paraId="5B734C38"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5267A507" w14:textId="77777777" w:rsidR="00720533" w:rsidRPr="00D868DE" w:rsidRDefault="00720533" w:rsidP="00720533">
            <w:pPr>
              <w:rPr>
                <w:rFonts w:ascii="Arial" w:hAnsi="Arial" w:cs="Arial"/>
                <w:sz w:val="20"/>
                <w:szCs w:val="20"/>
              </w:rPr>
            </w:pPr>
            <w:r w:rsidRPr="00D868DE">
              <w:rPr>
                <w:rFonts w:ascii="Arial" w:hAnsi="Arial" w:cs="Arial"/>
                <w:bCs w:val="0"/>
                <w:sz w:val="20"/>
                <w:szCs w:val="20"/>
              </w:rPr>
              <w:t>Summa finansiella poster</w:t>
            </w:r>
          </w:p>
        </w:tc>
        <w:tc>
          <w:tcPr>
            <w:tcW w:w="2305" w:type="dxa"/>
            <w:noWrap/>
            <w:vAlign w:val="bottom"/>
            <w:hideMark/>
          </w:tcPr>
          <w:p w14:paraId="6D32D25C"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-189</w:t>
            </w:r>
          </w:p>
        </w:tc>
        <w:tc>
          <w:tcPr>
            <w:tcW w:w="2347" w:type="dxa"/>
            <w:noWrap/>
            <w:vAlign w:val="bottom"/>
            <w:hideMark/>
          </w:tcPr>
          <w:p w14:paraId="51BD04F0"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sz w:val="20"/>
                <w:szCs w:val="20"/>
              </w:rPr>
              <w:t>-234</w:t>
            </w:r>
          </w:p>
        </w:tc>
      </w:tr>
      <w:tr w:rsidR="00720533" w:rsidRPr="00E00403" w14:paraId="72E91DB4"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13FE2CC" w14:textId="77777777" w:rsidR="00720533" w:rsidRPr="00D868DE" w:rsidRDefault="00720533" w:rsidP="00720533">
            <w:pPr>
              <w:jc w:val="right"/>
              <w:rPr>
                <w:rFonts w:ascii="Arial" w:hAnsi="Arial" w:cs="Arial"/>
                <w:bCs w:val="0"/>
                <w:sz w:val="20"/>
                <w:szCs w:val="20"/>
              </w:rPr>
            </w:pPr>
          </w:p>
        </w:tc>
        <w:tc>
          <w:tcPr>
            <w:tcW w:w="2305" w:type="dxa"/>
            <w:noWrap/>
            <w:hideMark/>
          </w:tcPr>
          <w:p w14:paraId="3AEC9FE0"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347" w:type="dxa"/>
            <w:noWrap/>
            <w:hideMark/>
          </w:tcPr>
          <w:p w14:paraId="22BE2048" w14:textId="77777777" w:rsidR="00720533" w:rsidRPr="00E00403" w:rsidRDefault="00720533" w:rsidP="00720533">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r>
      <w:tr w:rsidR="00720533" w:rsidRPr="00E00403" w14:paraId="65BBCF16"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20" w:type="dxa"/>
            <w:noWrap/>
            <w:hideMark/>
          </w:tcPr>
          <w:p w14:paraId="74258164" w14:textId="77777777" w:rsidR="00720533" w:rsidRPr="00D868DE" w:rsidRDefault="00720533" w:rsidP="00720533">
            <w:pPr>
              <w:rPr>
                <w:rFonts w:ascii="Arial" w:hAnsi="Arial" w:cs="Arial"/>
                <w:i/>
                <w:iCs/>
                <w:sz w:val="20"/>
                <w:szCs w:val="20"/>
              </w:rPr>
            </w:pPr>
            <w:r w:rsidRPr="00D868DE">
              <w:rPr>
                <w:rFonts w:ascii="Arial" w:hAnsi="Arial" w:cs="Arial"/>
                <w:bCs w:val="0"/>
                <w:i/>
                <w:iCs/>
                <w:sz w:val="20"/>
                <w:szCs w:val="20"/>
              </w:rPr>
              <w:t>Periodens resultat</w:t>
            </w:r>
          </w:p>
        </w:tc>
        <w:tc>
          <w:tcPr>
            <w:tcW w:w="2305" w:type="dxa"/>
            <w:noWrap/>
            <w:vAlign w:val="bottom"/>
            <w:hideMark/>
          </w:tcPr>
          <w:p w14:paraId="5DE1D509"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i/>
                <w:iCs/>
                <w:sz w:val="20"/>
                <w:szCs w:val="20"/>
              </w:rPr>
              <w:t>209</w:t>
            </w:r>
          </w:p>
        </w:tc>
        <w:tc>
          <w:tcPr>
            <w:tcW w:w="2347" w:type="dxa"/>
            <w:noWrap/>
            <w:vAlign w:val="bottom"/>
            <w:hideMark/>
          </w:tcPr>
          <w:p w14:paraId="3BB68FEA" w14:textId="77777777" w:rsidR="00720533" w:rsidRPr="00E00403" w:rsidRDefault="00720533" w:rsidP="0072053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highlight w:val="yellow"/>
              </w:rPr>
            </w:pPr>
            <w:r>
              <w:rPr>
                <w:rFonts w:ascii="Arial" w:hAnsi="Arial" w:cs="Arial"/>
                <w:b/>
                <w:bCs/>
                <w:i/>
                <w:iCs/>
                <w:sz w:val="20"/>
                <w:szCs w:val="20"/>
              </w:rPr>
              <w:t>180</w:t>
            </w:r>
          </w:p>
        </w:tc>
      </w:tr>
    </w:tbl>
    <w:p w14:paraId="68543367" w14:textId="7AC65626" w:rsidR="00907032" w:rsidRPr="00E00403" w:rsidRDefault="00907032" w:rsidP="00143B3C">
      <w:pPr>
        <w:ind w:right="1416"/>
        <w:rPr>
          <w:rFonts w:ascii="Arial" w:hAnsi="Arial" w:cs="Arial"/>
          <w:color w:val="FF0000"/>
          <w:sz w:val="28"/>
          <w:highlight w:val="yellow"/>
        </w:rPr>
      </w:pPr>
    </w:p>
    <w:p w14:paraId="25E3FB06" w14:textId="56F30564" w:rsidR="004B28DA" w:rsidRPr="00E00403" w:rsidRDefault="004B28DA" w:rsidP="00143B3C">
      <w:pPr>
        <w:ind w:right="1416"/>
        <w:rPr>
          <w:rFonts w:ascii="Arial" w:hAnsi="Arial" w:cs="Arial"/>
          <w:color w:val="FF0000"/>
          <w:sz w:val="28"/>
          <w:highlight w:val="yellow"/>
        </w:rPr>
      </w:pPr>
    </w:p>
    <w:p w14:paraId="4422AAC4" w14:textId="16C411B2" w:rsidR="004B28DA" w:rsidRPr="00E00403" w:rsidRDefault="004B28DA" w:rsidP="00143B3C">
      <w:pPr>
        <w:ind w:right="1416"/>
        <w:rPr>
          <w:rFonts w:ascii="Arial" w:hAnsi="Arial" w:cs="Arial"/>
          <w:color w:val="FF0000"/>
          <w:sz w:val="28"/>
          <w:highlight w:val="yellow"/>
        </w:rPr>
      </w:pPr>
    </w:p>
    <w:p w14:paraId="7AE79395" w14:textId="3845A780" w:rsidR="004B28DA" w:rsidRPr="00E00403" w:rsidRDefault="004B28DA" w:rsidP="00143B3C">
      <w:pPr>
        <w:ind w:right="1416"/>
        <w:rPr>
          <w:rFonts w:ascii="Arial" w:hAnsi="Arial" w:cs="Arial"/>
          <w:color w:val="FF0000"/>
          <w:sz w:val="28"/>
          <w:highlight w:val="yellow"/>
        </w:rPr>
      </w:pPr>
    </w:p>
    <w:p w14:paraId="6337B9C8" w14:textId="53FCCB47" w:rsidR="004B28DA" w:rsidRPr="00E00403" w:rsidRDefault="004B28DA" w:rsidP="00143B3C">
      <w:pPr>
        <w:ind w:right="1416"/>
        <w:rPr>
          <w:rFonts w:ascii="Arial" w:hAnsi="Arial" w:cs="Arial"/>
          <w:color w:val="FF0000"/>
          <w:sz w:val="28"/>
          <w:highlight w:val="yellow"/>
        </w:rPr>
      </w:pPr>
    </w:p>
    <w:p w14:paraId="240F40FB" w14:textId="573AEA32" w:rsidR="004B28DA" w:rsidRPr="00E00403" w:rsidRDefault="004B28DA" w:rsidP="00143B3C">
      <w:pPr>
        <w:ind w:right="1416"/>
        <w:rPr>
          <w:rFonts w:ascii="Arial" w:hAnsi="Arial" w:cs="Arial"/>
          <w:color w:val="FF0000"/>
          <w:sz w:val="28"/>
          <w:highlight w:val="yellow"/>
        </w:rPr>
      </w:pPr>
    </w:p>
    <w:p w14:paraId="0A3777AE" w14:textId="48B19A8A" w:rsidR="004B28DA" w:rsidRPr="00E00403" w:rsidRDefault="004B28DA" w:rsidP="00143B3C">
      <w:pPr>
        <w:ind w:right="1416"/>
        <w:rPr>
          <w:rFonts w:ascii="Arial" w:hAnsi="Arial" w:cs="Arial"/>
          <w:color w:val="FF0000"/>
          <w:sz w:val="28"/>
          <w:highlight w:val="yellow"/>
        </w:rPr>
      </w:pPr>
    </w:p>
    <w:p w14:paraId="6082855C" w14:textId="7155B05A" w:rsidR="004B28DA" w:rsidRPr="00E00403" w:rsidRDefault="004B28DA" w:rsidP="00143B3C">
      <w:pPr>
        <w:ind w:right="1416"/>
        <w:rPr>
          <w:rFonts w:ascii="Arial" w:hAnsi="Arial" w:cs="Arial"/>
          <w:color w:val="FF0000"/>
          <w:sz w:val="28"/>
          <w:highlight w:val="yellow"/>
        </w:rPr>
      </w:pPr>
    </w:p>
    <w:p w14:paraId="7F5B4E06" w14:textId="447FF5D3" w:rsidR="004B28DA" w:rsidRPr="00E00403" w:rsidRDefault="004B28DA" w:rsidP="00143B3C">
      <w:pPr>
        <w:ind w:right="1416"/>
        <w:rPr>
          <w:rFonts w:ascii="Arial" w:hAnsi="Arial" w:cs="Arial"/>
          <w:color w:val="FF0000"/>
          <w:sz w:val="28"/>
          <w:highlight w:val="yellow"/>
        </w:rPr>
      </w:pPr>
    </w:p>
    <w:p w14:paraId="7C067A9D" w14:textId="07D96B14" w:rsidR="004B28DA" w:rsidRPr="00E00403" w:rsidRDefault="004B28DA" w:rsidP="00143B3C">
      <w:pPr>
        <w:ind w:right="1416"/>
        <w:rPr>
          <w:rFonts w:ascii="Arial" w:hAnsi="Arial" w:cs="Arial"/>
          <w:color w:val="FF0000"/>
          <w:sz w:val="28"/>
          <w:highlight w:val="yellow"/>
        </w:rPr>
      </w:pPr>
    </w:p>
    <w:p w14:paraId="3AED8E72" w14:textId="1570DC44" w:rsidR="004B28DA" w:rsidRPr="00E00403" w:rsidRDefault="004B28DA" w:rsidP="00143B3C">
      <w:pPr>
        <w:ind w:right="1416"/>
        <w:rPr>
          <w:rFonts w:ascii="Arial" w:hAnsi="Arial" w:cs="Arial"/>
          <w:color w:val="FF0000"/>
          <w:sz w:val="28"/>
          <w:highlight w:val="yellow"/>
        </w:rPr>
      </w:pPr>
    </w:p>
    <w:p w14:paraId="25BEE589" w14:textId="7EDCB690" w:rsidR="004B28DA" w:rsidRPr="00E00403" w:rsidRDefault="004B28DA" w:rsidP="00143B3C">
      <w:pPr>
        <w:ind w:right="1416"/>
        <w:rPr>
          <w:rFonts w:ascii="Arial" w:hAnsi="Arial" w:cs="Arial"/>
          <w:color w:val="FF0000"/>
          <w:sz w:val="28"/>
          <w:highlight w:val="yellow"/>
        </w:rPr>
      </w:pPr>
    </w:p>
    <w:p w14:paraId="7454A733" w14:textId="76B3990C" w:rsidR="004B28DA" w:rsidRPr="00E00403" w:rsidRDefault="004B28DA" w:rsidP="00143B3C">
      <w:pPr>
        <w:ind w:right="1416"/>
        <w:rPr>
          <w:rFonts w:ascii="Arial" w:hAnsi="Arial" w:cs="Arial"/>
          <w:color w:val="FF0000"/>
          <w:sz w:val="28"/>
          <w:highlight w:val="yellow"/>
        </w:rPr>
      </w:pPr>
    </w:p>
    <w:p w14:paraId="63035725" w14:textId="04A69B57" w:rsidR="004B28DA" w:rsidRPr="00E00403" w:rsidRDefault="004B28DA" w:rsidP="00143B3C">
      <w:pPr>
        <w:ind w:right="1416"/>
        <w:rPr>
          <w:rFonts w:ascii="Arial" w:hAnsi="Arial" w:cs="Arial"/>
          <w:color w:val="FF0000"/>
          <w:sz w:val="28"/>
          <w:highlight w:val="yellow"/>
        </w:rPr>
      </w:pPr>
    </w:p>
    <w:p w14:paraId="06A1FF0C" w14:textId="2B976E01" w:rsidR="004B28DA" w:rsidRPr="00E00403" w:rsidRDefault="004B28DA" w:rsidP="00143B3C">
      <w:pPr>
        <w:ind w:right="1416"/>
        <w:rPr>
          <w:rFonts w:ascii="Arial" w:hAnsi="Arial" w:cs="Arial"/>
          <w:color w:val="FF0000"/>
          <w:sz w:val="28"/>
          <w:highlight w:val="yellow"/>
        </w:rPr>
      </w:pPr>
    </w:p>
    <w:p w14:paraId="6B63E6B1" w14:textId="4061D548" w:rsidR="004B28DA" w:rsidRPr="00E00403" w:rsidRDefault="004B28DA" w:rsidP="00143B3C">
      <w:pPr>
        <w:ind w:right="1416"/>
        <w:rPr>
          <w:rFonts w:ascii="Arial" w:hAnsi="Arial" w:cs="Arial"/>
          <w:color w:val="FF0000"/>
          <w:sz w:val="28"/>
          <w:highlight w:val="yellow"/>
        </w:rPr>
      </w:pPr>
    </w:p>
    <w:p w14:paraId="043FFCE8" w14:textId="155A136D" w:rsidR="004B28DA" w:rsidRPr="00E00403" w:rsidRDefault="004B28DA" w:rsidP="00143B3C">
      <w:pPr>
        <w:ind w:right="1416"/>
        <w:rPr>
          <w:rFonts w:ascii="Arial" w:hAnsi="Arial" w:cs="Arial"/>
          <w:color w:val="FF0000"/>
          <w:sz w:val="28"/>
          <w:highlight w:val="yellow"/>
        </w:rPr>
      </w:pPr>
    </w:p>
    <w:p w14:paraId="3BA7F9AA" w14:textId="7775D899" w:rsidR="004B28DA" w:rsidRPr="005B363F" w:rsidRDefault="004B28DA" w:rsidP="00143B3C">
      <w:pPr>
        <w:ind w:right="1416"/>
        <w:rPr>
          <w:rFonts w:ascii="Arial" w:hAnsi="Arial" w:cs="Arial"/>
          <w:color w:val="FF0000"/>
          <w:sz w:val="28"/>
        </w:rPr>
      </w:pPr>
    </w:p>
    <w:p w14:paraId="7F035D17" w14:textId="5FFB1A86" w:rsidR="004B28DA" w:rsidRPr="005B363F" w:rsidRDefault="004B28DA" w:rsidP="00143B3C">
      <w:pPr>
        <w:ind w:right="1416"/>
        <w:rPr>
          <w:rFonts w:ascii="Arial" w:hAnsi="Arial" w:cs="Arial"/>
          <w:color w:val="FF0000"/>
          <w:sz w:val="28"/>
        </w:rPr>
      </w:pPr>
    </w:p>
    <w:p w14:paraId="3F356CBB" w14:textId="5607F3DD" w:rsidR="004B28DA" w:rsidRPr="005B363F" w:rsidRDefault="004B28DA" w:rsidP="00143B3C">
      <w:pPr>
        <w:ind w:right="1416"/>
        <w:rPr>
          <w:rFonts w:ascii="Arial" w:hAnsi="Arial" w:cs="Arial"/>
          <w:color w:val="FF0000"/>
          <w:sz w:val="28"/>
        </w:rPr>
      </w:pPr>
    </w:p>
    <w:p w14:paraId="0A23389C" w14:textId="7A226203" w:rsidR="00304EC7" w:rsidRDefault="00304EC7">
      <w:pPr>
        <w:rPr>
          <w:rFonts w:ascii="Arial" w:hAnsi="Arial" w:cs="Arial"/>
          <w:color w:val="FF0000"/>
          <w:sz w:val="28"/>
        </w:rPr>
      </w:pPr>
      <w:r>
        <w:rPr>
          <w:rFonts w:ascii="Arial" w:hAnsi="Arial" w:cs="Arial"/>
          <w:color w:val="FF0000"/>
          <w:sz w:val="28"/>
        </w:rPr>
        <w:br w:type="page"/>
      </w:r>
    </w:p>
    <w:tbl>
      <w:tblPr>
        <w:tblStyle w:val="Rutntstabell4dekorfrg51"/>
        <w:tblW w:w="9634" w:type="dxa"/>
        <w:tblLook w:val="04A0" w:firstRow="1" w:lastRow="0" w:firstColumn="1" w:lastColumn="0" w:noHBand="0" w:noVBand="1"/>
      </w:tblPr>
      <w:tblGrid>
        <w:gridCol w:w="4957"/>
        <w:gridCol w:w="2268"/>
        <w:gridCol w:w="2409"/>
      </w:tblGrid>
      <w:tr w:rsidR="004B28DA" w:rsidRPr="005B363F" w14:paraId="5C36C06B" w14:textId="77777777" w:rsidTr="004B28DA">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902BA0A" w14:textId="163B2DA3" w:rsidR="004B28DA" w:rsidRPr="005B363F" w:rsidRDefault="004B28DA">
            <w:pPr>
              <w:rPr>
                <w:rFonts w:ascii="Arial" w:hAnsi="Arial" w:cs="Arial"/>
                <w:color w:val="auto"/>
                <w:sz w:val="20"/>
                <w:szCs w:val="20"/>
              </w:rPr>
            </w:pPr>
            <w:r w:rsidRPr="005B363F">
              <w:rPr>
                <w:rFonts w:ascii="Arial" w:hAnsi="Arial" w:cs="Arial"/>
                <w:bCs w:val="0"/>
                <w:color w:val="auto"/>
                <w:sz w:val="20"/>
                <w:szCs w:val="20"/>
              </w:rPr>
              <w:t>BALANSRÄKNING MENI</w:t>
            </w:r>
          </w:p>
        </w:tc>
        <w:tc>
          <w:tcPr>
            <w:tcW w:w="2268" w:type="dxa"/>
            <w:noWrap/>
            <w:hideMark/>
          </w:tcPr>
          <w:p w14:paraId="08A7E183" w14:textId="77777777" w:rsidR="004B28DA" w:rsidRPr="005B363F" w:rsidRDefault="004B28DA">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2409" w:type="dxa"/>
            <w:noWrap/>
            <w:hideMark/>
          </w:tcPr>
          <w:p w14:paraId="2B8303D5" w14:textId="77777777" w:rsidR="004B28DA" w:rsidRPr="005B363F" w:rsidRDefault="004B28DA">
            <w:pPr>
              <w:cnfStyle w:val="100000000000" w:firstRow="1" w:lastRow="0" w:firstColumn="0" w:lastColumn="0" w:oddVBand="0" w:evenVBand="0" w:oddHBand="0" w:evenHBand="0" w:firstRowFirstColumn="0" w:firstRowLastColumn="0" w:lastRowFirstColumn="0" w:lastRowLastColumn="0"/>
              <w:rPr>
                <w:sz w:val="20"/>
                <w:szCs w:val="20"/>
              </w:rPr>
            </w:pPr>
          </w:p>
        </w:tc>
      </w:tr>
      <w:tr w:rsidR="005B363F" w:rsidRPr="005B363F" w14:paraId="43A08285"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B80B1FF" w14:textId="77777777" w:rsidR="005B363F" w:rsidRPr="005B363F" w:rsidRDefault="005B363F" w:rsidP="005B363F">
            <w:pPr>
              <w:rPr>
                <w:sz w:val="20"/>
                <w:szCs w:val="20"/>
              </w:rPr>
            </w:pPr>
          </w:p>
        </w:tc>
        <w:tc>
          <w:tcPr>
            <w:tcW w:w="2268" w:type="dxa"/>
            <w:noWrap/>
            <w:vAlign w:val="bottom"/>
            <w:hideMark/>
          </w:tcPr>
          <w:p w14:paraId="53395768" w14:textId="05234FF1"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sz w:val="20"/>
                <w:szCs w:val="20"/>
              </w:rPr>
            </w:pPr>
            <w:r w:rsidRPr="005B363F">
              <w:rPr>
                <w:rFonts w:ascii="Arial" w:hAnsi="Arial" w:cs="Arial"/>
                <w:b/>
                <w:bCs/>
                <w:sz w:val="20"/>
                <w:szCs w:val="20"/>
              </w:rPr>
              <w:t>2019-08-31</w:t>
            </w:r>
          </w:p>
        </w:tc>
        <w:tc>
          <w:tcPr>
            <w:tcW w:w="2409" w:type="dxa"/>
            <w:noWrap/>
            <w:vAlign w:val="bottom"/>
            <w:hideMark/>
          </w:tcPr>
          <w:p w14:paraId="59DB0D77" w14:textId="36BE9449"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sz w:val="20"/>
                <w:szCs w:val="20"/>
              </w:rPr>
            </w:pPr>
            <w:r w:rsidRPr="005B363F">
              <w:rPr>
                <w:rFonts w:ascii="Arial" w:hAnsi="Arial" w:cs="Arial"/>
                <w:b/>
                <w:bCs/>
                <w:sz w:val="20"/>
                <w:szCs w:val="20"/>
              </w:rPr>
              <w:t>2018-12-31</w:t>
            </w:r>
          </w:p>
        </w:tc>
      </w:tr>
      <w:tr w:rsidR="004B28DA" w:rsidRPr="005B363F" w14:paraId="3F373C64" w14:textId="77777777" w:rsidTr="005B363F">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FBBFE8E" w14:textId="77777777" w:rsidR="004B28DA" w:rsidRPr="005B363F" w:rsidRDefault="004B28DA">
            <w:pPr>
              <w:rPr>
                <w:rFonts w:ascii="Arial" w:hAnsi="Arial" w:cs="Arial"/>
                <w:sz w:val="20"/>
                <w:szCs w:val="20"/>
              </w:rPr>
            </w:pPr>
            <w:r w:rsidRPr="005B363F">
              <w:rPr>
                <w:rFonts w:ascii="Arial" w:hAnsi="Arial" w:cs="Arial"/>
                <w:bCs w:val="0"/>
                <w:sz w:val="20"/>
                <w:szCs w:val="20"/>
              </w:rPr>
              <w:t>TILLGÅNGAR</w:t>
            </w:r>
          </w:p>
        </w:tc>
        <w:tc>
          <w:tcPr>
            <w:tcW w:w="2268" w:type="dxa"/>
            <w:noWrap/>
          </w:tcPr>
          <w:p w14:paraId="6A219069" w14:textId="2ADED133" w:rsidR="004B28DA" w:rsidRPr="005B363F" w:rsidRDefault="004B28D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409" w:type="dxa"/>
            <w:noWrap/>
          </w:tcPr>
          <w:p w14:paraId="24ADEBAE" w14:textId="717183EB" w:rsidR="004B28DA" w:rsidRPr="005B363F" w:rsidRDefault="004B28DA">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B28DA" w:rsidRPr="005B363F" w14:paraId="52E2CC31" w14:textId="77777777" w:rsidTr="004B28D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5149B6C" w14:textId="2D6D847F" w:rsidR="004B28DA" w:rsidRPr="005B363F" w:rsidRDefault="007A164B">
            <w:pPr>
              <w:rPr>
                <w:rFonts w:ascii="Arial" w:hAnsi="Arial" w:cs="Arial"/>
                <w:b w:val="0"/>
                <w:bCs w:val="0"/>
                <w:sz w:val="20"/>
                <w:szCs w:val="20"/>
              </w:rPr>
            </w:pPr>
            <w:r w:rsidRPr="005B363F">
              <w:rPr>
                <w:rFonts w:ascii="Arial" w:hAnsi="Arial" w:cs="Arial"/>
                <w:b w:val="0"/>
                <w:bCs w:val="0"/>
                <w:sz w:val="20"/>
                <w:szCs w:val="20"/>
              </w:rPr>
              <w:t>Anläggningstillgångar</w:t>
            </w:r>
          </w:p>
        </w:tc>
        <w:tc>
          <w:tcPr>
            <w:tcW w:w="2268" w:type="dxa"/>
            <w:noWrap/>
            <w:hideMark/>
          </w:tcPr>
          <w:p w14:paraId="429B68EF"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409" w:type="dxa"/>
            <w:noWrap/>
            <w:hideMark/>
          </w:tcPr>
          <w:p w14:paraId="5F156579"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sz w:val="20"/>
                <w:szCs w:val="20"/>
              </w:rPr>
            </w:pPr>
          </w:p>
        </w:tc>
      </w:tr>
      <w:tr w:rsidR="005B363F" w:rsidRPr="005B363F" w14:paraId="77A9F4DA"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1C04998"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Byggnader och mark</w:t>
            </w:r>
          </w:p>
        </w:tc>
        <w:tc>
          <w:tcPr>
            <w:tcW w:w="2268" w:type="dxa"/>
            <w:noWrap/>
            <w:vAlign w:val="bottom"/>
            <w:hideMark/>
          </w:tcPr>
          <w:p w14:paraId="28D4253C" w14:textId="54D95AA8"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25 650</w:t>
            </w:r>
          </w:p>
        </w:tc>
        <w:tc>
          <w:tcPr>
            <w:tcW w:w="2409" w:type="dxa"/>
            <w:noWrap/>
            <w:vAlign w:val="bottom"/>
            <w:hideMark/>
          </w:tcPr>
          <w:p w14:paraId="6DA5408B" w14:textId="5B187C5E"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26 701</w:t>
            </w:r>
          </w:p>
        </w:tc>
      </w:tr>
      <w:tr w:rsidR="005B363F" w:rsidRPr="005B363F" w14:paraId="6C3CB84E"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E233FD0" w14:textId="18AB9E5B" w:rsidR="005B363F" w:rsidRPr="005B363F" w:rsidRDefault="005B363F" w:rsidP="005B363F">
            <w:pPr>
              <w:rPr>
                <w:rFonts w:ascii="Arial" w:hAnsi="Arial" w:cs="Arial"/>
                <w:b w:val="0"/>
                <w:sz w:val="20"/>
                <w:szCs w:val="20"/>
              </w:rPr>
            </w:pPr>
            <w:r w:rsidRPr="005B363F">
              <w:rPr>
                <w:rFonts w:ascii="Arial" w:hAnsi="Arial" w:cs="Arial"/>
                <w:b w:val="0"/>
                <w:sz w:val="20"/>
                <w:szCs w:val="20"/>
              </w:rPr>
              <w:t>Inventarier</w:t>
            </w:r>
          </w:p>
        </w:tc>
        <w:tc>
          <w:tcPr>
            <w:tcW w:w="2268" w:type="dxa"/>
            <w:noWrap/>
            <w:vAlign w:val="bottom"/>
            <w:hideMark/>
          </w:tcPr>
          <w:p w14:paraId="3953E8B4" w14:textId="15C9F614"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1 421</w:t>
            </w:r>
          </w:p>
        </w:tc>
        <w:tc>
          <w:tcPr>
            <w:tcW w:w="2409" w:type="dxa"/>
            <w:noWrap/>
            <w:vAlign w:val="bottom"/>
            <w:hideMark/>
          </w:tcPr>
          <w:p w14:paraId="63130892" w14:textId="06A101DE"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1 661</w:t>
            </w:r>
          </w:p>
        </w:tc>
      </w:tr>
      <w:tr w:rsidR="005B363F" w:rsidRPr="005B363F" w14:paraId="2FB14ACB"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0777E6C"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Pågående nyanläggningar</w:t>
            </w:r>
          </w:p>
        </w:tc>
        <w:tc>
          <w:tcPr>
            <w:tcW w:w="2268" w:type="dxa"/>
            <w:noWrap/>
            <w:vAlign w:val="bottom"/>
            <w:hideMark/>
          </w:tcPr>
          <w:p w14:paraId="3339D944" w14:textId="20D7E5FC"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0</w:t>
            </w:r>
          </w:p>
        </w:tc>
        <w:tc>
          <w:tcPr>
            <w:tcW w:w="2409" w:type="dxa"/>
            <w:noWrap/>
            <w:vAlign w:val="bottom"/>
            <w:hideMark/>
          </w:tcPr>
          <w:p w14:paraId="4D50CC0F" w14:textId="072FCB59"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0</w:t>
            </w:r>
          </w:p>
        </w:tc>
      </w:tr>
      <w:tr w:rsidR="005B363F" w:rsidRPr="005B363F" w14:paraId="09030918"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F8F2470" w14:textId="77777777" w:rsidR="005B363F" w:rsidRPr="005B363F" w:rsidRDefault="005B363F" w:rsidP="005B363F">
            <w:pPr>
              <w:rPr>
                <w:rFonts w:ascii="Arial" w:hAnsi="Arial" w:cs="Arial"/>
                <w:i/>
                <w:iCs/>
                <w:sz w:val="20"/>
                <w:szCs w:val="20"/>
              </w:rPr>
            </w:pPr>
            <w:r w:rsidRPr="005B363F">
              <w:rPr>
                <w:rFonts w:ascii="Arial" w:hAnsi="Arial" w:cs="Arial"/>
                <w:bCs w:val="0"/>
                <w:i/>
                <w:iCs/>
                <w:sz w:val="20"/>
                <w:szCs w:val="20"/>
              </w:rPr>
              <w:t>Summa materiella anläggn tillgångar</w:t>
            </w:r>
          </w:p>
        </w:tc>
        <w:tc>
          <w:tcPr>
            <w:tcW w:w="2268" w:type="dxa"/>
            <w:noWrap/>
            <w:vAlign w:val="bottom"/>
            <w:hideMark/>
          </w:tcPr>
          <w:p w14:paraId="7175BC98" w14:textId="3584660B"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27 071</w:t>
            </w:r>
          </w:p>
        </w:tc>
        <w:tc>
          <w:tcPr>
            <w:tcW w:w="2409" w:type="dxa"/>
            <w:noWrap/>
            <w:vAlign w:val="bottom"/>
            <w:hideMark/>
          </w:tcPr>
          <w:p w14:paraId="4CD1003D" w14:textId="70E40692"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28 362</w:t>
            </w:r>
          </w:p>
        </w:tc>
      </w:tr>
      <w:tr w:rsidR="004B28DA" w:rsidRPr="005B363F" w14:paraId="44F42F4F" w14:textId="77777777" w:rsidTr="004B28DA">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4808488" w14:textId="77777777" w:rsidR="004B28DA" w:rsidRPr="005B363F" w:rsidRDefault="004B28DA">
            <w:pPr>
              <w:jc w:val="right"/>
              <w:rPr>
                <w:rFonts w:ascii="Arial" w:hAnsi="Arial" w:cs="Arial"/>
                <w:b w:val="0"/>
                <w:bCs w:val="0"/>
                <w:i/>
                <w:iCs/>
                <w:sz w:val="20"/>
                <w:szCs w:val="20"/>
              </w:rPr>
            </w:pPr>
          </w:p>
        </w:tc>
        <w:tc>
          <w:tcPr>
            <w:tcW w:w="2268" w:type="dxa"/>
            <w:noWrap/>
            <w:hideMark/>
          </w:tcPr>
          <w:p w14:paraId="616932B1"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c>
          <w:tcPr>
            <w:tcW w:w="2409" w:type="dxa"/>
            <w:noWrap/>
            <w:hideMark/>
          </w:tcPr>
          <w:p w14:paraId="1BCA8F9D"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r>
      <w:tr w:rsidR="005B363F" w:rsidRPr="005B363F" w14:paraId="02F15C82"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6C7C928"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Andra långfr värdepappersinnehav</w:t>
            </w:r>
          </w:p>
        </w:tc>
        <w:tc>
          <w:tcPr>
            <w:tcW w:w="2268" w:type="dxa"/>
            <w:noWrap/>
            <w:vAlign w:val="bottom"/>
            <w:hideMark/>
          </w:tcPr>
          <w:p w14:paraId="197CED1C" w14:textId="5F9D891B"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5</w:t>
            </w:r>
          </w:p>
        </w:tc>
        <w:tc>
          <w:tcPr>
            <w:tcW w:w="2409" w:type="dxa"/>
            <w:noWrap/>
            <w:vAlign w:val="bottom"/>
            <w:hideMark/>
          </w:tcPr>
          <w:p w14:paraId="68A0FC06" w14:textId="0C35FBCC"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5</w:t>
            </w:r>
          </w:p>
        </w:tc>
      </w:tr>
      <w:tr w:rsidR="005B363F" w:rsidRPr="005B363F" w14:paraId="4DB4B5C9"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076910A"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Andra långfr fordringar</w:t>
            </w:r>
          </w:p>
        </w:tc>
        <w:tc>
          <w:tcPr>
            <w:tcW w:w="2268" w:type="dxa"/>
            <w:noWrap/>
            <w:vAlign w:val="bottom"/>
            <w:hideMark/>
          </w:tcPr>
          <w:p w14:paraId="5FA6EDBF" w14:textId="1B37D6C3"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632</w:t>
            </w:r>
          </w:p>
        </w:tc>
        <w:tc>
          <w:tcPr>
            <w:tcW w:w="2409" w:type="dxa"/>
            <w:noWrap/>
            <w:vAlign w:val="bottom"/>
            <w:hideMark/>
          </w:tcPr>
          <w:p w14:paraId="21FBA34E" w14:textId="76DFB830"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830</w:t>
            </w:r>
          </w:p>
        </w:tc>
      </w:tr>
      <w:tr w:rsidR="005B363F" w:rsidRPr="005B363F" w14:paraId="4F3F3F59"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8AEC0AE" w14:textId="77777777" w:rsidR="005B363F" w:rsidRPr="005B363F" w:rsidRDefault="005B363F" w:rsidP="005B363F">
            <w:pPr>
              <w:rPr>
                <w:rFonts w:ascii="Arial" w:hAnsi="Arial" w:cs="Arial"/>
                <w:i/>
                <w:iCs/>
                <w:sz w:val="20"/>
                <w:szCs w:val="20"/>
              </w:rPr>
            </w:pPr>
            <w:r w:rsidRPr="005B363F">
              <w:rPr>
                <w:rFonts w:ascii="Arial" w:hAnsi="Arial" w:cs="Arial"/>
                <w:bCs w:val="0"/>
                <w:i/>
                <w:iCs/>
                <w:sz w:val="20"/>
                <w:szCs w:val="20"/>
              </w:rPr>
              <w:t>Summa finansiella anläggn tillgångar</w:t>
            </w:r>
          </w:p>
        </w:tc>
        <w:tc>
          <w:tcPr>
            <w:tcW w:w="2268" w:type="dxa"/>
            <w:noWrap/>
            <w:vAlign w:val="bottom"/>
            <w:hideMark/>
          </w:tcPr>
          <w:p w14:paraId="532292D3" w14:textId="354FB7A5"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637</w:t>
            </w:r>
          </w:p>
        </w:tc>
        <w:tc>
          <w:tcPr>
            <w:tcW w:w="2409" w:type="dxa"/>
            <w:noWrap/>
            <w:vAlign w:val="bottom"/>
            <w:hideMark/>
          </w:tcPr>
          <w:p w14:paraId="70678AA8" w14:textId="48947481"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835</w:t>
            </w:r>
          </w:p>
        </w:tc>
      </w:tr>
      <w:tr w:rsidR="005B363F" w:rsidRPr="005B363F" w14:paraId="777F18A8"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86E1DF6" w14:textId="77777777" w:rsidR="005B363F" w:rsidRPr="005B363F" w:rsidRDefault="005B363F" w:rsidP="005B363F">
            <w:pPr>
              <w:rPr>
                <w:rFonts w:ascii="Arial" w:hAnsi="Arial" w:cs="Arial"/>
                <w:bCs w:val="0"/>
                <w:sz w:val="20"/>
                <w:szCs w:val="20"/>
              </w:rPr>
            </w:pPr>
            <w:r w:rsidRPr="005B363F">
              <w:rPr>
                <w:rFonts w:ascii="Arial" w:hAnsi="Arial" w:cs="Arial"/>
                <w:bCs w:val="0"/>
                <w:sz w:val="20"/>
                <w:szCs w:val="20"/>
              </w:rPr>
              <w:t>Summa anläggningstillgångar</w:t>
            </w:r>
          </w:p>
        </w:tc>
        <w:tc>
          <w:tcPr>
            <w:tcW w:w="2268" w:type="dxa"/>
            <w:noWrap/>
            <w:vAlign w:val="bottom"/>
            <w:hideMark/>
          </w:tcPr>
          <w:p w14:paraId="43803E09" w14:textId="1F132013"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27 708</w:t>
            </w:r>
          </w:p>
        </w:tc>
        <w:tc>
          <w:tcPr>
            <w:tcW w:w="2409" w:type="dxa"/>
            <w:noWrap/>
            <w:vAlign w:val="bottom"/>
            <w:hideMark/>
          </w:tcPr>
          <w:p w14:paraId="29D8A6AE" w14:textId="27776582"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29 197</w:t>
            </w:r>
          </w:p>
        </w:tc>
      </w:tr>
      <w:tr w:rsidR="004B28DA" w:rsidRPr="005B363F" w14:paraId="0BFA02D6" w14:textId="77777777" w:rsidTr="004B28D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1E1CEC1" w14:textId="77777777" w:rsidR="004B28DA" w:rsidRPr="005B363F" w:rsidRDefault="004B28DA">
            <w:pPr>
              <w:jc w:val="right"/>
              <w:rPr>
                <w:rFonts w:ascii="Arial" w:hAnsi="Arial" w:cs="Arial"/>
                <w:b w:val="0"/>
                <w:bCs w:val="0"/>
                <w:sz w:val="20"/>
                <w:szCs w:val="20"/>
              </w:rPr>
            </w:pPr>
          </w:p>
        </w:tc>
        <w:tc>
          <w:tcPr>
            <w:tcW w:w="2268" w:type="dxa"/>
            <w:noWrap/>
            <w:hideMark/>
          </w:tcPr>
          <w:p w14:paraId="2EC5A758"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sz w:val="20"/>
                <w:szCs w:val="20"/>
              </w:rPr>
            </w:pPr>
          </w:p>
        </w:tc>
        <w:tc>
          <w:tcPr>
            <w:tcW w:w="2409" w:type="dxa"/>
            <w:noWrap/>
            <w:hideMark/>
          </w:tcPr>
          <w:p w14:paraId="6FB19DA7"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sz w:val="20"/>
                <w:szCs w:val="20"/>
              </w:rPr>
            </w:pPr>
          </w:p>
        </w:tc>
      </w:tr>
      <w:tr w:rsidR="004B28DA" w:rsidRPr="005B363F" w14:paraId="5937EAC1" w14:textId="77777777" w:rsidTr="004B28DA">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14B8644" w14:textId="77777777" w:rsidR="004B28DA" w:rsidRPr="005B363F" w:rsidRDefault="004B28DA">
            <w:pPr>
              <w:rPr>
                <w:rFonts w:ascii="Arial" w:hAnsi="Arial" w:cs="Arial"/>
                <w:b w:val="0"/>
                <w:sz w:val="20"/>
                <w:szCs w:val="20"/>
              </w:rPr>
            </w:pPr>
            <w:r w:rsidRPr="005B363F">
              <w:rPr>
                <w:rFonts w:ascii="Arial" w:hAnsi="Arial" w:cs="Arial"/>
                <w:b w:val="0"/>
                <w:bCs w:val="0"/>
                <w:sz w:val="20"/>
                <w:szCs w:val="20"/>
              </w:rPr>
              <w:t>Omsättningstillgångar</w:t>
            </w:r>
          </w:p>
        </w:tc>
        <w:tc>
          <w:tcPr>
            <w:tcW w:w="2268" w:type="dxa"/>
            <w:noWrap/>
            <w:hideMark/>
          </w:tcPr>
          <w:p w14:paraId="196A8CDD"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409" w:type="dxa"/>
            <w:noWrap/>
            <w:hideMark/>
          </w:tcPr>
          <w:p w14:paraId="27AAA991"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r>
      <w:tr w:rsidR="005B363F" w:rsidRPr="005B363F" w14:paraId="352563C6"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135C81A"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Hyres- och kundfordringar</w:t>
            </w:r>
          </w:p>
        </w:tc>
        <w:tc>
          <w:tcPr>
            <w:tcW w:w="2268" w:type="dxa"/>
            <w:noWrap/>
            <w:vAlign w:val="bottom"/>
            <w:hideMark/>
          </w:tcPr>
          <w:p w14:paraId="174A6D0E" w14:textId="4060A721"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74</w:t>
            </w:r>
          </w:p>
        </w:tc>
        <w:tc>
          <w:tcPr>
            <w:tcW w:w="2409" w:type="dxa"/>
            <w:noWrap/>
            <w:vAlign w:val="bottom"/>
            <w:hideMark/>
          </w:tcPr>
          <w:p w14:paraId="1D46833C" w14:textId="15804E5A"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127</w:t>
            </w:r>
          </w:p>
        </w:tc>
      </w:tr>
      <w:tr w:rsidR="005B363F" w:rsidRPr="005B363F" w14:paraId="402D3A58"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67167A3"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Fordringar kommun</w:t>
            </w:r>
          </w:p>
        </w:tc>
        <w:tc>
          <w:tcPr>
            <w:tcW w:w="2268" w:type="dxa"/>
            <w:noWrap/>
            <w:vAlign w:val="bottom"/>
            <w:hideMark/>
          </w:tcPr>
          <w:p w14:paraId="77A1C7B4" w14:textId="283487AE"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0</w:t>
            </w:r>
          </w:p>
        </w:tc>
        <w:tc>
          <w:tcPr>
            <w:tcW w:w="2409" w:type="dxa"/>
            <w:noWrap/>
            <w:vAlign w:val="bottom"/>
            <w:hideMark/>
          </w:tcPr>
          <w:p w14:paraId="14774F63" w14:textId="4C53558E"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131</w:t>
            </w:r>
          </w:p>
        </w:tc>
      </w:tr>
      <w:tr w:rsidR="005B363F" w:rsidRPr="005B363F" w14:paraId="5D9C8F9E"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2241059"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Övr fordringar</w:t>
            </w:r>
          </w:p>
        </w:tc>
        <w:tc>
          <w:tcPr>
            <w:tcW w:w="2268" w:type="dxa"/>
            <w:noWrap/>
            <w:vAlign w:val="bottom"/>
            <w:hideMark/>
          </w:tcPr>
          <w:p w14:paraId="5C93D9A8" w14:textId="6849D93B"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0</w:t>
            </w:r>
          </w:p>
        </w:tc>
        <w:tc>
          <w:tcPr>
            <w:tcW w:w="2409" w:type="dxa"/>
            <w:noWrap/>
            <w:vAlign w:val="bottom"/>
            <w:hideMark/>
          </w:tcPr>
          <w:p w14:paraId="2F11EC22" w14:textId="7E039CD3"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16</w:t>
            </w:r>
          </w:p>
        </w:tc>
      </w:tr>
      <w:tr w:rsidR="005B363F" w:rsidRPr="005B363F" w14:paraId="7D9CFD26"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A3E943C"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Förutbet kostn, upplupna intäkter</w:t>
            </w:r>
          </w:p>
        </w:tc>
        <w:tc>
          <w:tcPr>
            <w:tcW w:w="2268" w:type="dxa"/>
            <w:noWrap/>
            <w:vAlign w:val="bottom"/>
            <w:hideMark/>
          </w:tcPr>
          <w:p w14:paraId="2DC9BAF5" w14:textId="168E1FB1"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386</w:t>
            </w:r>
          </w:p>
        </w:tc>
        <w:tc>
          <w:tcPr>
            <w:tcW w:w="2409" w:type="dxa"/>
            <w:noWrap/>
            <w:vAlign w:val="bottom"/>
            <w:hideMark/>
          </w:tcPr>
          <w:p w14:paraId="2F1617D4" w14:textId="0ED82A47"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550</w:t>
            </w:r>
          </w:p>
        </w:tc>
      </w:tr>
      <w:tr w:rsidR="005B363F" w:rsidRPr="005B363F" w14:paraId="07153F83"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AA8928B" w14:textId="77777777" w:rsidR="005B363F" w:rsidRPr="005B363F" w:rsidRDefault="005B363F" w:rsidP="005B363F">
            <w:pPr>
              <w:rPr>
                <w:rFonts w:ascii="Arial" w:hAnsi="Arial" w:cs="Arial"/>
                <w:i/>
                <w:iCs/>
                <w:sz w:val="20"/>
                <w:szCs w:val="20"/>
              </w:rPr>
            </w:pPr>
            <w:r w:rsidRPr="005B363F">
              <w:rPr>
                <w:rFonts w:ascii="Arial" w:hAnsi="Arial" w:cs="Arial"/>
                <w:bCs w:val="0"/>
                <w:i/>
                <w:iCs/>
                <w:sz w:val="20"/>
                <w:szCs w:val="20"/>
              </w:rPr>
              <w:t>Summa kortfr fordringar</w:t>
            </w:r>
          </w:p>
        </w:tc>
        <w:tc>
          <w:tcPr>
            <w:tcW w:w="2268" w:type="dxa"/>
            <w:noWrap/>
            <w:vAlign w:val="bottom"/>
            <w:hideMark/>
          </w:tcPr>
          <w:p w14:paraId="000A9C2B" w14:textId="7FB7EC68"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460</w:t>
            </w:r>
          </w:p>
        </w:tc>
        <w:tc>
          <w:tcPr>
            <w:tcW w:w="2409" w:type="dxa"/>
            <w:noWrap/>
            <w:vAlign w:val="bottom"/>
            <w:hideMark/>
          </w:tcPr>
          <w:p w14:paraId="3215BD8B" w14:textId="55011D31"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824</w:t>
            </w:r>
          </w:p>
        </w:tc>
      </w:tr>
      <w:tr w:rsidR="004B28DA" w:rsidRPr="005B363F" w14:paraId="4119B379" w14:textId="77777777" w:rsidTr="004B28DA">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53246AD" w14:textId="77777777" w:rsidR="004B28DA" w:rsidRPr="005B363F" w:rsidRDefault="004B28DA">
            <w:pPr>
              <w:jc w:val="right"/>
              <w:rPr>
                <w:rFonts w:ascii="Arial" w:hAnsi="Arial" w:cs="Arial"/>
                <w:b w:val="0"/>
                <w:bCs w:val="0"/>
                <w:i/>
                <w:iCs/>
                <w:sz w:val="20"/>
                <w:szCs w:val="20"/>
              </w:rPr>
            </w:pPr>
          </w:p>
        </w:tc>
        <w:tc>
          <w:tcPr>
            <w:tcW w:w="2268" w:type="dxa"/>
            <w:noWrap/>
            <w:hideMark/>
          </w:tcPr>
          <w:p w14:paraId="04CE3CA2"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c>
          <w:tcPr>
            <w:tcW w:w="2409" w:type="dxa"/>
            <w:noWrap/>
            <w:hideMark/>
          </w:tcPr>
          <w:p w14:paraId="76F8C7E6"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r>
      <w:tr w:rsidR="005B363F" w:rsidRPr="005B363F" w14:paraId="48190E02"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206F89C"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Kassa och bank</w:t>
            </w:r>
          </w:p>
        </w:tc>
        <w:tc>
          <w:tcPr>
            <w:tcW w:w="2268" w:type="dxa"/>
            <w:noWrap/>
            <w:vAlign w:val="bottom"/>
            <w:hideMark/>
          </w:tcPr>
          <w:p w14:paraId="307C2F5F" w14:textId="0542632F"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2 390</w:t>
            </w:r>
          </w:p>
        </w:tc>
        <w:tc>
          <w:tcPr>
            <w:tcW w:w="2409" w:type="dxa"/>
            <w:noWrap/>
            <w:vAlign w:val="bottom"/>
            <w:hideMark/>
          </w:tcPr>
          <w:p w14:paraId="273219EB" w14:textId="6228A357"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507</w:t>
            </w:r>
          </w:p>
        </w:tc>
      </w:tr>
      <w:tr w:rsidR="005B363F" w:rsidRPr="005B363F" w14:paraId="300C7EAD"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43B4111" w14:textId="77777777" w:rsidR="005B363F" w:rsidRPr="005B363F" w:rsidRDefault="005B363F" w:rsidP="005B363F">
            <w:pPr>
              <w:rPr>
                <w:rFonts w:ascii="Arial" w:hAnsi="Arial" w:cs="Arial"/>
                <w:sz w:val="20"/>
                <w:szCs w:val="20"/>
              </w:rPr>
            </w:pPr>
            <w:r w:rsidRPr="005B363F">
              <w:rPr>
                <w:rFonts w:ascii="Arial" w:hAnsi="Arial" w:cs="Arial"/>
                <w:bCs w:val="0"/>
                <w:sz w:val="20"/>
                <w:szCs w:val="20"/>
              </w:rPr>
              <w:t>Summa omsättningstillgångar</w:t>
            </w:r>
          </w:p>
        </w:tc>
        <w:tc>
          <w:tcPr>
            <w:tcW w:w="2268" w:type="dxa"/>
            <w:noWrap/>
            <w:vAlign w:val="bottom"/>
            <w:hideMark/>
          </w:tcPr>
          <w:p w14:paraId="703BD096" w14:textId="2299AA1B"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2 850</w:t>
            </w:r>
          </w:p>
        </w:tc>
        <w:tc>
          <w:tcPr>
            <w:tcW w:w="2409" w:type="dxa"/>
            <w:noWrap/>
            <w:vAlign w:val="bottom"/>
            <w:hideMark/>
          </w:tcPr>
          <w:p w14:paraId="41BDF929" w14:textId="607BB602"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1 331</w:t>
            </w:r>
          </w:p>
        </w:tc>
      </w:tr>
      <w:tr w:rsidR="005B363F" w:rsidRPr="005B363F" w14:paraId="1A4A430F"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A647216" w14:textId="77777777" w:rsidR="005B363F" w:rsidRPr="005B363F" w:rsidRDefault="005B363F" w:rsidP="005B363F">
            <w:pPr>
              <w:rPr>
                <w:rFonts w:ascii="Arial" w:hAnsi="Arial" w:cs="Arial"/>
                <w:bCs w:val="0"/>
                <w:sz w:val="20"/>
                <w:szCs w:val="20"/>
              </w:rPr>
            </w:pPr>
            <w:r w:rsidRPr="005B363F">
              <w:rPr>
                <w:rFonts w:ascii="Arial" w:hAnsi="Arial" w:cs="Arial"/>
                <w:bCs w:val="0"/>
                <w:sz w:val="20"/>
                <w:szCs w:val="20"/>
              </w:rPr>
              <w:t>SUMMA TILLGÅNGAR</w:t>
            </w:r>
          </w:p>
        </w:tc>
        <w:tc>
          <w:tcPr>
            <w:tcW w:w="2268" w:type="dxa"/>
            <w:noWrap/>
            <w:vAlign w:val="bottom"/>
            <w:hideMark/>
          </w:tcPr>
          <w:p w14:paraId="2A799B86" w14:textId="73AB4BE0"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30 558</w:t>
            </w:r>
          </w:p>
        </w:tc>
        <w:tc>
          <w:tcPr>
            <w:tcW w:w="2409" w:type="dxa"/>
            <w:noWrap/>
            <w:vAlign w:val="bottom"/>
            <w:hideMark/>
          </w:tcPr>
          <w:p w14:paraId="16501BE1" w14:textId="1EF26C3A"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30 527</w:t>
            </w:r>
          </w:p>
        </w:tc>
      </w:tr>
      <w:tr w:rsidR="004B28DA" w:rsidRPr="005B363F" w14:paraId="0CDD3C25" w14:textId="77777777" w:rsidTr="004B28DA">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DFB5265" w14:textId="77777777" w:rsidR="004B28DA" w:rsidRPr="005B363F" w:rsidRDefault="004B28DA">
            <w:pPr>
              <w:jc w:val="right"/>
              <w:rPr>
                <w:rFonts w:ascii="Arial" w:hAnsi="Arial" w:cs="Arial"/>
                <w:b w:val="0"/>
                <w:bCs w:val="0"/>
                <w:sz w:val="20"/>
                <w:szCs w:val="20"/>
              </w:rPr>
            </w:pPr>
          </w:p>
        </w:tc>
        <w:tc>
          <w:tcPr>
            <w:tcW w:w="2268" w:type="dxa"/>
            <w:noWrap/>
            <w:hideMark/>
          </w:tcPr>
          <w:p w14:paraId="1D94AC28"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c>
          <w:tcPr>
            <w:tcW w:w="2409" w:type="dxa"/>
            <w:noWrap/>
            <w:hideMark/>
          </w:tcPr>
          <w:p w14:paraId="6B9D4E99"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r>
      <w:tr w:rsidR="005B363F" w:rsidRPr="005B363F" w14:paraId="3C15055C"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E5914F6" w14:textId="77777777" w:rsidR="005B363F" w:rsidRPr="005B363F" w:rsidRDefault="005B363F" w:rsidP="005B363F">
            <w:pPr>
              <w:rPr>
                <w:rFonts w:ascii="Arial" w:hAnsi="Arial" w:cs="Arial"/>
                <w:sz w:val="20"/>
                <w:szCs w:val="20"/>
              </w:rPr>
            </w:pPr>
            <w:r w:rsidRPr="005B363F">
              <w:rPr>
                <w:rFonts w:ascii="Arial" w:hAnsi="Arial" w:cs="Arial"/>
                <w:bCs w:val="0"/>
                <w:sz w:val="20"/>
                <w:szCs w:val="20"/>
              </w:rPr>
              <w:t>EGET KAPITAL OCH SKULDER</w:t>
            </w:r>
          </w:p>
        </w:tc>
        <w:tc>
          <w:tcPr>
            <w:tcW w:w="2268" w:type="dxa"/>
            <w:noWrap/>
            <w:vAlign w:val="bottom"/>
            <w:hideMark/>
          </w:tcPr>
          <w:p w14:paraId="5A85D9B6" w14:textId="3CA25FCB" w:rsidR="005B363F" w:rsidRPr="00B373B1" w:rsidRDefault="00B373B1"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373B1">
              <w:rPr>
                <w:rFonts w:ascii="Arial" w:hAnsi="Arial" w:cs="Arial"/>
                <w:b/>
                <w:bCs/>
                <w:sz w:val="20"/>
                <w:szCs w:val="20"/>
              </w:rPr>
              <w:t>2019-08-31</w:t>
            </w:r>
          </w:p>
        </w:tc>
        <w:tc>
          <w:tcPr>
            <w:tcW w:w="2409" w:type="dxa"/>
            <w:noWrap/>
            <w:vAlign w:val="bottom"/>
            <w:hideMark/>
          </w:tcPr>
          <w:p w14:paraId="5BFE0BBC" w14:textId="4A52EFBE" w:rsidR="005B363F" w:rsidRPr="00B373B1" w:rsidRDefault="00B373B1" w:rsidP="00B373B1">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373B1">
              <w:rPr>
                <w:rFonts w:ascii="Arial" w:hAnsi="Arial" w:cs="Arial"/>
                <w:b/>
                <w:bCs/>
                <w:sz w:val="20"/>
                <w:szCs w:val="20"/>
              </w:rPr>
              <w:t>2018-12-31</w:t>
            </w:r>
          </w:p>
        </w:tc>
      </w:tr>
      <w:tr w:rsidR="004B28DA" w:rsidRPr="005B363F" w14:paraId="34511B61" w14:textId="77777777" w:rsidTr="004B28DA">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D7B8101" w14:textId="77777777" w:rsidR="004B28DA" w:rsidRPr="005B363F" w:rsidRDefault="004B28DA">
            <w:pPr>
              <w:rPr>
                <w:rFonts w:ascii="Arial" w:hAnsi="Arial" w:cs="Arial"/>
                <w:bCs w:val="0"/>
                <w:sz w:val="20"/>
                <w:szCs w:val="20"/>
              </w:rPr>
            </w:pPr>
            <w:r w:rsidRPr="005B363F">
              <w:rPr>
                <w:rFonts w:ascii="Arial" w:hAnsi="Arial" w:cs="Arial"/>
                <w:bCs w:val="0"/>
                <w:sz w:val="20"/>
                <w:szCs w:val="20"/>
              </w:rPr>
              <w:t>Eget kapital</w:t>
            </w:r>
          </w:p>
        </w:tc>
        <w:tc>
          <w:tcPr>
            <w:tcW w:w="2268" w:type="dxa"/>
            <w:noWrap/>
            <w:hideMark/>
          </w:tcPr>
          <w:p w14:paraId="5610AA06"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409" w:type="dxa"/>
            <w:noWrap/>
            <w:hideMark/>
          </w:tcPr>
          <w:p w14:paraId="58579DE4"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r>
      <w:tr w:rsidR="004B28DA" w:rsidRPr="005B363F" w14:paraId="42DA38D4" w14:textId="77777777" w:rsidTr="004B28D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6943321" w14:textId="77777777" w:rsidR="004B28DA" w:rsidRPr="005B363F" w:rsidRDefault="004B28DA">
            <w:pPr>
              <w:rPr>
                <w:b w:val="0"/>
                <w:sz w:val="20"/>
                <w:szCs w:val="20"/>
              </w:rPr>
            </w:pPr>
          </w:p>
        </w:tc>
        <w:tc>
          <w:tcPr>
            <w:tcW w:w="2268" w:type="dxa"/>
            <w:noWrap/>
            <w:hideMark/>
          </w:tcPr>
          <w:p w14:paraId="1E7A3921"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sz w:val="20"/>
                <w:szCs w:val="20"/>
              </w:rPr>
            </w:pPr>
          </w:p>
        </w:tc>
        <w:tc>
          <w:tcPr>
            <w:tcW w:w="2409" w:type="dxa"/>
            <w:noWrap/>
            <w:hideMark/>
          </w:tcPr>
          <w:p w14:paraId="51EE6D0C"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sz w:val="20"/>
                <w:szCs w:val="20"/>
              </w:rPr>
            </w:pPr>
          </w:p>
        </w:tc>
      </w:tr>
      <w:tr w:rsidR="005B363F" w:rsidRPr="005B363F" w14:paraId="28DF7A7E" w14:textId="77777777" w:rsidTr="004D2372">
        <w:trPr>
          <w:trHeight w:val="510"/>
        </w:trPr>
        <w:tc>
          <w:tcPr>
            <w:cnfStyle w:val="001000000000" w:firstRow="0" w:lastRow="0" w:firstColumn="1" w:lastColumn="0" w:oddVBand="0" w:evenVBand="0" w:oddHBand="0" w:evenHBand="0" w:firstRowFirstColumn="0" w:firstRowLastColumn="0" w:lastRowFirstColumn="0" w:lastRowLastColumn="0"/>
            <w:tcW w:w="4957" w:type="dxa"/>
            <w:hideMark/>
          </w:tcPr>
          <w:p w14:paraId="372AECFA" w14:textId="77777777" w:rsidR="005B363F" w:rsidRPr="005B363F" w:rsidRDefault="005B363F" w:rsidP="005B363F">
            <w:pPr>
              <w:rPr>
                <w:rFonts w:ascii="Arial" w:hAnsi="Arial" w:cs="Arial"/>
                <w:sz w:val="20"/>
                <w:szCs w:val="20"/>
              </w:rPr>
            </w:pPr>
            <w:r w:rsidRPr="005B363F">
              <w:rPr>
                <w:rFonts w:ascii="Arial" w:hAnsi="Arial" w:cs="Arial"/>
                <w:sz w:val="20"/>
                <w:szCs w:val="20"/>
              </w:rPr>
              <w:t>Aktiekapital, 20 000 aktier med kvotvärde 100 kr</w:t>
            </w:r>
          </w:p>
        </w:tc>
        <w:tc>
          <w:tcPr>
            <w:tcW w:w="2268" w:type="dxa"/>
            <w:noWrap/>
            <w:vAlign w:val="bottom"/>
            <w:hideMark/>
          </w:tcPr>
          <w:p w14:paraId="04D1F6C9" w14:textId="76782030"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2 000</w:t>
            </w:r>
          </w:p>
        </w:tc>
        <w:tc>
          <w:tcPr>
            <w:tcW w:w="2409" w:type="dxa"/>
            <w:noWrap/>
            <w:vAlign w:val="bottom"/>
            <w:hideMark/>
          </w:tcPr>
          <w:p w14:paraId="05F526D5" w14:textId="0530CCA3"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2 000</w:t>
            </w:r>
          </w:p>
        </w:tc>
      </w:tr>
      <w:tr w:rsidR="005B363F" w:rsidRPr="005B363F" w14:paraId="2AC167A6"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06B07B2" w14:textId="77777777" w:rsidR="005B363F" w:rsidRPr="005B363F" w:rsidRDefault="005B363F" w:rsidP="005B363F">
            <w:pPr>
              <w:rPr>
                <w:rFonts w:ascii="Arial" w:hAnsi="Arial" w:cs="Arial"/>
                <w:i/>
                <w:iCs/>
                <w:sz w:val="20"/>
                <w:szCs w:val="20"/>
              </w:rPr>
            </w:pPr>
            <w:r w:rsidRPr="005B363F">
              <w:rPr>
                <w:rFonts w:ascii="Arial" w:hAnsi="Arial" w:cs="Arial"/>
                <w:b w:val="0"/>
                <w:bCs w:val="0"/>
                <w:i/>
                <w:iCs/>
                <w:sz w:val="20"/>
                <w:szCs w:val="20"/>
              </w:rPr>
              <w:t>Summa bundet eget kapital</w:t>
            </w:r>
          </w:p>
        </w:tc>
        <w:tc>
          <w:tcPr>
            <w:tcW w:w="2268" w:type="dxa"/>
            <w:noWrap/>
            <w:vAlign w:val="bottom"/>
            <w:hideMark/>
          </w:tcPr>
          <w:p w14:paraId="4512FBEC" w14:textId="4ADF867C"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2 000</w:t>
            </w:r>
          </w:p>
        </w:tc>
        <w:tc>
          <w:tcPr>
            <w:tcW w:w="2409" w:type="dxa"/>
            <w:noWrap/>
            <w:vAlign w:val="bottom"/>
            <w:hideMark/>
          </w:tcPr>
          <w:p w14:paraId="045778C9" w14:textId="6C362149"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2 000</w:t>
            </w:r>
          </w:p>
        </w:tc>
      </w:tr>
      <w:tr w:rsidR="004B28DA" w:rsidRPr="005B363F" w14:paraId="5595615C" w14:textId="77777777" w:rsidTr="004B28DA">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8B220B9" w14:textId="77777777" w:rsidR="004B28DA" w:rsidRPr="005B363F" w:rsidRDefault="004B28DA">
            <w:pPr>
              <w:jc w:val="right"/>
              <w:rPr>
                <w:rFonts w:ascii="Arial" w:hAnsi="Arial" w:cs="Arial"/>
                <w:b w:val="0"/>
                <w:bCs w:val="0"/>
                <w:i/>
                <w:iCs/>
                <w:sz w:val="20"/>
                <w:szCs w:val="20"/>
              </w:rPr>
            </w:pPr>
          </w:p>
        </w:tc>
        <w:tc>
          <w:tcPr>
            <w:tcW w:w="2268" w:type="dxa"/>
            <w:noWrap/>
            <w:hideMark/>
          </w:tcPr>
          <w:p w14:paraId="449E35BE"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c>
          <w:tcPr>
            <w:tcW w:w="2409" w:type="dxa"/>
            <w:noWrap/>
            <w:hideMark/>
          </w:tcPr>
          <w:p w14:paraId="0480A061"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r>
      <w:tr w:rsidR="005B363F" w:rsidRPr="005B363F" w14:paraId="4CE6C9FA"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EC4E222" w14:textId="77777777" w:rsidR="005B363F" w:rsidRPr="005B363F" w:rsidRDefault="005B363F" w:rsidP="005B363F">
            <w:pPr>
              <w:rPr>
                <w:rFonts w:ascii="Arial" w:hAnsi="Arial" w:cs="Arial"/>
                <w:sz w:val="20"/>
                <w:szCs w:val="20"/>
              </w:rPr>
            </w:pPr>
            <w:r w:rsidRPr="005B363F">
              <w:rPr>
                <w:rFonts w:ascii="Arial" w:hAnsi="Arial" w:cs="Arial"/>
                <w:sz w:val="20"/>
                <w:szCs w:val="20"/>
              </w:rPr>
              <w:t>Balanserat resultat</w:t>
            </w:r>
          </w:p>
        </w:tc>
        <w:tc>
          <w:tcPr>
            <w:tcW w:w="2268" w:type="dxa"/>
            <w:noWrap/>
            <w:vAlign w:val="bottom"/>
            <w:hideMark/>
          </w:tcPr>
          <w:p w14:paraId="422418C7" w14:textId="58AF6019"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491</w:t>
            </w:r>
          </w:p>
        </w:tc>
        <w:tc>
          <w:tcPr>
            <w:tcW w:w="2409" w:type="dxa"/>
            <w:noWrap/>
            <w:vAlign w:val="bottom"/>
            <w:hideMark/>
          </w:tcPr>
          <w:p w14:paraId="7DD76FBE" w14:textId="251727DA"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20</w:t>
            </w:r>
          </w:p>
        </w:tc>
      </w:tr>
      <w:tr w:rsidR="005B363F" w:rsidRPr="005B363F" w14:paraId="159F732F"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CDF62B2" w14:textId="77777777" w:rsidR="005B363F" w:rsidRPr="005B363F" w:rsidRDefault="005B363F" w:rsidP="005B363F">
            <w:pPr>
              <w:rPr>
                <w:rFonts w:ascii="Arial" w:hAnsi="Arial" w:cs="Arial"/>
                <w:sz w:val="20"/>
                <w:szCs w:val="20"/>
              </w:rPr>
            </w:pPr>
            <w:r w:rsidRPr="005B363F">
              <w:rPr>
                <w:rFonts w:ascii="Arial" w:hAnsi="Arial" w:cs="Arial"/>
                <w:sz w:val="20"/>
                <w:szCs w:val="20"/>
              </w:rPr>
              <w:t>Årets resultat</w:t>
            </w:r>
          </w:p>
        </w:tc>
        <w:tc>
          <w:tcPr>
            <w:tcW w:w="2268" w:type="dxa"/>
            <w:noWrap/>
            <w:vAlign w:val="bottom"/>
            <w:hideMark/>
          </w:tcPr>
          <w:p w14:paraId="30DA2F91" w14:textId="0B0669B0"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209</w:t>
            </w:r>
          </w:p>
        </w:tc>
        <w:tc>
          <w:tcPr>
            <w:tcW w:w="2409" w:type="dxa"/>
            <w:noWrap/>
            <w:vAlign w:val="bottom"/>
            <w:hideMark/>
          </w:tcPr>
          <w:p w14:paraId="3D5F8C8B" w14:textId="0106FCAA"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472</w:t>
            </w:r>
          </w:p>
        </w:tc>
      </w:tr>
      <w:tr w:rsidR="005B363F" w:rsidRPr="005B363F" w14:paraId="7DD8E3E3"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1129EE1" w14:textId="77777777" w:rsidR="005B363F" w:rsidRPr="005B363F" w:rsidRDefault="005B363F" w:rsidP="005B363F">
            <w:pPr>
              <w:rPr>
                <w:rFonts w:ascii="Arial" w:hAnsi="Arial" w:cs="Arial"/>
                <w:i/>
                <w:iCs/>
                <w:sz w:val="20"/>
                <w:szCs w:val="20"/>
              </w:rPr>
            </w:pPr>
            <w:r w:rsidRPr="005B363F">
              <w:rPr>
                <w:rFonts w:ascii="Arial" w:hAnsi="Arial" w:cs="Arial"/>
                <w:b w:val="0"/>
                <w:bCs w:val="0"/>
                <w:i/>
                <w:iCs/>
                <w:sz w:val="20"/>
                <w:szCs w:val="20"/>
              </w:rPr>
              <w:t>Summa fritt eget kapital</w:t>
            </w:r>
          </w:p>
        </w:tc>
        <w:tc>
          <w:tcPr>
            <w:tcW w:w="2268" w:type="dxa"/>
            <w:noWrap/>
            <w:vAlign w:val="bottom"/>
            <w:hideMark/>
          </w:tcPr>
          <w:p w14:paraId="6265D82E" w14:textId="1DB9BE02"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700</w:t>
            </w:r>
          </w:p>
        </w:tc>
        <w:tc>
          <w:tcPr>
            <w:tcW w:w="2409" w:type="dxa"/>
            <w:noWrap/>
            <w:vAlign w:val="bottom"/>
            <w:hideMark/>
          </w:tcPr>
          <w:p w14:paraId="7823509F" w14:textId="166F720E"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i/>
                <w:iCs/>
                <w:sz w:val="20"/>
                <w:szCs w:val="20"/>
              </w:rPr>
            </w:pPr>
            <w:r w:rsidRPr="005B363F">
              <w:rPr>
                <w:rFonts w:ascii="Arial" w:hAnsi="Arial" w:cs="Arial"/>
                <w:b/>
                <w:bCs/>
                <w:i/>
                <w:iCs/>
                <w:sz w:val="20"/>
                <w:szCs w:val="20"/>
              </w:rPr>
              <w:t>491</w:t>
            </w:r>
          </w:p>
        </w:tc>
      </w:tr>
      <w:tr w:rsidR="005B363F" w:rsidRPr="005B363F" w14:paraId="32BCFF47"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4AB6CAF" w14:textId="77777777" w:rsidR="005B363F" w:rsidRPr="005B363F" w:rsidRDefault="005B363F" w:rsidP="005B363F">
            <w:pPr>
              <w:rPr>
                <w:rFonts w:ascii="Arial" w:hAnsi="Arial" w:cs="Arial"/>
                <w:b w:val="0"/>
                <w:bCs w:val="0"/>
                <w:sz w:val="20"/>
                <w:szCs w:val="20"/>
              </w:rPr>
            </w:pPr>
            <w:r w:rsidRPr="005B363F">
              <w:rPr>
                <w:rFonts w:ascii="Arial" w:hAnsi="Arial" w:cs="Arial"/>
                <w:b w:val="0"/>
                <w:bCs w:val="0"/>
                <w:sz w:val="20"/>
                <w:szCs w:val="20"/>
              </w:rPr>
              <w:t>Summa eget kapital</w:t>
            </w:r>
          </w:p>
        </w:tc>
        <w:tc>
          <w:tcPr>
            <w:tcW w:w="2268" w:type="dxa"/>
            <w:noWrap/>
            <w:vAlign w:val="bottom"/>
            <w:hideMark/>
          </w:tcPr>
          <w:p w14:paraId="3F753ABC" w14:textId="3B78FD40"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2 700</w:t>
            </w:r>
          </w:p>
        </w:tc>
        <w:tc>
          <w:tcPr>
            <w:tcW w:w="2409" w:type="dxa"/>
            <w:noWrap/>
            <w:vAlign w:val="bottom"/>
            <w:hideMark/>
          </w:tcPr>
          <w:p w14:paraId="0F5B0AE0" w14:textId="0C387363"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2 491</w:t>
            </w:r>
          </w:p>
        </w:tc>
      </w:tr>
      <w:tr w:rsidR="004B28DA" w:rsidRPr="005B363F" w14:paraId="3680BEF8" w14:textId="77777777" w:rsidTr="004B28D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79A20B6" w14:textId="77777777" w:rsidR="004B28DA" w:rsidRPr="005B363F" w:rsidRDefault="004B28DA">
            <w:pPr>
              <w:jc w:val="right"/>
              <w:rPr>
                <w:rFonts w:ascii="Arial" w:hAnsi="Arial" w:cs="Arial"/>
                <w:b w:val="0"/>
                <w:bCs w:val="0"/>
                <w:sz w:val="20"/>
                <w:szCs w:val="20"/>
              </w:rPr>
            </w:pPr>
          </w:p>
        </w:tc>
        <w:tc>
          <w:tcPr>
            <w:tcW w:w="2268" w:type="dxa"/>
            <w:noWrap/>
            <w:hideMark/>
          </w:tcPr>
          <w:p w14:paraId="0EE59866"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sz w:val="20"/>
                <w:szCs w:val="20"/>
              </w:rPr>
            </w:pPr>
          </w:p>
        </w:tc>
        <w:tc>
          <w:tcPr>
            <w:tcW w:w="2409" w:type="dxa"/>
            <w:noWrap/>
            <w:hideMark/>
          </w:tcPr>
          <w:p w14:paraId="19142FF6"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sz w:val="20"/>
                <w:szCs w:val="20"/>
              </w:rPr>
            </w:pPr>
          </w:p>
        </w:tc>
      </w:tr>
      <w:tr w:rsidR="004B28DA" w:rsidRPr="005B363F" w14:paraId="67B685C4" w14:textId="77777777" w:rsidTr="004B28DA">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042AF854" w14:textId="77777777" w:rsidR="004B28DA" w:rsidRPr="005B363F" w:rsidRDefault="004B28DA">
            <w:pPr>
              <w:rPr>
                <w:rFonts w:ascii="Arial" w:hAnsi="Arial" w:cs="Arial"/>
                <w:sz w:val="20"/>
                <w:szCs w:val="20"/>
              </w:rPr>
            </w:pPr>
            <w:r w:rsidRPr="005B363F">
              <w:rPr>
                <w:rFonts w:ascii="Arial" w:hAnsi="Arial" w:cs="Arial"/>
                <w:b w:val="0"/>
                <w:bCs w:val="0"/>
                <w:sz w:val="20"/>
                <w:szCs w:val="20"/>
              </w:rPr>
              <w:t>Skulder</w:t>
            </w:r>
          </w:p>
        </w:tc>
        <w:tc>
          <w:tcPr>
            <w:tcW w:w="2268" w:type="dxa"/>
            <w:noWrap/>
            <w:hideMark/>
          </w:tcPr>
          <w:p w14:paraId="7F8565E2"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409" w:type="dxa"/>
            <w:noWrap/>
            <w:hideMark/>
          </w:tcPr>
          <w:p w14:paraId="3BA29839"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r>
      <w:tr w:rsidR="004B28DA" w:rsidRPr="005B363F" w14:paraId="5DE6B0D2" w14:textId="77777777" w:rsidTr="004B28D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0369FD8" w14:textId="77777777" w:rsidR="004B28DA" w:rsidRPr="005B363F" w:rsidRDefault="004B28DA">
            <w:pPr>
              <w:rPr>
                <w:rFonts w:ascii="Arial" w:hAnsi="Arial" w:cs="Arial"/>
                <w:sz w:val="20"/>
                <w:szCs w:val="20"/>
              </w:rPr>
            </w:pPr>
            <w:r w:rsidRPr="005B363F">
              <w:rPr>
                <w:rFonts w:ascii="Arial" w:hAnsi="Arial" w:cs="Arial"/>
                <w:b w:val="0"/>
                <w:bCs w:val="0"/>
                <w:sz w:val="20"/>
                <w:szCs w:val="20"/>
              </w:rPr>
              <w:t>Långfristiga skulder</w:t>
            </w:r>
          </w:p>
        </w:tc>
        <w:tc>
          <w:tcPr>
            <w:tcW w:w="2268" w:type="dxa"/>
            <w:noWrap/>
            <w:hideMark/>
          </w:tcPr>
          <w:p w14:paraId="2A9F1409"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409" w:type="dxa"/>
            <w:noWrap/>
            <w:hideMark/>
          </w:tcPr>
          <w:p w14:paraId="33D06CB2"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sz w:val="20"/>
                <w:szCs w:val="20"/>
              </w:rPr>
            </w:pPr>
          </w:p>
        </w:tc>
      </w:tr>
      <w:tr w:rsidR="004B28DA" w:rsidRPr="005B363F" w14:paraId="2E5755CE" w14:textId="77777777" w:rsidTr="004B28DA">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61A3F0E" w14:textId="77777777" w:rsidR="004B28DA" w:rsidRPr="005B363F" w:rsidRDefault="004B28DA">
            <w:pPr>
              <w:rPr>
                <w:rFonts w:ascii="Arial" w:hAnsi="Arial" w:cs="Arial"/>
                <w:sz w:val="20"/>
                <w:szCs w:val="20"/>
              </w:rPr>
            </w:pPr>
            <w:r w:rsidRPr="005B363F">
              <w:rPr>
                <w:rFonts w:ascii="Arial" w:hAnsi="Arial" w:cs="Arial"/>
                <w:sz w:val="20"/>
                <w:szCs w:val="20"/>
              </w:rPr>
              <w:t>Skulder till kommunen</w:t>
            </w:r>
          </w:p>
        </w:tc>
        <w:tc>
          <w:tcPr>
            <w:tcW w:w="2268" w:type="dxa"/>
            <w:noWrap/>
            <w:hideMark/>
          </w:tcPr>
          <w:p w14:paraId="67F1E2F6" w14:textId="77777777" w:rsidR="004B28DA" w:rsidRPr="005B363F" w:rsidRDefault="004B28D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25 100</w:t>
            </w:r>
          </w:p>
        </w:tc>
        <w:tc>
          <w:tcPr>
            <w:tcW w:w="2409" w:type="dxa"/>
            <w:noWrap/>
            <w:hideMark/>
          </w:tcPr>
          <w:p w14:paraId="459CE057" w14:textId="77777777" w:rsidR="004B28DA" w:rsidRPr="005B363F" w:rsidRDefault="004B28D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25 100</w:t>
            </w:r>
          </w:p>
        </w:tc>
      </w:tr>
      <w:tr w:rsidR="004B28DA" w:rsidRPr="005B363F" w14:paraId="40E35A2C" w14:textId="77777777" w:rsidTr="004B28D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7837E66" w14:textId="77777777" w:rsidR="004B28DA" w:rsidRPr="005B363F" w:rsidRDefault="004B28DA">
            <w:pPr>
              <w:rPr>
                <w:rFonts w:ascii="Arial" w:hAnsi="Arial" w:cs="Arial"/>
                <w:sz w:val="20"/>
                <w:szCs w:val="20"/>
              </w:rPr>
            </w:pPr>
            <w:r w:rsidRPr="005B363F">
              <w:rPr>
                <w:rFonts w:ascii="Arial" w:hAnsi="Arial" w:cs="Arial"/>
                <w:b w:val="0"/>
                <w:bCs w:val="0"/>
                <w:sz w:val="20"/>
                <w:szCs w:val="20"/>
              </w:rPr>
              <w:t>Summa långfristiga skulder</w:t>
            </w:r>
          </w:p>
        </w:tc>
        <w:tc>
          <w:tcPr>
            <w:tcW w:w="2268" w:type="dxa"/>
            <w:noWrap/>
            <w:hideMark/>
          </w:tcPr>
          <w:p w14:paraId="3A950298" w14:textId="77777777" w:rsidR="004B28DA" w:rsidRPr="005B363F" w:rsidRDefault="004B28D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25 100</w:t>
            </w:r>
          </w:p>
        </w:tc>
        <w:tc>
          <w:tcPr>
            <w:tcW w:w="2409" w:type="dxa"/>
            <w:noWrap/>
            <w:hideMark/>
          </w:tcPr>
          <w:p w14:paraId="01915E82" w14:textId="77777777" w:rsidR="004B28DA" w:rsidRPr="005B363F" w:rsidRDefault="004B28DA">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25 100</w:t>
            </w:r>
          </w:p>
        </w:tc>
      </w:tr>
      <w:tr w:rsidR="004B28DA" w:rsidRPr="005B363F" w14:paraId="2D7674BB" w14:textId="77777777" w:rsidTr="004B28DA">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D07259F" w14:textId="77777777" w:rsidR="004B28DA" w:rsidRPr="005B363F" w:rsidRDefault="004B28DA">
            <w:pPr>
              <w:jc w:val="right"/>
              <w:rPr>
                <w:rFonts w:ascii="Arial" w:hAnsi="Arial" w:cs="Arial"/>
                <w:bCs w:val="0"/>
                <w:sz w:val="20"/>
                <w:szCs w:val="20"/>
              </w:rPr>
            </w:pPr>
          </w:p>
        </w:tc>
        <w:tc>
          <w:tcPr>
            <w:tcW w:w="2268" w:type="dxa"/>
            <w:noWrap/>
            <w:hideMark/>
          </w:tcPr>
          <w:p w14:paraId="463B2FAF"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c>
          <w:tcPr>
            <w:tcW w:w="2409" w:type="dxa"/>
            <w:noWrap/>
            <w:hideMark/>
          </w:tcPr>
          <w:p w14:paraId="67A12E34" w14:textId="77777777" w:rsidR="004B28DA" w:rsidRPr="005B363F" w:rsidRDefault="004B28DA">
            <w:pPr>
              <w:cnfStyle w:val="000000000000" w:firstRow="0" w:lastRow="0" w:firstColumn="0" w:lastColumn="0" w:oddVBand="0" w:evenVBand="0" w:oddHBand="0" w:evenHBand="0" w:firstRowFirstColumn="0" w:firstRowLastColumn="0" w:lastRowFirstColumn="0" w:lastRowLastColumn="0"/>
              <w:rPr>
                <w:sz w:val="20"/>
                <w:szCs w:val="20"/>
              </w:rPr>
            </w:pPr>
          </w:p>
        </w:tc>
      </w:tr>
      <w:tr w:rsidR="004B28DA" w:rsidRPr="005B363F" w14:paraId="15598B69" w14:textId="77777777" w:rsidTr="004B28D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468FCBB" w14:textId="77777777" w:rsidR="004B28DA" w:rsidRPr="005B363F" w:rsidRDefault="004B28DA">
            <w:pPr>
              <w:rPr>
                <w:rFonts w:ascii="Arial" w:hAnsi="Arial" w:cs="Arial"/>
                <w:sz w:val="20"/>
                <w:szCs w:val="20"/>
              </w:rPr>
            </w:pPr>
            <w:r w:rsidRPr="005B363F">
              <w:rPr>
                <w:rFonts w:ascii="Arial" w:hAnsi="Arial" w:cs="Arial"/>
                <w:bCs w:val="0"/>
                <w:sz w:val="20"/>
                <w:szCs w:val="20"/>
              </w:rPr>
              <w:t>Kortfristiga skulder</w:t>
            </w:r>
          </w:p>
        </w:tc>
        <w:tc>
          <w:tcPr>
            <w:tcW w:w="2268" w:type="dxa"/>
            <w:noWrap/>
            <w:hideMark/>
          </w:tcPr>
          <w:p w14:paraId="3AB460C2"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409" w:type="dxa"/>
            <w:noWrap/>
            <w:hideMark/>
          </w:tcPr>
          <w:p w14:paraId="34F0CF9D" w14:textId="77777777" w:rsidR="004B28DA" w:rsidRPr="005B363F" w:rsidRDefault="004B28DA">
            <w:pPr>
              <w:cnfStyle w:val="000000100000" w:firstRow="0" w:lastRow="0" w:firstColumn="0" w:lastColumn="0" w:oddVBand="0" w:evenVBand="0" w:oddHBand="1" w:evenHBand="0" w:firstRowFirstColumn="0" w:firstRowLastColumn="0" w:lastRowFirstColumn="0" w:lastRowLastColumn="0"/>
              <w:rPr>
                <w:sz w:val="20"/>
                <w:szCs w:val="20"/>
              </w:rPr>
            </w:pPr>
          </w:p>
        </w:tc>
      </w:tr>
      <w:tr w:rsidR="005B363F" w:rsidRPr="005B363F" w14:paraId="17F617E1"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2745F8AA"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Leverantörsskulder</w:t>
            </w:r>
          </w:p>
        </w:tc>
        <w:tc>
          <w:tcPr>
            <w:tcW w:w="2268" w:type="dxa"/>
            <w:noWrap/>
            <w:vAlign w:val="bottom"/>
            <w:hideMark/>
          </w:tcPr>
          <w:p w14:paraId="42614A1B" w14:textId="217E0D39"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377</w:t>
            </w:r>
          </w:p>
        </w:tc>
        <w:tc>
          <w:tcPr>
            <w:tcW w:w="2409" w:type="dxa"/>
            <w:noWrap/>
            <w:vAlign w:val="bottom"/>
            <w:hideMark/>
          </w:tcPr>
          <w:p w14:paraId="2964B810" w14:textId="296522AB"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337</w:t>
            </w:r>
          </w:p>
        </w:tc>
      </w:tr>
      <w:tr w:rsidR="005B363F" w:rsidRPr="005B363F" w14:paraId="38045525" w14:textId="77777777" w:rsidTr="004D237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6FED2F3"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Skatteskulder</w:t>
            </w:r>
          </w:p>
        </w:tc>
        <w:tc>
          <w:tcPr>
            <w:tcW w:w="2268" w:type="dxa"/>
            <w:noWrap/>
            <w:vAlign w:val="bottom"/>
            <w:hideMark/>
          </w:tcPr>
          <w:p w14:paraId="08EFA7AC" w14:textId="33A6B871"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46</w:t>
            </w:r>
          </w:p>
        </w:tc>
        <w:tc>
          <w:tcPr>
            <w:tcW w:w="2409" w:type="dxa"/>
            <w:noWrap/>
            <w:vAlign w:val="bottom"/>
            <w:hideMark/>
          </w:tcPr>
          <w:p w14:paraId="6D001A78" w14:textId="49EB3978"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21</w:t>
            </w:r>
          </w:p>
        </w:tc>
      </w:tr>
      <w:tr w:rsidR="005B363F" w:rsidRPr="005B363F" w14:paraId="787704D4"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tcPr>
          <w:p w14:paraId="355ABB5A" w14:textId="6C7C0394" w:rsidR="005B363F" w:rsidRPr="005B363F" w:rsidRDefault="005B363F" w:rsidP="005B363F">
            <w:pPr>
              <w:rPr>
                <w:rFonts w:ascii="Arial" w:hAnsi="Arial" w:cs="Arial"/>
                <w:b w:val="0"/>
                <w:sz w:val="20"/>
                <w:szCs w:val="20"/>
              </w:rPr>
            </w:pPr>
            <w:r w:rsidRPr="005B363F">
              <w:rPr>
                <w:rFonts w:ascii="Arial" w:hAnsi="Arial" w:cs="Arial"/>
                <w:b w:val="0"/>
                <w:sz w:val="20"/>
                <w:szCs w:val="20"/>
              </w:rPr>
              <w:t>Skulder till kommunen</w:t>
            </w:r>
          </w:p>
        </w:tc>
        <w:tc>
          <w:tcPr>
            <w:tcW w:w="2268" w:type="dxa"/>
            <w:noWrap/>
            <w:vAlign w:val="bottom"/>
          </w:tcPr>
          <w:p w14:paraId="74D2338C" w14:textId="5A58AE47"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6</w:t>
            </w:r>
          </w:p>
        </w:tc>
        <w:tc>
          <w:tcPr>
            <w:tcW w:w="2409" w:type="dxa"/>
            <w:noWrap/>
            <w:vAlign w:val="bottom"/>
          </w:tcPr>
          <w:p w14:paraId="3F10897B" w14:textId="1722ADA4"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0</w:t>
            </w:r>
          </w:p>
        </w:tc>
      </w:tr>
      <w:tr w:rsidR="005B363F" w:rsidRPr="005B363F" w14:paraId="6582DE40" w14:textId="77777777" w:rsidTr="005B36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1943477B"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Kortfr del av långfr skuld</w:t>
            </w:r>
          </w:p>
        </w:tc>
        <w:tc>
          <w:tcPr>
            <w:tcW w:w="2268" w:type="dxa"/>
            <w:noWrap/>
            <w:vAlign w:val="bottom"/>
          </w:tcPr>
          <w:p w14:paraId="451A07C2" w14:textId="46A741B5"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1 800</w:t>
            </w:r>
          </w:p>
        </w:tc>
        <w:tc>
          <w:tcPr>
            <w:tcW w:w="2409" w:type="dxa"/>
            <w:noWrap/>
            <w:vAlign w:val="bottom"/>
          </w:tcPr>
          <w:p w14:paraId="12A881A9" w14:textId="1990A9DA"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1 800</w:t>
            </w:r>
          </w:p>
        </w:tc>
      </w:tr>
      <w:tr w:rsidR="005B363F" w:rsidRPr="005B363F" w14:paraId="0C1FF816" w14:textId="77777777" w:rsidTr="005B363F">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8951D61" w14:textId="77777777" w:rsidR="005B363F" w:rsidRPr="005B363F" w:rsidRDefault="005B363F" w:rsidP="005B363F">
            <w:pPr>
              <w:rPr>
                <w:rFonts w:ascii="Arial" w:hAnsi="Arial" w:cs="Arial"/>
                <w:b w:val="0"/>
                <w:sz w:val="20"/>
                <w:szCs w:val="20"/>
              </w:rPr>
            </w:pPr>
            <w:r w:rsidRPr="005B363F">
              <w:rPr>
                <w:rFonts w:ascii="Arial" w:hAnsi="Arial" w:cs="Arial"/>
                <w:b w:val="0"/>
                <w:sz w:val="20"/>
                <w:szCs w:val="20"/>
              </w:rPr>
              <w:t>Upplupna kostn, förutbet intäkter</w:t>
            </w:r>
          </w:p>
        </w:tc>
        <w:tc>
          <w:tcPr>
            <w:tcW w:w="2268" w:type="dxa"/>
            <w:noWrap/>
            <w:vAlign w:val="bottom"/>
          </w:tcPr>
          <w:p w14:paraId="3B95142A" w14:textId="755BD292"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528</w:t>
            </w:r>
          </w:p>
        </w:tc>
        <w:tc>
          <w:tcPr>
            <w:tcW w:w="2409" w:type="dxa"/>
            <w:noWrap/>
            <w:vAlign w:val="bottom"/>
          </w:tcPr>
          <w:p w14:paraId="613367BF" w14:textId="5EAA31C2"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363F">
              <w:rPr>
                <w:rFonts w:ascii="Arial" w:hAnsi="Arial" w:cs="Arial"/>
                <w:sz w:val="20"/>
                <w:szCs w:val="20"/>
              </w:rPr>
              <w:t>778</w:t>
            </w:r>
          </w:p>
        </w:tc>
      </w:tr>
      <w:tr w:rsidR="005B363F" w:rsidRPr="005B363F" w14:paraId="4BEFE8E8" w14:textId="77777777" w:rsidTr="005B363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17D1479" w14:textId="77777777" w:rsidR="005B363F" w:rsidRPr="005B363F" w:rsidRDefault="005B363F" w:rsidP="005B363F">
            <w:pPr>
              <w:rPr>
                <w:rFonts w:ascii="Arial" w:hAnsi="Arial" w:cs="Arial"/>
                <w:sz w:val="20"/>
                <w:szCs w:val="20"/>
              </w:rPr>
            </w:pPr>
            <w:r w:rsidRPr="005B363F">
              <w:rPr>
                <w:rFonts w:ascii="Arial" w:hAnsi="Arial" w:cs="Arial"/>
                <w:bCs w:val="0"/>
                <w:sz w:val="20"/>
                <w:szCs w:val="20"/>
              </w:rPr>
              <w:t>Summa kortfristiga skulder</w:t>
            </w:r>
          </w:p>
        </w:tc>
        <w:tc>
          <w:tcPr>
            <w:tcW w:w="2268" w:type="dxa"/>
            <w:noWrap/>
            <w:vAlign w:val="bottom"/>
          </w:tcPr>
          <w:p w14:paraId="76872D70" w14:textId="092CE8C4"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2 758</w:t>
            </w:r>
          </w:p>
        </w:tc>
        <w:tc>
          <w:tcPr>
            <w:tcW w:w="2409" w:type="dxa"/>
            <w:noWrap/>
            <w:vAlign w:val="bottom"/>
          </w:tcPr>
          <w:p w14:paraId="3AE70677" w14:textId="1AEA518A"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2 936</w:t>
            </w:r>
          </w:p>
        </w:tc>
      </w:tr>
      <w:tr w:rsidR="005B363F" w:rsidRPr="005B363F" w14:paraId="139EF4B3" w14:textId="77777777" w:rsidTr="004D2372">
        <w:trPr>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DC6F8C7" w14:textId="77777777" w:rsidR="005B363F" w:rsidRPr="005B363F" w:rsidRDefault="005B363F" w:rsidP="005B363F">
            <w:pPr>
              <w:rPr>
                <w:rFonts w:ascii="Arial" w:hAnsi="Arial" w:cs="Arial"/>
                <w:bCs w:val="0"/>
                <w:sz w:val="20"/>
                <w:szCs w:val="20"/>
              </w:rPr>
            </w:pPr>
            <w:r w:rsidRPr="005B363F">
              <w:rPr>
                <w:rFonts w:ascii="Arial" w:hAnsi="Arial" w:cs="Arial"/>
                <w:bCs w:val="0"/>
                <w:sz w:val="20"/>
                <w:szCs w:val="20"/>
              </w:rPr>
              <w:t>SUMMA EGET KAPITAL O SKULDER</w:t>
            </w:r>
          </w:p>
        </w:tc>
        <w:tc>
          <w:tcPr>
            <w:tcW w:w="2268" w:type="dxa"/>
            <w:noWrap/>
            <w:vAlign w:val="bottom"/>
            <w:hideMark/>
          </w:tcPr>
          <w:p w14:paraId="6542C4BB" w14:textId="2EE9E72F"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30 558</w:t>
            </w:r>
          </w:p>
        </w:tc>
        <w:tc>
          <w:tcPr>
            <w:tcW w:w="2409" w:type="dxa"/>
            <w:noWrap/>
            <w:vAlign w:val="bottom"/>
            <w:hideMark/>
          </w:tcPr>
          <w:p w14:paraId="4D821CFD" w14:textId="3EA1ED29" w:rsidR="005B363F" w:rsidRPr="005B363F" w:rsidRDefault="005B363F" w:rsidP="005B363F">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5B363F">
              <w:rPr>
                <w:rFonts w:ascii="Arial" w:hAnsi="Arial" w:cs="Arial"/>
                <w:b/>
                <w:bCs/>
                <w:sz w:val="20"/>
                <w:szCs w:val="20"/>
              </w:rPr>
              <w:t>30 527</w:t>
            </w:r>
          </w:p>
        </w:tc>
      </w:tr>
      <w:tr w:rsidR="005B363F" w:rsidRPr="00E00403" w14:paraId="2503D0CE" w14:textId="77777777" w:rsidTr="004B28D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957" w:type="dxa"/>
            <w:noWrap/>
            <w:hideMark/>
          </w:tcPr>
          <w:p w14:paraId="541E21E3" w14:textId="77777777" w:rsidR="005B363F" w:rsidRPr="005B363F" w:rsidRDefault="005B363F" w:rsidP="005B363F">
            <w:pPr>
              <w:rPr>
                <w:rFonts w:ascii="Arial" w:hAnsi="Arial" w:cs="Arial"/>
                <w:b w:val="0"/>
                <w:bCs w:val="0"/>
                <w:sz w:val="20"/>
                <w:szCs w:val="20"/>
              </w:rPr>
            </w:pPr>
            <w:r w:rsidRPr="005B363F">
              <w:rPr>
                <w:rFonts w:ascii="Arial" w:hAnsi="Arial" w:cs="Arial"/>
                <w:b w:val="0"/>
                <w:sz w:val="20"/>
                <w:szCs w:val="20"/>
              </w:rPr>
              <w:t>Ansvarsförbindelser</w:t>
            </w:r>
          </w:p>
        </w:tc>
        <w:tc>
          <w:tcPr>
            <w:tcW w:w="2268" w:type="dxa"/>
            <w:noWrap/>
            <w:hideMark/>
          </w:tcPr>
          <w:p w14:paraId="2306D769" w14:textId="1FEA35A6"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 xml:space="preserve">863 </w:t>
            </w:r>
          </w:p>
        </w:tc>
        <w:tc>
          <w:tcPr>
            <w:tcW w:w="2409" w:type="dxa"/>
            <w:noWrap/>
            <w:hideMark/>
          </w:tcPr>
          <w:p w14:paraId="588297BB" w14:textId="77777777" w:rsidR="005B363F" w:rsidRPr="005B363F" w:rsidRDefault="005B363F" w:rsidP="005B363F">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B363F">
              <w:rPr>
                <w:rFonts w:ascii="Arial" w:hAnsi="Arial" w:cs="Arial"/>
                <w:sz w:val="20"/>
                <w:szCs w:val="20"/>
              </w:rPr>
              <w:t>527</w:t>
            </w:r>
          </w:p>
        </w:tc>
      </w:tr>
    </w:tbl>
    <w:p w14:paraId="01ECBFAC" w14:textId="77777777" w:rsidR="00134922" w:rsidRPr="00E00403" w:rsidRDefault="00134922" w:rsidP="00143B3C">
      <w:pPr>
        <w:ind w:right="1416"/>
        <w:rPr>
          <w:rFonts w:ascii="Arial" w:hAnsi="Arial" w:cs="Arial"/>
          <w:sz w:val="16"/>
          <w:szCs w:val="16"/>
          <w:highlight w:val="yellow"/>
        </w:rPr>
        <w:sectPr w:rsidR="00134922" w:rsidRPr="00E00403" w:rsidSect="009C00A6">
          <w:headerReference w:type="default" r:id="rId11"/>
          <w:footerReference w:type="default" r:id="rId12"/>
          <w:pgSz w:w="11906" w:h="16838" w:code="9"/>
          <w:pgMar w:top="1701" w:right="1134" w:bottom="1134" w:left="1134" w:header="709" w:footer="709" w:gutter="0"/>
          <w:cols w:space="708"/>
          <w:titlePg/>
          <w:docGrid w:linePitch="360"/>
        </w:sectPr>
      </w:pPr>
    </w:p>
    <w:p w14:paraId="782FDD7D" w14:textId="77777777" w:rsidR="00ED5621" w:rsidRPr="0044561D" w:rsidRDefault="00ED5621" w:rsidP="00ED5621">
      <w:pPr>
        <w:rPr>
          <w:rFonts w:ascii="Arial" w:hAnsi="Arial" w:cs="Arial"/>
          <w:sz w:val="32"/>
        </w:rPr>
      </w:pPr>
      <w:r w:rsidRPr="0044561D">
        <w:rPr>
          <w:rFonts w:ascii="Arial" w:hAnsi="Arial" w:cs="Arial"/>
          <w:b/>
          <w:sz w:val="32"/>
        </w:rPr>
        <w:t>KOMMUNFULLMÄKTIGE STYRKORT 2019</w:t>
      </w:r>
    </w:p>
    <w:tbl>
      <w:tblPr>
        <w:tblStyle w:val="Tabellrutnt"/>
        <w:tblW w:w="14992" w:type="dxa"/>
        <w:tblLook w:val="01E0" w:firstRow="1" w:lastRow="1" w:firstColumn="1" w:lastColumn="1" w:noHBand="0" w:noVBand="0"/>
      </w:tblPr>
      <w:tblGrid>
        <w:gridCol w:w="4361"/>
        <w:gridCol w:w="3827"/>
        <w:gridCol w:w="567"/>
        <w:gridCol w:w="1985"/>
        <w:gridCol w:w="4252"/>
      </w:tblGrid>
      <w:tr w:rsidR="00ED5621" w:rsidRPr="0044561D" w14:paraId="423C22EF" w14:textId="77777777" w:rsidTr="0038280C">
        <w:tc>
          <w:tcPr>
            <w:tcW w:w="14992" w:type="dxa"/>
            <w:gridSpan w:val="5"/>
            <w:shd w:val="clear" w:color="auto" w:fill="FFFFFF" w:themeFill="background1"/>
          </w:tcPr>
          <w:p w14:paraId="5F510510" w14:textId="77777777" w:rsidR="00ED5621" w:rsidRPr="0044561D" w:rsidRDefault="00ED5621" w:rsidP="0038280C">
            <w:pPr>
              <w:rPr>
                <w:rFonts w:ascii="Arial" w:hAnsi="Arial" w:cs="Arial"/>
                <w:b/>
                <w:u w:val="single"/>
              </w:rPr>
            </w:pPr>
            <w:r w:rsidRPr="0044561D">
              <w:rPr>
                <w:rFonts w:ascii="Arial" w:hAnsi="Arial" w:cs="Arial"/>
                <w:b/>
              </w:rPr>
              <w:t>Medborgare/Kund</w:t>
            </w:r>
          </w:p>
        </w:tc>
      </w:tr>
      <w:tr w:rsidR="00ED5621" w:rsidRPr="0044561D" w14:paraId="7706F94A" w14:textId="77777777" w:rsidTr="0038280C">
        <w:tc>
          <w:tcPr>
            <w:tcW w:w="4361" w:type="dxa"/>
            <w:shd w:val="clear" w:color="auto" w:fill="D9D9D9" w:themeFill="background1" w:themeFillShade="D9"/>
          </w:tcPr>
          <w:p w14:paraId="181508C9" w14:textId="77777777" w:rsidR="00ED5621" w:rsidRPr="0044561D" w:rsidRDefault="00ED5621" w:rsidP="0038280C">
            <w:pPr>
              <w:rPr>
                <w:rFonts w:ascii="Arial" w:hAnsi="Arial" w:cs="Arial"/>
                <w:b/>
              </w:rPr>
            </w:pPr>
          </w:p>
          <w:p w14:paraId="79FED850" w14:textId="77777777" w:rsidR="00ED5621" w:rsidRPr="0044561D" w:rsidRDefault="00ED5621" w:rsidP="0038280C">
            <w:pPr>
              <w:rPr>
                <w:rFonts w:ascii="Arial" w:hAnsi="Arial" w:cs="Arial"/>
                <w:b/>
              </w:rPr>
            </w:pPr>
          </w:p>
          <w:p w14:paraId="40BD7856" w14:textId="77777777" w:rsidR="00ED5621" w:rsidRPr="0044561D" w:rsidRDefault="00ED5621" w:rsidP="0038280C">
            <w:pPr>
              <w:rPr>
                <w:rFonts w:ascii="Arial" w:hAnsi="Arial" w:cs="Arial"/>
                <w:b/>
              </w:rPr>
            </w:pPr>
          </w:p>
          <w:p w14:paraId="3FBE5E13" w14:textId="77777777" w:rsidR="00ED5621" w:rsidRPr="0044561D" w:rsidRDefault="00ED5621" w:rsidP="0038280C">
            <w:pPr>
              <w:rPr>
                <w:rFonts w:ascii="Arial" w:hAnsi="Arial" w:cs="Arial"/>
                <w:b/>
              </w:rPr>
            </w:pPr>
            <w:r w:rsidRPr="0044561D">
              <w:rPr>
                <w:rFonts w:ascii="Arial" w:hAnsi="Arial" w:cs="Arial"/>
                <w:b/>
              </w:rPr>
              <w:t>Mål</w:t>
            </w:r>
          </w:p>
        </w:tc>
        <w:tc>
          <w:tcPr>
            <w:tcW w:w="3827" w:type="dxa"/>
            <w:shd w:val="clear" w:color="auto" w:fill="D9D9D9" w:themeFill="background1" w:themeFillShade="D9"/>
          </w:tcPr>
          <w:p w14:paraId="052BC8C9" w14:textId="77777777" w:rsidR="00ED5621" w:rsidRPr="0044561D" w:rsidRDefault="00ED5621" w:rsidP="0038280C">
            <w:pPr>
              <w:rPr>
                <w:rFonts w:ascii="Arial" w:hAnsi="Arial" w:cs="Arial"/>
                <w:b/>
              </w:rPr>
            </w:pPr>
          </w:p>
          <w:p w14:paraId="7BC27E3D" w14:textId="77777777" w:rsidR="00ED5621" w:rsidRPr="0044561D" w:rsidRDefault="00ED5621" w:rsidP="0038280C">
            <w:pPr>
              <w:rPr>
                <w:rFonts w:ascii="Arial" w:hAnsi="Arial" w:cs="Arial"/>
                <w:b/>
              </w:rPr>
            </w:pPr>
          </w:p>
          <w:p w14:paraId="6F71E557" w14:textId="77777777" w:rsidR="00ED5621" w:rsidRPr="0044561D" w:rsidRDefault="00ED5621" w:rsidP="0038280C">
            <w:pPr>
              <w:rPr>
                <w:rFonts w:ascii="Arial" w:hAnsi="Arial" w:cs="Arial"/>
                <w:b/>
              </w:rPr>
            </w:pPr>
          </w:p>
          <w:p w14:paraId="7F782C1E" w14:textId="77777777" w:rsidR="00ED5621" w:rsidRPr="0044561D" w:rsidRDefault="00ED5621" w:rsidP="0038280C">
            <w:pPr>
              <w:rPr>
                <w:rFonts w:ascii="Arial" w:hAnsi="Arial" w:cs="Arial"/>
                <w:b/>
              </w:rPr>
            </w:pPr>
            <w:r w:rsidRPr="0044561D">
              <w:rPr>
                <w:rFonts w:ascii="Arial" w:hAnsi="Arial" w:cs="Arial"/>
                <w:b/>
              </w:rPr>
              <w:t>Mätetal</w:t>
            </w:r>
          </w:p>
        </w:tc>
        <w:tc>
          <w:tcPr>
            <w:tcW w:w="2552" w:type="dxa"/>
            <w:gridSpan w:val="2"/>
            <w:shd w:val="clear" w:color="auto" w:fill="D9D9D9" w:themeFill="background1" w:themeFillShade="D9"/>
          </w:tcPr>
          <w:p w14:paraId="4041824B" w14:textId="77777777" w:rsidR="00ED5621" w:rsidRPr="0044561D" w:rsidRDefault="00ED5621" w:rsidP="0038280C">
            <w:pPr>
              <w:rPr>
                <w:rFonts w:ascii="Arial" w:hAnsi="Arial" w:cs="Arial"/>
                <w:b/>
              </w:rPr>
            </w:pPr>
          </w:p>
          <w:p w14:paraId="2C3059C7" w14:textId="77777777" w:rsidR="00ED5621" w:rsidRPr="0044561D" w:rsidRDefault="00ED5621" w:rsidP="0038280C">
            <w:pPr>
              <w:rPr>
                <w:rFonts w:ascii="Arial" w:hAnsi="Arial" w:cs="Arial"/>
                <w:b/>
              </w:rPr>
            </w:pPr>
          </w:p>
          <w:p w14:paraId="55F0FBA9" w14:textId="77777777" w:rsidR="00ED5621" w:rsidRPr="0044561D" w:rsidRDefault="00ED5621" w:rsidP="0038280C">
            <w:pPr>
              <w:rPr>
                <w:rFonts w:ascii="Arial" w:hAnsi="Arial" w:cs="Arial"/>
                <w:b/>
              </w:rPr>
            </w:pPr>
          </w:p>
          <w:p w14:paraId="18F37078" w14:textId="77777777" w:rsidR="00ED5621" w:rsidRPr="0044561D" w:rsidRDefault="00ED5621" w:rsidP="0038280C">
            <w:pPr>
              <w:rPr>
                <w:rFonts w:ascii="Arial" w:hAnsi="Arial" w:cs="Arial"/>
                <w:b/>
              </w:rPr>
            </w:pPr>
            <w:r w:rsidRPr="0044561D">
              <w:rPr>
                <w:rFonts w:ascii="Arial" w:hAnsi="Arial" w:cs="Arial"/>
                <w:b/>
              </w:rPr>
              <w:t>Resultat</w:t>
            </w:r>
          </w:p>
        </w:tc>
        <w:tc>
          <w:tcPr>
            <w:tcW w:w="4252" w:type="dxa"/>
          </w:tcPr>
          <w:p w14:paraId="4E2E588D" w14:textId="77777777" w:rsidR="00ED5621" w:rsidRPr="0044561D" w:rsidRDefault="00ED5621" w:rsidP="0038280C">
            <w:pPr>
              <w:rPr>
                <w:rFonts w:ascii="Arial" w:hAnsi="Arial" w:cs="Arial"/>
              </w:rPr>
            </w:pPr>
            <w:r w:rsidRPr="0044561D">
              <w:rPr>
                <w:rFonts w:ascii="Arial" w:hAnsi="Arial" w:cs="Arial"/>
                <w:b/>
              </w:rPr>
              <w:t>Måluppfyllelse:</w:t>
            </w:r>
            <w:r w:rsidRPr="0044561D">
              <w:rPr>
                <w:rFonts w:ascii="Arial" w:hAnsi="Arial" w:cs="Arial"/>
              </w:rPr>
              <w:t xml:space="preserve"> Rött och gult re</w:t>
            </w:r>
            <w:r w:rsidRPr="0044561D">
              <w:rPr>
                <w:rFonts w:ascii="Arial" w:hAnsi="Arial" w:cs="Arial"/>
              </w:rPr>
              <w:softHyphen/>
              <w:t>sul</w:t>
            </w:r>
            <w:r w:rsidRPr="0044561D">
              <w:rPr>
                <w:rFonts w:ascii="Arial" w:hAnsi="Arial" w:cs="Arial"/>
              </w:rPr>
              <w:softHyphen/>
              <w:t xml:space="preserve">tat ska </w:t>
            </w:r>
            <w:r w:rsidRPr="0044561D">
              <w:rPr>
                <w:rFonts w:ascii="Arial" w:hAnsi="Arial" w:cs="Arial"/>
                <w:i/>
              </w:rPr>
              <w:t>alltid</w:t>
            </w:r>
            <w:r w:rsidRPr="0044561D">
              <w:rPr>
                <w:rFonts w:ascii="Arial" w:hAnsi="Arial" w:cs="Arial"/>
              </w:rPr>
              <w:t xml:space="preserve"> redovisas. </w:t>
            </w:r>
          </w:p>
          <w:p w14:paraId="6307F276" w14:textId="77777777" w:rsidR="00ED5621" w:rsidRPr="0044561D" w:rsidRDefault="00ED5621" w:rsidP="0038280C">
            <w:pPr>
              <w:rPr>
                <w:rFonts w:ascii="Arial" w:hAnsi="Arial" w:cs="Arial"/>
              </w:rPr>
            </w:pPr>
          </w:p>
          <w:p w14:paraId="42ED7F85" w14:textId="3DC1D529" w:rsidR="00ED5621" w:rsidRPr="0044561D" w:rsidRDefault="00ED5621" w:rsidP="0038280C">
            <w:pPr>
              <w:rPr>
                <w:rFonts w:ascii="Arial" w:hAnsi="Arial" w:cs="Arial"/>
              </w:rPr>
            </w:pPr>
            <w:r w:rsidRPr="0044561D">
              <w:rPr>
                <w:rFonts w:ascii="Arial" w:hAnsi="Arial" w:cs="Arial"/>
              </w:rPr>
              <w:sym w:font="Wingdings" w:char="F077"/>
            </w:r>
            <w:r w:rsidRPr="0044561D">
              <w:rPr>
                <w:rFonts w:ascii="Arial" w:hAnsi="Arial" w:cs="Arial"/>
              </w:rPr>
              <w:t xml:space="preserve"> Delårsrapport:</w:t>
            </w:r>
            <w:r w:rsidRPr="0044561D">
              <w:rPr>
                <w:rFonts w:ascii="Arial" w:hAnsi="Arial" w:cs="Arial"/>
                <w:u w:val="single"/>
              </w:rPr>
              <w:t xml:space="preserve"> </w:t>
            </w:r>
            <w:r w:rsidR="006679BC" w:rsidRPr="0044561D">
              <w:rPr>
                <w:rFonts w:ascii="Arial" w:hAnsi="Arial" w:cs="Arial"/>
                <w:u w:val="single"/>
              </w:rPr>
              <w:t>1</w:t>
            </w:r>
            <w:r w:rsidRPr="0044561D">
              <w:rPr>
                <w:rFonts w:ascii="Arial" w:hAnsi="Arial" w:cs="Arial"/>
              </w:rPr>
              <w:t xml:space="preserve"> (1 el 2)</w:t>
            </w:r>
          </w:p>
          <w:p w14:paraId="2C41E550" w14:textId="77777777" w:rsidR="00ED5621" w:rsidRPr="0044561D" w:rsidRDefault="00ED5621" w:rsidP="0038280C">
            <w:pPr>
              <w:rPr>
                <w:rFonts w:ascii="Arial" w:hAnsi="Arial" w:cs="Arial"/>
              </w:rPr>
            </w:pPr>
            <w:r w:rsidRPr="0044561D">
              <w:rPr>
                <w:rFonts w:ascii="Arial" w:hAnsi="Arial" w:cs="Arial"/>
              </w:rPr>
              <w:sym w:font="Wingdings" w:char="F077"/>
            </w:r>
            <w:r w:rsidRPr="0044561D">
              <w:rPr>
                <w:rFonts w:ascii="Arial" w:hAnsi="Arial" w:cs="Arial"/>
              </w:rPr>
              <w:t xml:space="preserve"> Årsredovisning: </w:t>
            </w:r>
            <w:r w:rsidRPr="0044561D">
              <w:rPr>
                <w:rFonts w:ascii="Arial" w:hAnsi="Arial" w:cs="Arial"/>
                <w:u w:val="single"/>
              </w:rPr>
              <w:t xml:space="preserve"> </w:t>
            </w:r>
            <w:r w:rsidRPr="0044561D">
              <w:rPr>
                <w:rFonts w:ascii="Arial" w:hAnsi="Arial" w:cs="Arial"/>
                <w:u w:val="single"/>
              </w:rPr>
              <w:tab/>
            </w:r>
            <w:r w:rsidRPr="0044561D">
              <w:rPr>
                <w:rFonts w:ascii="Arial" w:hAnsi="Arial" w:cs="Arial"/>
              </w:rPr>
              <w:t xml:space="preserve"> (x)</w:t>
            </w:r>
          </w:p>
        </w:tc>
      </w:tr>
      <w:tr w:rsidR="00ED5621" w:rsidRPr="0044561D" w14:paraId="36ABD8B4" w14:textId="77777777" w:rsidTr="0038280C">
        <w:trPr>
          <w:trHeight w:val="596"/>
        </w:trPr>
        <w:tc>
          <w:tcPr>
            <w:tcW w:w="4361" w:type="dxa"/>
            <w:vMerge w:val="restart"/>
          </w:tcPr>
          <w:p w14:paraId="619673CE" w14:textId="77777777" w:rsidR="00ED5621" w:rsidRPr="0044561D" w:rsidRDefault="00ED5621" w:rsidP="0038280C">
            <w:pPr>
              <w:rPr>
                <w:rFonts w:ascii="Arial" w:hAnsi="Arial" w:cs="Arial"/>
              </w:rPr>
            </w:pPr>
            <w:r w:rsidRPr="0044561D">
              <w:rPr>
                <w:rFonts w:ascii="Arial" w:hAnsi="Arial" w:cs="Arial"/>
              </w:rPr>
              <w:t>Malå kommun ska:</w:t>
            </w:r>
          </w:p>
          <w:p w14:paraId="63E5A3A3" w14:textId="77777777" w:rsidR="00ED5621" w:rsidRPr="0044561D" w:rsidRDefault="00ED5621" w:rsidP="0038280C">
            <w:pPr>
              <w:rPr>
                <w:rFonts w:ascii="Arial" w:hAnsi="Arial" w:cs="Arial"/>
              </w:rPr>
            </w:pPr>
          </w:p>
          <w:p w14:paraId="7BC3A371" w14:textId="77777777" w:rsidR="00ED5621" w:rsidRPr="0044561D" w:rsidRDefault="00ED5621" w:rsidP="0038280C">
            <w:pPr>
              <w:ind w:left="142" w:hanging="142"/>
              <w:rPr>
                <w:rFonts w:ascii="Arial" w:hAnsi="Arial" w:cs="Arial"/>
              </w:rPr>
            </w:pPr>
            <w:r w:rsidRPr="0044561D">
              <w:rPr>
                <w:rFonts w:ascii="Arial" w:hAnsi="Arial" w:cs="Arial"/>
              </w:rPr>
              <w:t>- bemöta den som vistas i kommunen med kompe</w:t>
            </w:r>
            <w:r w:rsidRPr="0044561D">
              <w:rPr>
                <w:rFonts w:ascii="Arial" w:hAnsi="Arial" w:cs="Arial"/>
              </w:rPr>
              <w:softHyphen/>
              <w:t>ten</w:t>
            </w:r>
            <w:r w:rsidRPr="0044561D">
              <w:rPr>
                <w:rFonts w:ascii="Arial" w:hAnsi="Arial" w:cs="Arial"/>
              </w:rPr>
              <w:softHyphen/>
              <w:t>ta och service</w:t>
            </w:r>
            <w:r w:rsidRPr="0044561D">
              <w:rPr>
                <w:rFonts w:ascii="Arial" w:hAnsi="Arial" w:cs="Arial"/>
              </w:rPr>
              <w:softHyphen/>
              <w:t>inriktade medarbetare och ett gott värdskap</w:t>
            </w:r>
          </w:p>
          <w:p w14:paraId="1B62103A" w14:textId="77777777" w:rsidR="00ED5621" w:rsidRPr="0044561D" w:rsidRDefault="00ED5621" w:rsidP="0038280C">
            <w:pPr>
              <w:rPr>
                <w:rFonts w:ascii="Arial" w:hAnsi="Arial" w:cs="Arial"/>
              </w:rPr>
            </w:pPr>
          </w:p>
        </w:tc>
        <w:tc>
          <w:tcPr>
            <w:tcW w:w="3827" w:type="dxa"/>
            <w:vMerge w:val="restart"/>
          </w:tcPr>
          <w:p w14:paraId="1C154362" w14:textId="77777777" w:rsidR="00ED5621" w:rsidRPr="0044561D" w:rsidRDefault="00ED5621" w:rsidP="0038280C">
            <w:pPr>
              <w:rPr>
                <w:rFonts w:ascii="Arial" w:hAnsi="Arial" w:cs="Arial"/>
              </w:rPr>
            </w:pPr>
          </w:p>
        </w:tc>
        <w:tc>
          <w:tcPr>
            <w:tcW w:w="567" w:type="dxa"/>
          </w:tcPr>
          <w:p w14:paraId="76C6D6EC" w14:textId="77777777" w:rsidR="00ED5621" w:rsidRPr="0044561D" w:rsidRDefault="00ED5621" w:rsidP="0038280C">
            <w:pPr>
              <w:rPr>
                <w:rFonts w:ascii="Arial" w:hAnsi="Arial" w:cs="Arial"/>
              </w:rPr>
            </w:pPr>
          </w:p>
        </w:tc>
        <w:tc>
          <w:tcPr>
            <w:tcW w:w="1985" w:type="dxa"/>
            <w:tcBorders>
              <w:bottom w:val="nil"/>
            </w:tcBorders>
            <w:shd w:val="clear" w:color="auto" w:fill="D9D9D9" w:themeFill="background1" w:themeFillShade="D9"/>
          </w:tcPr>
          <w:p w14:paraId="45301126"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600EAA8E" w14:textId="71235DF6" w:rsidR="00ED5621" w:rsidRPr="0044561D" w:rsidRDefault="00ED5621" w:rsidP="0038280C">
            <w:pPr>
              <w:rPr>
                <w:rFonts w:ascii="Arial" w:hAnsi="Arial" w:cs="Arial"/>
                <w:sz w:val="20"/>
                <w:szCs w:val="20"/>
              </w:rPr>
            </w:pPr>
            <w:r w:rsidRPr="0044561D">
              <w:rPr>
                <w:rFonts w:ascii="Arial" w:hAnsi="Arial" w:cs="Arial"/>
                <w:sz w:val="20"/>
                <w:szCs w:val="20"/>
              </w:rPr>
              <w:t>Uppföljning av 2019 års KKIK görs vid bok</w:t>
            </w:r>
            <w:r w:rsidR="009B3DE0">
              <w:rPr>
                <w:rFonts w:ascii="Arial" w:hAnsi="Arial" w:cs="Arial"/>
                <w:sz w:val="20"/>
                <w:szCs w:val="20"/>
              </w:rPr>
              <w:softHyphen/>
            </w:r>
            <w:r w:rsidRPr="0044561D">
              <w:rPr>
                <w:rFonts w:ascii="Arial" w:hAnsi="Arial" w:cs="Arial"/>
                <w:sz w:val="20"/>
                <w:szCs w:val="20"/>
              </w:rPr>
              <w:t>slut då resultat av rapporten redovisas (kom</w:t>
            </w:r>
            <w:r w:rsidRPr="0044561D">
              <w:rPr>
                <w:rFonts w:ascii="Arial" w:hAnsi="Arial" w:cs="Arial"/>
                <w:sz w:val="20"/>
                <w:szCs w:val="20"/>
              </w:rPr>
              <w:softHyphen/>
              <w:t xml:space="preserve">muners kvalitet i korthet) </w:t>
            </w:r>
          </w:p>
          <w:p w14:paraId="2DB1FBEE" w14:textId="77777777" w:rsidR="00ED5621" w:rsidRPr="0044561D" w:rsidRDefault="00ED5621" w:rsidP="0038280C">
            <w:pPr>
              <w:rPr>
                <w:rFonts w:ascii="Arial" w:hAnsi="Arial" w:cs="Arial"/>
                <w:sz w:val="20"/>
                <w:szCs w:val="20"/>
              </w:rPr>
            </w:pPr>
          </w:p>
          <w:p w14:paraId="201A93FB" w14:textId="77777777" w:rsidR="00ED5621" w:rsidRPr="0044561D" w:rsidRDefault="00ED5621" w:rsidP="0038280C">
            <w:pPr>
              <w:rPr>
                <w:rFonts w:ascii="Arial" w:hAnsi="Arial" w:cs="Arial"/>
                <w:sz w:val="20"/>
                <w:szCs w:val="20"/>
              </w:rPr>
            </w:pPr>
          </w:p>
        </w:tc>
      </w:tr>
      <w:tr w:rsidR="00ED5621" w:rsidRPr="0044561D" w14:paraId="2BF5EC46" w14:textId="77777777" w:rsidTr="0038280C">
        <w:trPr>
          <w:trHeight w:val="559"/>
        </w:trPr>
        <w:tc>
          <w:tcPr>
            <w:tcW w:w="4361" w:type="dxa"/>
            <w:vMerge/>
          </w:tcPr>
          <w:p w14:paraId="79A54708" w14:textId="77777777" w:rsidR="00ED5621" w:rsidRPr="0044561D" w:rsidRDefault="00ED5621" w:rsidP="0038280C">
            <w:pPr>
              <w:rPr>
                <w:rFonts w:ascii="Arial" w:hAnsi="Arial" w:cs="Arial"/>
              </w:rPr>
            </w:pPr>
          </w:p>
        </w:tc>
        <w:tc>
          <w:tcPr>
            <w:tcW w:w="3827" w:type="dxa"/>
            <w:vMerge/>
          </w:tcPr>
          <w:p w14:paraId="54A2EF59" w14:textId="77777777" w:rsidR="00ED5621" w:rsidRPr="0044561D" w:rsidRDefault="00ED5621" w:rsidP="0038280C">
            <w:pPr>
              <w:rPr>
                <w:rFonts w:ascii="Arial" w:hAnsi="Arial" w:cs="Arial"/>
              </w:rPr>
            </w:pPr>
          </w:p>
        </w:tc>
        <w:tc>
          <w:tcPr>
            <w:tcW w:w="567" w:type="dxa"/>
          </w:tcPr>
          <w:p w14:paraId="09C50379" w14:textId="77777777" w:rsidR="00ED5621" w:rsidRPr="0044561D" w:rsidRDefault="00ED5621" w:rsidP="0038280C">
            <w:pPr>
              <w:rPr>
                <w:rFonts w:ascii="Arial" w:hAnsi="Arial" w:cs="Arial"/>
              </w:rPr>
            </w:pPr>
            <w:r w:rsidRPr="0044561D">
              <w:rPr>
                <w:rFonts w:ascii="Arial" w:hAnsi="Arial" w:cs="Arial"/>
              </w:rPr>
              <w:t>x</w:t>
            </w:r>
          </w:p>
        </w:tc>
        <w:tc>
          <w:tcPr>
            <w:tcW w:w="1985" w:type="dxa"/>
            <w:tcBorders>
              <w:top w:val="nil"/>
              <w:bottom w:val="nil"/>
            </w:tcBorders>
            <w:shd w:val="clear" w:color="auto" w:fill="D9D9D9" w:themeFill="background1" w:themeFillShade="D9"/>
          </w:tcPr>
          <w:p w14:paraId="66230023"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67C92DFB" w14:textId="77777777" w:rsidR="00ED5621" w:rsidRPr="0044561D" w:rsidRDefault="00ED5621" w:rsidP="0038280C">
            <w:pPr>
              <w:rPr>
                <w:rFonts w:ascii="Arial" w:hAnsi="Arial" w:cs="Arial"/>
                <w:sz w:val="20"/>
                <w:szCs w:val="20"/>
              </w:rPr>
            </w:pPr>
          </w:p>
        </w:tc>
      </w:tr>
      <w:tr w:rsidR="00ED5621" w:rsidRPr="0044561D" w14:paraId="4C863310" w14:textId="77777777" w:rsidTr="0038280C">
        <w:trPr>
          <w:trHeight w:val="541"/>
        </w:trPr>
        <w:tc>
          <w:tcPr>
            <w:tcW w:w="4361" w:type="dxa"/>
            <w:vMerge/>
          </w:tcPr>
          <w:p w14:paraId="1475F719" w14:textId="77777777" w:rsidR="00ED5621" w:rsidRPr="0044561D" w:rsidRDefault="00ED5621" w:rsidP="0038280C">
            <w:pPr>
              <w:rPr>
                <w:rFonts w:ascii="Arial" w:hAnsi="Arial" w:cs="Arial"/>
              </w:rPr>
            </w:pPr>
          </w:p>
        </w:tc>
        <w:tc>
          <w:tcPr>
            <w:tcW w:w="3827" w:type="dxa"/>
            <w:vMerge/>
          </w:tcPr>
          <w:p w14:paraId="0C95405E" w14:textId="77777777" w:rsidR="00ED5621" w:rsidRPr="0044561D" w:rsidRDefault="00ED5621" w:rsidP="0038280C">
            <w:pPr>
              <w:rPr>
                <w:rFonts w:ascii="Arial" w:hAnsi="Arial" w:cs="Arial"/>
              </w:rPr>
            </w:pPr>
          </w:p>
        </w:tc>
        <w:tc>
          <w:tcPr>
            <w:tcW w:w="567" w:type="dxa"/>
          </w:tcPr>
          <w:p w14:paraId="54D31829" w14:textId="77777777" w:rsidR="00ED5621" w:rsidRPr="0044561D" w:rsidRDefault="00ED5621" w:rsidP="0038280C">
            <w:pPr>
              <w:rPr>
                <w:rFonts w:ascii="Arial" w:hAnsi="Arial" w:cs="Arial"/>
              </w:rPr>
            </w:pPr>
          </w:p>
        </w:tc>
        <w:tc>
          <w:tcPr>
            <w:tcW w:w="1985" w:type="dxa"/>
            <w:tcBorders>
              <w:top w:val="nil"/>
              <w:bottom w:val="single" w:sz="4" w:space="0" w:color="auto"/>
            </w:tcBorders>
            <w:shd w:val="clear" w:color="auto" w:fill="D9D9D9" w:themeFill="background1" w:themeFillShade="D9"/>
          </w:tcPr>
          <w:p w14:paraId="4152B7B5"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1D5E7A4A" w14:textId="77777777" w:rsidR="00ED5621" w:rsidRPr="0044561D" w:rsidRDefault="00ED5621" w:rsidP="0038280C">
            <w:pPr>
              <w:rPr>
                <w:rFonts w:ascii="Arial" w:hAnsi="Arial" w:cs="Arial"/>
                <w:sz w:val="20"/>
                <w:szCs w:val="20"/>
              </w:rPr>
            </w:pPr>
          </w:p>
        </w:tc>
      </w:tr>
      <w:tr w:rsidR="00ED5621" w:rsidRPr="0044561D" w14:paraId="453E90A7" w14:textId="77777777" w:rsidTr="0038280C">
        <w:tblPrEx>
          <w:tblLook w:val="04A0" w:firstRow="1" w:lastRow="0" w:firstColumn="1" w:lastColumn="0" w:noHBand="0" w:noVBand="1"/>
        </w:tblPrEx>
        <w:trPr>
          <w:trHeight w:val="596"/>
        </w:trPr>
        <w:tc>
          <w:tcPr>
            <w:tcW w:w="4361" w:type="dxa"/>
            <w:vMerge w:val="restart"/>
          </w:tcPr>
          <w:p w14:paraId="680C11FA" w14:textId="77777777" w:rsidR="00ED5621" w:rsidRPr="0044561D" w:rsidRDefault="00ED5621" w:rsidP="0038280C">
            <w:pPr>
              <w:ind w:left="142" w:hanging="142"/>
              <w:rPr>
                <w:rFonts w:ascii="Arial" w:hAnsi="Arial" w:cs="Arial"/>
              </w:rPr>
            </w:pPr>
            <w:r w:rsidRPr="0044561D">
              <w:rPr>
                <w:rFonts w:ascii="Arial" w:hAnsi="Arial" w:cs="Arial"/>
              </w:rPr>
              <w:t>- ha ett öppet förhållnings</w:t>
            </w:r>
            <w:r w:rsidRPr="0044561D">
              <w:rPr>
                <w:rFonts w:ascii="Arial" w:hAnsi="Arial" w:cs="Arial"/>
              </w:rPr>
              <w:softHyphen/>
              <w:t>sätt som le</w:t>
            </w:r>
            <w:r w:rsidRPr="0044561D">
              <w:rPr>
                <w:rFonts w:ascii="Arial" w:hAnsi="Arial" w:cs="Arial"/>
              </w:rPr>
              <w:softHyphen/>
              <w:t>der till mång</w:t>
            </w:r>
            <w:r w:rsidRPr="0044561D">
              <w:rPr>
                <w:rFonts w:ascii="Arial" w:hAnsi="Arial" w:cs="Arial"/>
              </w:rPr>
              <w:softHyphen/>
              <w:t>fald</w:t>
            </w:r>
          </w:p>
        </w:tc>
        <w:tc>
          <w:tcPr>
            <w:tcW w:w="3827" w:type="dxa"/>
            <w:vMerge w:val="restart"/>
          </w:tcPr>
          <w:p w14:paraId="321A96D6" w14:textId="77777777" w:rsidR="00ED5621" w:rsidRPr="0044561D" w:rsidRDefault="00ED5621" w:rsidP="0038280C">
            <w:pPr>
              <w:rPr>
                <w:rFonts w:ascii="Arial" w:hAnsi="Arial" w:cs="Arial"/>
              </w:rPr>
            </w:pPr>
          </w:p>
        </w:tc>
        <w:tc>
          <w:tcPr>
            <w:tcW w:w="567" w:type="dxa"/>
          </w:tcPr>
          <w:p w14:paraId="4119629D" w14:textId="77777777" w:rsidR="00ED5621" w:rsidRPr="0044561D" w:rsidRDefault="00ED5621" w:rsidP="0038280C">
            <w:pPr>
              <w:rPr>
                <w:rFonts w:ascii="Arial" w:hAnsi="Arial" w:cs="Arial"/>
              </w:rPr>
            </w:pPr>
          </w:p>
        </w:tc>
        <w:tc>
          <w:tcPr>
            <w:tcW w:w="1985" w:type="dxa"/>
            <w:tcBorders>
              <w:bottom w:val="nil"/>
            </w:tcBorders>
            <w:shd w:val="clear" w:color="auto" w:fill="D9D9D9" w:themeFill="background1" w:themeFillShade="D9"/>
          </w:tcPr>
          <w:p w14:paraId="05E8F6D5"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5551FC08" w14:textId="77777777" w:rsidR="00ED5621" w:rsidRPr="0044561D" w:rsidRDefault="00ED5621" w:rsidP="0038280C">
            <w:pPr>
              <w:rPr>
                <w:rFonts w:ascii="Arial" w:hAnsi="Arial" w:cs="Arial"/>
                <w:sz w:val="20"/>
                <w:szCs w:val="20"/>
              </w:rPr>
            </w:pPr>
          </w:p>
        </w:tc>
      </w:tr>
      <w:tr w:rsidR="00ED5621" w:rsidRPr="0044561D" w14:paraId="6D85125D" w14:textId="77777777" w:rsidTr="0038280C">
        <w:tblPrEx>
          <w:tblLook w:val="04A0" w:firstRow="1" w:lastRow="0" w:firstColumn="1" w:lastColumn="0" w:noHBand="0" w:noVBand="1"/>
        </w:tblPrEx>
        <w:trPr>
          <w:trHeight w:val="559"/>
        </w:trPr>
        <w:tc>
          <w:tcPr>
            <w:tcW w:w="4361" w:type="dxa"/>
            <w:vMerge/>
          </w:tcPr>
          <w:p w14:paraId="0C403707" w14:textId="77777777" w:rsidR="00ED5621" w:rsidRPr="0044561D" w:rsidRDefault="00ED5621" w:rsidP="0038280C">
            <w:pPr>
              <w:rPr>
                <w:rFonts w:ascii="Arial" w:hAnsi="Arial" w:cs="Arial"/>
              </w:rPr>
            </w:pPr>
          </w:p>
        </w:tc>
        <w:tc>
          <w:tcPr>
            <w:tcW w:w="3827" w:type="dxa"/>
            <w:vMerge/>
          </w:tcPr>
          <w:p w14:paraId="168BD1A6" w14:textId="77777777" w:rsidR="00ED5621" w:rsidRPr="0044561D" w:rsidRDefault="00ED5621" w:rsidP="0038280C">
            <w:pPr>
              <w:rPr>
                <w:rFonts w:ascii="Arial" w:hAnsi="Arial" w:cs="Arial"/>
              </w:rPr>
            </w:pPr>
          </w:p>
        </w:tc>
        <w:tc>
          <w:tcPr>
            <w:tcW w:w="567" w:type="dxa"/>
          </w:tcPr>
          <w:p w14:paraId="0CF6996F" w14:textId="77777777" w:rsidR="00ED5621" w:rsidRPr="0044561D" w:rsidRDefault="00ED5621" w:rsidP="0038280C">
            <w:pPr>
              <w:rPr>
                <w:rFonts w:ascii="Arial" w:hAnsi="Arial" w:cs="Arial"/>
              </w:rPr>
            </w:pPr>
            <w:r w:rsidRPr="0044561D">
              <w:rPr>
                <w:rFonts w:ascii="Arial" w:hAnsi="Arial" w:cs="Arial"/>
              </w:rPr>
              <w:t>x</w:t>
            </w:r>
          </w:p>
        </w:tc>
        <w:tc>
          <w:tcPr>
            <w:tcW w:w="1985" w:type="dxa"/>
            <w:tcBorders>
              <w:top w:val="nil"/>
              <w:bottom w:val="nil"/>
            </w:tcBorders>
            <w:shd w:val="clear" w:color="auto" w:fill="D9D9D9" w:themeFill="background1" w:themeFillShade="D9"/>
          </w:tcPr>
          <w:p w14:paraId="6B68FFC7"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362967EF" w14:textId="77777777" w:rsidR="00ED5621" w:rsidRPr="0044561D" w:rsidRDefault="00ED5621" w:rsidP="0038280C">
            <w:pPr>
              <w:rPr>
                <w:rFonts w:ascii="Arial" w:hAnsi="Arial" w:cs="Arial"/>
              </w:rPr>
            </w:pPr>
          </w:p>
        </w:tc>
      </w:tr>
      <w:tr w:rsidR="00ED5621" w:rsidRPr="0044561D" w14:paraId="1E6EEDCB" w14:textId="77777777" w:rsidTr="0038280C">
        <w:tblPrEx>
          <w:tblLook w:val="04A0" w:firstRow="1" w:lastRow="0" w:firstColumn="1" w:lastColumn="0" w:noHBand="0" w:noVBand="1"/>
        </w:tblPrEx>
        <w:trPr>
          <w:trHeight w:val="541"/>
        </w:trPr>
        <w:tc>
          <w:tcPr>
            <w:tcW w:w="4361" w:type="dxa"/>
            <w:vMerge/>
          </w:tcPr>
          <w:p w14:paraId="251E721F" w14:textId="77777777" w:rsidR="00ED5621" w:rsidRPr="0044561D" w:rsidRDefault="00ED5621" w:rsidP="0038280C">
            <w:pPr>
              <w:rPr>
                <w:rFonts w:ascii="Arial" w:hAnsi="Arial" w:cs="Arial"/>
              </w:rPr>
            </w:pPr>
          </w:p>
        </w:tc>
        <w:tc>
          <w:tcPr>
            <w:tcW w:w="3827" w:type="dxa"/>
            <w:vMerge/>
          </w:tcPr>
          <w:p w14:paraId="1C0CDE50" w14:textId="77777777" w:rsidR="00ED5621" w:rsidRPr="0044561D" w:rsidRDefault="00ED5621" w:rsidP="0038280C">
            <w:pPr>
              <w:rPr>
                <w:rFonts w:ascii="Arial" w:hAnsi="Arial" w:cs="Arial"/>
              </w:rPr>
            </w:pPr>
          </w:p>
        </w:tc>
        <w:tc>
          <w:tcPr>
            <w:tcW w:w="567" w:type="dxa"/>
          </w:tcPr>
          <w:p w14:paraId="34B96EBE" w14:textId="77777777" w:rsidR="00ED5621" w:rsidRPr="0044561D" w:rsidRDefault="00ED5621" w:rsidP="0038280C">
            <w:pPr>
              <w:rPr>
                <w:rFonts w:ascii="Arial" w:hAnsi="Arial" w:cs="Arial"/>
              </w:rPr>
            </w:pPr>
          </w:p>
        </w:tc>
        <w:tc>
          <w:tcPr>
            <w:tcW w:w="1985" w:type="dxa"/>
            <w:tcBorders>
              <w:top w:val="nil"/>
            </w:tcBorders>
            <w:shd w:val="clear" w:color="auto" w:fill="D9D9D9" w:themeFill="background1" w:themeFillShade="D9"/>
          </w:tcPr>
          <w:p w14:paraId="48DA3408"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760AFBE8" w14:textId="77777777" w:rsidR="00ED5621" w:rsidRPr="0044561D" w:rsidRDefault="00ED5621" w:rsidP="0038280C">
            <w:pPr>
              <w:rPr>
                <w:rFonts w:ascii="Arial" w:hAnsi="Arial" w:cs="Arial"/>
              </w:rPr>
            </w:pPr>
          </w:p>
        </w:tc>
      </w:tr>
      <w:tr w:rsidR="00ED5621" w:rsidRPr="0044561D" w14:paraId="466D306A" w14:textId="77777777" w:rsidTr="0038280C">
        <w:tblPrEx>
          <w:tblLook w:val="04A0" w:firstRow="1" w:lastRow="0" w:firstColumn="1" w:lastColumn="0" w:noHBand="0" w:noVBand="1"/>
        </w:tblPrEx>
        <w:trPr>
          <w:trHeight w:val="596"/>
        </w:trPr>
        <w:tc>
          <w:tcPr>
            <w:tcW w:w="4361" w:type="dxa"/>
            <w:vMerge w:val="restart"/>
          </w:tcPr>
          <w:p w14:paraId="20A537A0" w14:textId="77777777" w:rsidR="00ED5621" w:rsidRPr="0044561D" w:rsidRDefault="00ED5621" w:rsidP="0038280C">
            <w:pPr>
              <w:rPr>
                <w:rFonts w:ascii="Arial" w:hAnsi="Arial" w:cs="Arial"/>
              </w:rPr>
            </w:pPr>
            <w:r w:rsidRPr="0044561D">
              <w:rPr>
                <w:rFonts w:ascii="Arial" w:hAnsi="Arial" w:cs="Arial"/>
              </w:rPr>
              <w:t>-vara en jämställd kom</w:t>
            </w:r>
            <w:r w:rsidRPr="0044561D">
              <w:rPr>
                <w:rFonts w:ascii="Arial" w:hAnsi="Arial" w:cs="Arial"/>
              </w:rPr>
              <w:softHyphen/>
              <w:t>mun där samma förut</w:t>
            </w:r>
            <w:r w:rsidRPr="0044561D">
              <w:rPr>
                <w:rFonts w:ascii="Arial" w:hAnsi="Arial" w:cs="Arial"/>
              </w:rPr>
              <w:softHyphen/>
              <w:t>sätt</w:t>
            </w:r>
            <w:r w:rsidRPr="0044561D">
              <w:rPr>
                <w:rFonts w:ascii="Arial" w:hAnsi="Arial" w:cs="Arial"/>
              </w:rPr>
              <w:softHyphen/>
              <w:t>ningar ges oavsett kön.</w:t>
            </w:r>
          </w:p>
        </w:tc>
        <w:tc>
          <w:tcPr>
            <w:tcW w:w="3827" w:type="dxa"/>
            <w:vMerge w:val="restart"/>
          </w:tcPr>
          <w:p w14:paraId="7D53B569" w14:textId="77777777" w:rsidR="00ED5621" w:rsidRPr="0044561D" w:rsidRDefault="00ED5621" w:rsidP="0038280C">
            <w:pPr>
              <w:rPr>
                <w:rFonts w:ascii="Arial" w:hAnsi="Arial" w:cs="Arial"/>
              </w:rPr>
            </w:pPr>
          </w:p>
        </w:tc>
        <w:tc>
          <w:tcPr>
            <w:tcW w:w="567" w:type="dxa"/>
          </w:tcPr>
          <w:p w14:paraId="0F637781" w14:textId="77777777" w:rsidR="00ED5621" w:rsidRPr="0044561D" w:rsidRDefault="00ED5621" w:rsidP="0038280C">
            <w:pPr>
              <w:rPr>
                <w:rFonts w:ascii="Arial" w:hAnsi="Arial" w:cs="Arial"/>
              </w:rPr>
            </w:pPr>
          </w:p>
        </w:tc>
        <w:tc>
          <w:tcPr>
            <w:tcW w:w="1985" w:type="dxa"/>
            <w:tcBorders>
              <w:bottom w:val="nil"/>
            </w:tcBorders>
            <w:shd w:val="clear" w:color="auto" w:fill="D9D9D9" w:themeFill="background1" w:themeFillShade="D9"/>
          </w:tcPr>
          <w:p w14:paraId="75EC5B2A"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07724928" w14:textId="77777777" w:rsidR="00ED5621" w:rsidRPr="0044561D" w:rsidRDefault="00ED5621" w:rsidP="0038280C">
            <w:pPr>
              <w:rPr>
                <w:rFonts w:ascii="Arial" w:hAnsi="Arial" w:cs="Arial"/>
              </w:rPr>
            </w:pPr>
          </w:p>
        </w:tc>
      </w:tr>
      <w:tr w:rsidR="00ED5621" w:rsidRPr="0044561D" w14:paraId="2616F9DA" w14:textId="77777777" w:rsidTr="0038280C">
        <w:tblPrEx>
          <w:tblLook w:val="04A0" w:firstRow="1" w:lastRow="0" w:firstColumn="1" w:lastColumn="0" w:noHBand="0" w:noVBand="1"/>
        </w:tblPrEx>
        <w:trPr>
          <w:trHeight w:val="559"/>
        </w:trPr>
        <w:tc>
          <w:tcPr>
            <w:tcW w:w="4361" w:type="dxa"/>
            <w:vMerge/>
          </w:tcPr>
          <w:p w14:paraId="65E724C7" w14:textId="77777777" w:rsidR="00ED5621" w:rsidRPr="0044561D" w:rsidRDefault="00ED5621" w:rsidP="0038280C">
            <w:pPr>
              <w:rPr>
                <w:rFonts w:ascii="Arial" w:hAnsi="Arial" w:cs="Arial"/>
              </w:rPr>
            </w:pPr>
          </w:p>
        </w:tc>
        <w:tc>
          <w:tcPr>
            <w:tcW w:w="3827" w:type="dxa"/>
            <w:vMerge/>
          </w:tcPr>
          <w:p w14:paraId="6F7AD110" w14:textId="77777777" w:rsidR="00ED5621" w:rsidRPr="0044561D" w:rsidRDefault="00ED5621" w:rsidP="0038280C">
            <w:pPr>
              <w:rPr>
                <w:rFonts w:ascii="Arial" w:hAnsi="Arial" w:cs="Arial"/>
              </w:rPr>
            </w:pPr>
          </w:p>
        </w:tc>
        <w:tc>
          <w:tcPr>
            <w:tcW w:w="567" w:type="dxa"/>
          </w:tcPr>
          <w:p w14:paraId="55B34CCB" w14:textId="77777777" w:rsidR="00ED5621" w:rsidRPr="0044561D" w:rsidRDefault="00ED5621" w:rsidP="0038280C">
            <w:pPr>
              <w:rPr>
                <w:rFonts w:ascii="Arial" w:hAnsi="Arial" w:cs="Arial"/>
              </w:rPr>
            </w:pPr>
            <w:r w:rsidRPr="0044561D">
              <w:rPr>
                <w:rFonts w:ascii="Arial" w:hAnsi="Arial" w:cs="Arial"/>
              </w:rPr>
              <w:t>x</w:t>
            </w:r>
          </w:p>
        </w:tc>
        <w:tc>
          <w:tcPr>
            <w:tcW w:w="1985" w:type="dxa"/>
            <w:tcBorders>
              <w:top w:val="nil"/>
              <w:bottom w:val="nil"/>
            </w:tcBorders>
            <w:shd w:val="clear" w:color="auto" w:fill="D9D9D9" w:themeFill="background1" w:themeFillShade="D9"/>
          </w:tcPr>
          <w:p w14:paraId="5A95FCDC"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47125A17" w14:textId="77777777" w:rsidR="00ED5621" w:rsidRPr="0044561D" w:rsidRDefault="00ED5621" w:rsidP="0038280C">
            <w:pPr>
              <w:rPr>
                <w:rFonts w:ascii="Arial" w:hAnsi="Arial" w:cs="Arial"/>
              </w:rPr>
            </w:pPr>
          </w:p>
        </w:tc>
      </w:tr>
      <w:tr w:rsidR="00ED5621" w:rsidRPr="00E00403" w14:paraId="17E0F22C" w14:textId="77777777" w:rsidTr="0038280C">
        <w:tblPrEx>
          <w:tblLook w:val="04A0" w:firstRow="1" w:lastRow="0" w:firstColumn="1" w:lastColumn="0" w:noHBand="0" w:noVBand="1"/>
        </w:tblPrEx>
        <w:trPr>
          <w:trHeight w:val="587"/>
        </w:trPr>
        <w:tc>
          <w:tcPr>
            <w:tcW w:w="4361" w:type="dxa"/>
            <w:vMerge/>
          </w:tcPr>
          <w:p w14:paraId="5A7BDD56" w14:textId="77777777" w:rsidR="00ED5621" w:rsidRPr="0044561D" w:rsidRDefault="00ED5621" w:rsidP="0038280C">
            <w:pPr>
              <w:rPr>
                <w:rFonts w:ascii="Arial" w:hAnsi="Arial" w:cs="Arial"/>
              </w:rPr>
            </w:pPr>
          </w:p>
        </w:tc>
        <w:tc>
          <w:tcPr>
            <w:tcW w:w="3827" w:type="dxa"/>
            <w:vMerge/>
          </w:tcPr>
          <w:p w14:paraId="5CE70E79" w14:textId="77777777" w:rsidR="00ED5621" w:rsidRPr="0044561D" w:rsidRDefault="00ED5621" w:rsidP="0038280C">
            <w:pPr>
              <w:rPr>
                <w:rFonts w:ascii="Arial" w:hAnsi="Arial" w:cs="Arial"/>
              </w:rPr>
            </w:pPr>
          </w:p>
        </w:tc>
        <w:tc>
          <w:tcPr>
            <w:tcW w:w="567" w:type="dxa"/>
          </w:tcPr>
          <w:p w14:paraId="272316D1" w14:textId="77777777" w:rsidR="00ED5621" w:rsidRPr="0044561D" w:rsidRDefault="00ED5621" w:rsidP="0038280C">
            <w:pPr>
              <w:rPr>
                <w:rFonts w:ascii="Arial" w:hAnsi="Arial" w:cs="Arial"/>
              </w:rPr>
            </w:pPr>
          </w:p>
        </w:tc>
        <w:tc>
          <w:tcPr>
            <w:tcW w:w="1985" w:type="dxa"/>
            <w:tcBorders>
              <w:top w:val="nil"/>
            </w:tcBorders>
            <w:shd w:val="clear" w:color="auto" w:fill="D9D9D9" w:themeFill="background1" w:themeFillShade="D9"/>
          </w:tcPr>
          <w:p w14:paraId="082F281F"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1422D8B9" w14:textId="77777777" w:rsidR="00ED5621" w:rsidRPr="0044561D" w:rsidRDefault="00ED5621" w:rsidP="0038280C">
            <w:pPr>
              <w:rPr>
                <w:rFonts w:ascii="Arial" w:hAnsi="Arial" w:cs="Arial"/>
              </w:rPr>
            </w:pPr>
          </w:p>
        </w:tc>
      </w:tr>
    </w:tbl>
    <w:p w14:paraId="2BB747F8" w14:textId="77777777" w:rsidR="00ED5621" w:rsidRPr="0044561D" w:rsidRDefault="00ED5621" w:rsidP="00ED5621">
      <w:pPr>
        <w:rPr>
          <w:rFonts w:ascii="Arial" w:hAnsi="Arial" w:cs="Arial"/>
        </w:rPr>
      </w:pPr>
      <w:r w:rsidRPr="00E00403">
        <w:rPr>
          <w:rFonts w:ascii="Arial" w:hAnsi="Arial" w:cs="Arial"/>
          <w:b/>
          <w:highlight w:val="yellow"/>
          <w:u w:val="single"/>
        </w:rPr>
        <w:br w:type="page"/>
      </w:r>
      <w:r w:rsidRPr="0044561D">
        <w:rPr>
          <w:rFonts w:ascii="Arial" w:hAnsi="Arial" w:cs="Arial"/>
          <w:b/>
        </w:rPr>
        <w:t>STYRKORT</w:t>
      </w:r>
    </w:p>
    <w:tbl>
      <w:tblPr>
        <w:tblStyle w:val="Tabellrutnt"/>
        <w:tblW w:w="14992" w:type="dxa"/>
        <w:tblLook w:val="01E0" w:firstRow="1" w:lastRow="1" w:firstColumn="1" w:lastColumn="1" w:noHBand="0" w:noVBand="0"/>
      </w:tblPr>
      <w:tblGrid>
        <w:gridCol w:w="4361"/>
        <w:gridCol w:w="3827"/>
        <w:gridCol w:w="567"/>
        <w:gridCol w:w="1985"/>
        <w:gridCol w:w="4252"/>
      </w:tblGrid>
      <w:tr w:rsidR="00ED5621" w:rsidRPr="0044561D" w14:paraId="021FCF85" w14:textId="77777777" w:rsidTr="0038280C">
        <w:tc>
          <w:tcPr>
            <w:tcW w:w="14992" w:type="dxa"/>
            <w:gridSpan w:val="5"/>
            <w:shd w:val="clear" w:color="auto" w:fill="auto"/>
          </w:tcPr>
          <w:p w14:paraId="3150C199" w14:textId="77777777" w:rsidR="00ED5621" w:rsidRPr="0044561D" w:rsidRDefault="00ED5621" w:rsidP="0038280C">
            <w:pPr>
              <w:rPr>
                <w:rFonts w:ascii="Arial" w:hAnsi="Arial" w:cs="Arial"/>
                <w:b/>
                <w:u w:val="single"/>
              </w:rPr>
            </w:pPr>
            <w:r w:rsidRPr="0044561D">
              <w:rPr>
                <w:rFonts w:ascii="Arial" w:hAnsi="Arial" w:cs="Arial"/>
                <w:b/>
              </w:rPr>
              <w:t>Utveckling/Tillväxt</w:t>
            </w:r>
          </w:p>
        </w:tc>
      </w:tr>
      <w:tr w:rsidR="00ED5621" w:rsidRPr="0044561D" w14:paraId="3EF87C29" w14:textId="77777777" w:rsidTr="0038280C">
        <w:tc>
          <w:tcPr>
            <w:tcW w:w="4361" w:type="dxa"/>
            <w:shd w:val="clear" w:color="auto" w:fill="D9D9D9" w:themeFill="background1" w:themeFillShade="D9"/>
          </w:tcPr>
          <w:p w14:paraId="1968D8FE" w14:textId="77777777" w:rsidR="00ED5621" w:rsidRPr="0044561D" w:rsidRDefault="00ED5621" w:rsidP="0038280C">
            <w:pPr>
              <w:rPr>
                <w:rFonts w:ascii="Arial" w:hAnsi="Arial" w:cs="Arial"/>
                <w:b/>
              </w:rPr>
            </w:pPr>
          </w:p>
          <w:p w14:paraId="66593A2D" w14:textId="77777777" w:rsidR="00ED5621" w:rsidRPr="0044561D" w:rsidRDefault="00ED5621" w:rsidP="0038280C">
            <w:pPr>
              <w:rPr>
                <w:rFonts w:ascii="Arial" w:hAnsi="Arial" w:cs="Arial"/>
                <w:b/>
              </w:rPr>
            </w:pPr>
          </w:p>
          <w:p w14:paraId="0819C025" w14:textId="77777777" w:rsidR="00ED5621" w:rsidRPr="0044561D" w:rsidRDefault="00ED5621" w:rsidP="0038280C">
            <w:pPr>
              <w:rPr>
                <w:rFonts w:ascii="Arial" w:hAnsi="Arial" w:cs="Arial"/>
                <w:b/>
              </w:rPr>
            </w:pPr>
          </w:p>
          <w:p w14:paraId="5EECFF37" w14:textId="77777777" w:rsidR="00ED5621" w:rsidRPr="0044561D" w:rsidRDefault="00ED5621" w:rsidP="0038280C">
            <w:pPr>
              <w:rPr>
                <w:rFonts w:ascii="Arial" w:hAnsi="Arial" w:cs="Arial"/>
                <w:b/>
              </w:rPr>
            </w:pPr>
            <w:r w:rsidRPr="0044561D">
              <w:rPr>
                <w:rFonts w:ascii="Arial" w:hAnsi="Arial" w:cs="Arial"/>
                <w:b/>
              </w:rPr>
              <w:t>Mål</w:t>
            </w:r>
          </w:p>
        </w:tc>
        <w:tc>
          <w:tcPr>
            <w:tcW w:w="3827" w:type="dxa"/>
            <w:shd w:val="clear" w:color="auto" w:fill="D9D9D9" w:themeFill="background1" w:themeFillShade="D9"/>
          </w:tcPr>
          <w:p w14:paraId="4507CE87" w14:textId="77777777" w:rsidR="00ED5621" w:rsidRPr="0044561D" w:rsidRDefault="00ED5621" w:rsidP="0038280C">
            <w:pPr>
              <w:rPr>
                <w:rFonts w:ascii="Arial" w:hAnsi="Arial" w:cs="Arial"/>
                <w:b/>
              </w:rPr>
            </w:pPr>
          </w:p>
          <w:p w14:paraId="578AD9F2" w14:textId="77777777" w:rsidR="00ED5621" w:rsidRPr="0044561D" w:rsidRDefault="00ED5621" w:rsidP="0038280C">
            <w:pPr>
              <w:rPr>
                <w:rFonts w:ascii="Arial" w:hAnsi="Arial" w:cs="Arial"/>
                <w:b/>
              </w:rPr>
            </w:pPr>
          </w:p>
          <w:p w14:paraId="04D80F01" w14:textId="77777777" w:rsidR="00ED5621" w:rsidRPr="0044561D" w:rsidRDefault="00ED5621" w:rsidP="0038280C">
            <w:pPr>
              <w:rPr>
                <w:rFonts w:ascii="Arial" w:hAnsi="Arial" w:cs="Arial"/>
                <w:b/>
              </w:rPr>
            </w:pPr>
          </w:p>
          <w:p w14:paraId="6FC45707" w14:textId="77777777" w:rsidR="00ED5621" w:rsidRPr="0044561D" w:rsidRDefault="00ED5621" w:rsidP="0038280C">
            <w:pPr>
              <w:rPr>
                <w:rFonts w:ascii="Arial" w:hAnsi="Arial" w:cs="Arial"/>
                <w:b/>
              </w:rPr>
            </w:pPr>
            <w:r w:rsidRPr="0044561D">
              <w:rPr>
                <w:rFonts w:ascii="Arial" w:hAnsi="Arial" w:cs="Arial"/>
                <w:b/>
              </w:rPr>
              <w:t>Mätetal</w:t>
            </w:r>
          </w:p>
        </w:tc>
        <w:tc>
          <w:tcPr>
            <w:tcW w:w="2552" w:type="dxa"/>
            <w:gridSpan w:val="2"/>
            <w:shd w:val="clear" w:color="auto" w:fill="D9D9D9" w:themeFill="background1" w:themeFillShade="D9"/>
          </w:tcPr>
          <w:p w14:paraId="5A4B9430" w14:textId="77777777" w:rsidR="00ED5621" w:rsidRPr="0044561D" w:rsidRDefault="00ED5621" w:rsidP="0038280C">
            <w:pPr>
              <w:rPr>
                <w:rFonts w:ascii="Arial" w:hAnsi="Arial" w:cs="Arial"/>
                <w:b/>
              </w:rPr>
            </w:pPr>
          </w:p>
          <w:p w14:paraId="2080DDF7" w14:textId="77777777" w:rsidR="00ED5621" w:rsidRPr="0044561D" w:rsidRDefault="00ED5621" w:rsidP="0038280C">
            <w:pPr>
              <w:rPr>
                <w:rFonts w:ascii="Arial" w:hAnsi="Arial" w:cs="Arial"/>
                <w:b/>
              </w:rPr>
            </w:pPr>
          </w:p>
          <w:p w14:paraId="0AD00F1F" w14:textId="77777777" w:rsidR="00ED5621" w:rsidRPr="0044561D" w:rsidRDefault="00ED5621" w:rsidP="0038280C">
            <w:pPr>
              <w:rPr>
                <w:rFonts w:ascii="Arial" w:hAnsi="Arial" w:cs="Arial"/>
                <w:b/>
              </w:rPr>
            </w:pPr>
          </w:p>
          <w:p w14:paraId="6AE0C930" w14:textId="77777777" w:rsidR="00ED5621" w:rsidRPr="0044561D" w:rsidRDefault="00ED5621" w:rsidP="0038280C">
            <w:pPr>
              <w:rPr>
                <w:rFonts w:ascii="Arial" w:hAnsi="Arial" w:cs="Arial"/>
                <w:b/>
              </w:rPr>
            </w:pPr>
            <w:r w:rsidRPr="0044561D">
              <w:rPr>
                <w:rFonts w:ascii="Arial" w:hAnsi="Arial" w:cs="Arial"/>
                <w:b/>
              </w:rPr>
              <w:t>Resultat</w:t>
            </w:r>
          </w:p>
        </w:tc>
        <w:tc>
          <w:tcPr>
            <w:tcW w:w="4252" w:type="dxa"/>
          </w:tcPr>
          <w:p w14:paraId="4C9327BB" w14:textId="77777777" w:rsidR="00ED5621" w:rsidRPr="0044561D" w:rsidRDefault="00ED5621" w:rsidP="0038280C">
            <w:pPr>
              <w:rPr>
                <w:rFonts w:ascii="Arial" w:hAnsi="Arial" w:cs="Arial"/>
              </w:rPr>
            </w:pPr>
            <w:r w:rsidRPr="0044561D">
              <w:rPr>
                <w:rFonts w:ascii="Arial" w:hAnsi="Arial" w:cs="Arial"/>
                <w:b/>
              </w:rPr>
              <w:t>Måluppfyllelse:</w:t>
            </w:r>
            <w:r w:rsidRPr="0044561D">
              <w:rPr>
                <w:rFonts w:ascii="Arial" w:hAnsi="Arial" w:cs="Arial"/>
              </w:rPr>
              <w:t xml:space="preserve"> Rött och gult re</w:t>
            </w:r>
            <w:r w:rsidRPr="0044561D">
              <w:rPr>
                <w:rFonts w:ascii="Arial" w:hAnsi="Arial" w:cs="Arial"/>
              </w:rPr>
              <w:softHyphen/>
              <w:t>sul</w:t>
            </w:r>
            <w:r w:rsidRPr="0044561D">
              <w:rPr>
                <w:rFonts w:ascii="Arial" w:hAnsi="Arial" w:cs="Arial"/>
              </w:rPr>
              <w:softHyphen/>
              <w:t xml:space="preserve">tat ska </w:t>
            </w:r>
            <w:r w:rsidRPr="0044561D">
              <w:rPr>
                <w:rFonts w:ascii="Arial" w:hAnsi="Arial" w:cs="Arial"/>
                <w:i/>
              </w:rPr>
              <w:t>alltid</w:t>
            </w:r>
            <w:r w:rsidRPr="0044561D">
              <w:rPr>
                <w:rFonts w:ascii="Arial" w:hAnsi="Arial" w:cs="Arial"/>
              </w:rPr>
              <w:t xml:space="preserve"> redovisas. </w:t>
            </w:r>
          </w:p>
          <w:p w14:paraId="4467FCFC" w14:textId="77777777" w:rsidR="00ED5621" w:rsidRPr="0044561D" w:rsidRDefault="00ED5621" w:rsidP="0038280C">
            <w:pPr>
              <w:rPr>
                <w:rFonts w:ascii="Arial" w:hAnsi="Arial" w:cs="Arial"/>
              </w:rPr>
            </w:pPr>
          </w:p>
          <w:p w14:paraId="64613765" w14:textId="77777777" w:rsidR="00ED5621" w:rsidRPr="0044561D" w:rsidRDefault="00ED5621" w:rsidP="0038280C">
            <w:pPr>
              <w:rPr>
                <w:rFonts w:ascii="Arial" w:hAnsi="Arial" w:cs="Arial"/>
              </w:rPr>
            </w:pPr>
            <w:r w:rsidRPr="0044561D">
              <w:rPr>
                <w:rFonts w:ascii="Arial" w:hAnsi="Arial" w:cs="Arial"/>
              </w:rPr>
              <w:sym w:font="Wingdings" w:char="F077"/>
            </w:r>
            <w:r w:rsidRPr="0044561D">
              <w:rPr>
                <w:rFonts w:ascii="Arial" w:hAnsi="Arial" w:cs="Arial"/>
              </w:rPr>
              <w:t xml:space="preserve"> Delårsrapport:</w:t>
            </w:r>
            <w:r w:rsidRPr="0044561D">
              <w:rPr>
                <w:rFonts w:ascii="Arial" w:hAnsi="Arial" w:cs="Arial"/>
                <w:u w:val="single"/>
              </w:rPr>
              <w:t xml:space="preserve"> 2</w:t>
            </w:r>
            <w:r w:rsidRPr="0044561D">
              <w:rPr>
                <w:rFonts w:ascii="Arial" w:hAnsi="Arial" w:cs="Arial"/>
              </w:rPr>
              <w:t xml:space="preserve"> (1 el 2)</w:t>
            </w:r>
          </w:p>
          <w:p w14:paraId="00971475" w14:textId="77777777" w:rsidR="00ED5621" w:rsidRPr="0044561D" w:rsidRDefault="00ED5621" w:rsidP="0038280C">
            <w:pPr>
              <w:rPr>
                <w:rFonts w:ascii="Arial" w:hAnsi="Arial" w:cs="Arial"/>
              </w:rPr>
            </w:pPr>
            <w:r w:rsidRPr="0044561D">
              <w:rPr>
                <w:rFonts w:ascii="Arial" w:hAnsi="Arial" w:cs="Arial"/>
              </w:rPr>
              <w:sym w:font="Wingdings" w:char="F077"/>
            </w:r>
            <w:r w:rsidRPr="0044561D">
              <w:rPr>
                <w:rFonts w:ascii="Arial" w:hAnsi="Arial" w:cs="Arial"/>
              </w:rPr>
              <w:t xml:space="preserve"> Årsredovisning: </w:t>
            </w:r>
            <w:r w:rsidRPr="0044561D">
              <w:rPr>
                <w:rFonts w:ascii="Arial" w:hAnsi="Arial" w:cs="Arial"/>
                <w:u w:val="single"/>
              </w:rPr>
              <w:t xml:space="preserve"> </w:t>
            </w:r>
            <w:r w:rsidRPr="0044561D">
              <w:rPr>
                <w:rFonts w:ascii="Arial" w:hAnsi="Arial" w:cs="Arial"/>
                <w:u w:val="single"/>
              </w:rPr>
              <w:tab/>
            </w:r>
            <w:r w:rsidRPr="0044561D">
              <w:rPr>
                <w:rFonts w:ascii="Arial" w:hAnsi="Arial" w:cs="Arial"/>
              </w:rPr>
              <w:t xml:space="preserve"> (x)</w:t>
            </w:r>
          </w:p>
        </w:tc>
      </w:tr>
      <w:tr w:rsidR="00ED5621" w:rsidRPr="0044561D" w14:paraId="7E55E11C" w14:textId="77777777" w:rsidTr="0038280C">
        <w:trPr>
          <w:trHeight w:val="395"/>
        </w:trPr>
        <w:tc>
          <w:tcPr>
            <w:tcW w:w="4361" w:type="dxa"/>
            <w:vMerge w:val="restart"/>
          </w:tcPr>
          <w:p w14:paraId="5DBFF873" w14:textId="77777777" w:rsidR="00ED5621" w:rsidRPr="0044561D" w:rsidRDefault="00ED5621" w:rsidP="0038280C">
            <w:pPr>
              <w:rPr>
                <w:rFonts w:ascii="Arial" w:hAnsi="Arial" w:cs="Arial"/>
              </w:rPr>
            </w:pPr>
            <w:r w:rsidRPr="0044561D">
              <w:rPr>
                <w:rFonts w:ascii="Arial" w:hAnsi="Arial" w:cs="Arial"/>
              </w:rPr>
              <w:t>Malå kommun ska:</w:t>
            </w:r>
          </w:p>
          <w:p w14:paraId="28AB4AFD" w14:textId="77777777" w:rsidR="00ED5621" w:rsidRPr="0044561D" w:rsidRDefault="00ED5621" w:rsidP="0038280C">
            <w:pPr>
              <w:rPr>
                <w:rFonts w:ascii="Arial" w:hAnsi="Arial" w:cs="Arial"/>
              </w:rPr>
            </w:pPr>
          </w:p>
          <w:p w14:paraId="4E68A560" w14:textId="77777777" w:rsidR="00ED5621" w:rsidRPr="0044561D" w:rsidRDefault="00ED5621" w:rsidP="0038280C">
            <w:pPr>
              <w:rPr>
                <w:rFonts w:ascii="Arial" w:hAnsi="Arial" w:cs="Arial"/>
              </w:rPr>
            </w:pPr>
            <w:r w:rsidRPr="0044561D">
              <w:rPr>
                <w:rFonts w:ascii="Arial" w:hAnsi="Arial" w:cs="Arial"/>
              </w:rPr>
              <w:t>- erbjuda attraktiva och tillgängliga bo</w:t>
            </w:r>
            <w:r w:rsidRPr="0044561D">
              <w:rPr>
                <w:rFonts w:ascii="Arial" w:hAnsi="Arial" w:cs="Arial"/>
              </w:rPr>
              <w:softHyphen/>
              <w:t>städer</w:t>
            </w:r>
          </w:p>
          <w:p w14:paraId="1F9D2912" w14:textId="77777777" w:rsidR="00ED5621" w:rsidRPr="0044561D" w:rsidRDefault="00ED5621" w:rsidP="0038280C">
            <w:pPr>
              <w:rPr>
                <w:rFonts w:ascii="Arial" w:hAnsi="Arial" w:cs="Arial"/>
              </w:rPr>
            </w:pPr>
          </w:p>
        </w:tc>
        <w:tc>
          <w:tcPr>
            <w:tcW w:w="3827" w:type="dxa"/>
            <w:vMerge w:val="restart"/>
          </w:tcPr>
          <w:p w14:paraId="6B3D5F2B" w14:textId="77777777" w:rsidR="00ED5621" w:rsidRPr="0044561D" w:rsidRDefault="00ED5621" w:rsidP="0038280C">
            <w:pPr>
              <w:rPr>
                <w:rFonts w:ascii="Arial" w:hAnsi="Arial" w:cs="Arial"/>
                <w:sz w:val="22"/>
              </w:rPr>
            </w:pPr>
          </w:p>
        </w:tc>
        <w:tc>
          <w:tcPr>
            <w:tcW w:w="567" w:type="dxa"/>
          </w:tcPr>
          <w:p w14:paraId="2C78E756" w14:textId="77777777" w:rsidR="00ED5621" w:rsidRPr="0044561D" w:rsidRDefault="00ED5621" w:rsidP="0038280C">
            <w:pPr>
              <w:rPr>
                <w:rFonts w:ascii="Arial" w:hAnsi="Arial" w:cs="Arial"/>
                <w:sz w:val="22"/>
              </w:rPr>
            </w:pPr>
          </w:p>
        </w:tc>
        <w:tc>
          <w:tcPr>
            <w:tcW w:w="1985" w:type="dxa"/>
            <w:tcBorders>
              <w:bottom w:val="nil"/>
            </w:tcBorders>
            <w:shd w:val="clear" w:color="auto" w:fill="D9D9D9" w:themeFill="background1" w:themeFillShade="D9"/>
          </w:tcPr>
          <w:p w14:paraId="354FABAE"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4C79F918" w14:textId="151AA0AA" w:rsidR="00ED5621" w:rsidRPr="0044561D" w:rsidRDefault="00ED5621" w:rsidP="0038280C">
            <w:pPr>
              <w:rPr>
                <w:rFonts w:ascii="Arial" w:hAnsi="Arial" w:cs="Arial"/>
                <w:sz w:val="20"/>
                <w:szCs w:val="20"/>
              </w:rPr>
            </w:pPr>
            <w:r w:rsidRPr="0044561D">
              <w:rPr>
                <w:rFonts w:ascii="Arial" w:hAnsi="Arial" w:cs="Arial"/>
                <w:sz w:val="20"/>
                <w:szCs w:val="20"/>
              </w:rPr>
              <w:t>Processen med Fördjupad översiktsplan (FÖP) och översiktsplan (ÖP) har fortsatt un</w:t>
            </w:r>
            <w:r w:rsidR="009B3DE0">
              <w:rPr>
                <w:rFonts w:ascii="Arial" w:hAnsi="Arial" w:cs="Arial"/>
                <w:sz w:val="20"/>
                <w:szCs w:val="20"/>
              </w:rPr>
              <w:softHyphen/>
            </w:r>
            <w:r w:rsidR="00043B1C">
              <w:rPr>
                <w:rFonts w:ascii="Arial" w:hAnsi="Arial" w:cs="Arial"/>
                <w:sz w:val="20"/>
                <w:szCs w:val="20"/>
              </w:rPr>
              <w:t xml:space="preserve">der 2019. </w:t>
            </w:r>
            <w:r w:rsidRPr="0044561D">
              <w:rPr>
                <w:rFonts w:ascii="Arial" w:hAnsi="Arial" w:cs="Arial"/>
                <w:sz w:val="20"/>
                <w:szCs w:val="20"/>
              </w:rPr>
              <w:t>I översiktsplanen pekas områden ut.</w:t>
            </w:r>
          </w:p>
        </w:tc>
      </w:tr>
      <w:tr w:rsidR="00ED5621" w:rsidRPr="0044561D" w14:paraId="133A1BB6" w14:textId="77777777" w:rsidTr="0038280C">
        <w:trPr>
          <w:trHeight w:val="360"/>
        </w:trPr>
        <w:tc>
          <w:tcPr>
            <w:tcW w:w="4361" w:type="dxa"/>
            <w:vMerge/>
          </w:tcPr>
          <w:p w14:paraId="3FA9F5BE" w14:textId="77777777" w:rsidR="00ED5621" w:rsidRPr="0044561D" w:rsidRDefault="00ED5621" w:rsidP="0038280C">
            <w:pPr>
              <w:rPr>
                <w:rFonts w:ascii="Arial" w:hAnsi="Arial" w:cs="Arial"/>
              </w:rPr>
            </w:pPr>
          </w:p>
        </w:tc>
        <w:tc>
          <w:tcPr>
            <w:tcW w:w="3827" w:type="dxa"/>
            <w:vMerge/>
          </w:tcPr>
          <w:p w14:paraId="76455C8D" w14:textId="77777777" w:rsidR="00ED5621" w:rsidRPr="0044561D" w:rsidRDefault="00ED5621" w:rsidP="0038280C">
            <w:pPr>
              <w:rPr>
                <w:rFonts w:ascii="Arial" w:hAnsi="Arial" w:cs="Arial"/>
                <w:sz w:val="22"/>
              </w:rPr>
            </w:pPr>
          </w:p>
        </w:tc>
        <w:tc>
          <w:tcPr>
            <w:tcW w:w="567" w:type="dxa"/>
          </w:tcPr>
          <w:p w14:paraId="5DFC87F4" w14:textId="77777777" w:rsidR="00ED5621" w:rsidRPr="0044561D" w:rsidRDefault="00ED5621" w:rsidP="0038280C">
            <w:pPr>
              <w:rPr>
                <w:rFonts w:ascii="Arial" w:hAnsi="Arial" w:cs="Arial"/>
                <w:sz w:val="22"/>
              </w:rPr>
            </w:pPr>
            <w:r w:rsidRPr="0044561D">
              <w:rPr>
                <w:rFonts w:ascii="Arial" w:hAnsi="Arial" w:cs="Arial"/>
                <w:sz w:val="22"/>
              </w:rPr>
              <w:t>x</w:t>
            </w:r>
          </w:p>
        </w:tc>
        <w:tc>
          <w:tcPr>
            <w:tcW w:w="1985" w:type="dxa"/>
            <w:tcBorders>
              <w:top w:val="nil"/>
              <w:bottom w:val="nil"/>
            </w:tcBorders>
            <w:shd w:val="clear" w:color="auto" w:fill="D9D9D9" w:themeFill="background1" w:themeFillShade="D9"/>
          </w:tcPr>
          <w:p w14:paraId="3BF889DC"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48CD9E2E" w14:textId="77777777" w:rsidR="00ED5621" w:rsidRPr="0044561D" w:rsidRDefault="00ED5621" w:rsidP="0038280C">
            <w:pPr>
              <w:rPr>
                <w:rFonts w:ascii="Arial" w:hAnsi="Arial" w:cs="Arial"/>
                <w:sz w:val="20"/>
                <w:szCs w:val="20"/>
              </w:rPr>
            </w:pPr>
          </w:p>
        </w:tc>
      </w:tr>
      <w:tr w:rsidR="00ED5621" w:rsidRPr="0044561D" w14:paraId="67E397C9" w14:textId="77777777" w:rsidTr="0038280C">
        <w:trPr>
          <w:trHeight w:val="354"/>
        </w:trPr>
        <w:tc>
          <w:tcPr>
            <w:tcW w:w="4361" w:type="dxa"/>
            <w:vMerge/>
          </w:tcPr>
          <w:p w14:paraId="3745D628" w14:textId="77777777" w:rsidR="00ED5621" w:rsidRPr="0044561D" w:rsidRDefault="00ED5621" w:rsidP="0038280C">
            <w:pPr>
              <w:rPr>
                <w:rFonts w:ascii="Arial" w:hAnsi="Arial" w:cs="Arial"/>
              </w:rPr>
            </w:pPr>
          </w:p>
        </w:tc>
        <w:tc>
          <w:tcPr>
            <w:tcW w:w="3827" w:type="dxa"/>
            <w:vMerge/>
          </w:tcPr>
          <w:p w14:paraId="0D35897C" w14:textId="77777777" w:rsidR="00ED5621" w:rsidRPr="0044561D" w:rsidRDefault="00ED5621" w:rsidP="0038280C">
            <w:pPr>
              <w:rPr>
                <w:rFonts w:ascii="Arial" w:hAnsi="Arial" w:cs="Arial"/>
                <w:sz w:val="22"/>
              </w:rPr>
            </w:pPr>
          </w:p>
        </w:tc>
        <w:tc>
          <w:tcPr>
            <w:tcW w:w="567" w:type="dxa"/>
          </w:tcPr>
          <w:p w14:paraId="59E8226D" w14:textId="77777777" w:rsidR="00ED5621" w:rsidRPr="0044561D" w:rsidRDefault="00ED5621" w:rsidP="0038280C">
            <w:pPr>
              <w:rPr>
                <w:rFonts w:ascii="Arial" w:hAnsi="Arial" w:cs="Arial"/>
                <w:sz w:val="22"/>
              </w:rPr>
            </w:pPr>
          </w:p>
        </w:tc>
        <w:tc>
          <w:tcPr>
            <w:tcW w:w="1985" w:type="dxa"/>
            <w:tcBorders>
              <w:top w:val="nil"/>
              <w:bottom w:val="single" w:sz="4" w:space="0" w:color="auto"/>
            </w:tcBorders>
            <w:shd w:val="clear" w:color="auto" w:fill="D9D9D9" w:themeFill="background1" w:themeFillShade="D9"/>
          </w:tcPr>
          <w:p w14:paraId="397D9B45"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22BA8095" w14:textId="77777777" w:rsidR="00ED5621" w:rsidRPr="0044561D" w:rsidRDefault="00ED5621" w:rsidP="0038280C">
            <w:pPr>
              <w:rPr>
                <w:rFonts w:ascii="Arial" w:hAnsi="Arial" w:cs="Arial"/>
                <w:sz w:val="20"/>
                <w:szCs w:val="20"/>
              </w:rPr>
            </w:pPr>
          </w:p>
        </w:tc>
      </w:tr>
      <w:tr w:rsidR="00ED5621" w:rsidRPr="0044561D" w14:paraId="0045379F" w14:textId="77777777" w:rsidTr="0038280C">
        <w:tblPrEx>
          <w:tblLook w:val="04A0" w:firstRow="1" w:lastRow="0" w:firstColumn="1" w:lastColumn="0" w:noHBand="0" w:noVBand="1"/>
        </w:tblPrEx>
        <w:trPr>
          <w:trHeight w:val="469"/>
        </w:trPr>
        <w:tc>
          <w:tcPr>
            <w:tcW w:w="4361" w:type="dxa"/>
            <w:vMerge w:val="restart"/>
          </w:tcPr>
          <w:p w14:paraId="2142FB0C" w14:textId="77777777" w:rsidR="00ED5621" w:rsidRPr="0044561D" w:rsidRDefault="00ED5621" w:rsidP="0038280C">
            <w:pPr>
              <w:rPr>
                <w:rFonts w:ascii="Arial" w:hAnsi="Arial" w:cs="Arial"/>
              </w:rPr>
            </w:pPr>
            <w:r w:rsidRPr="0044561D">
              <w:rPr>
                <w:rFonts w:ascii="Arial" w:hAnsi="Arial" w:cs="Arial"/>
              </w:rPr>
              <w:t>- öka andelen män och kvinnor i åldern 25 - 40 år</w:t>
            </w:r>
          </w:p>
        </w:tc>
        <w:tc>
          <w:tcPr>
            <w:tcW w:w="3827" w:type="dxa"/>
            <w:vMerge w:val="restart"/>
          </w:tcPr>
          <w:p w14:paraId="21A5CCF5" w14:textId="77777777" w:rsidR="00ED5621" w:rsidRPr="0044561D" w:rsidRDefault="00ED5621" w:rsidP="0038280C">
            <w:pPr>
              <w:rPr>
                <w:rFonts w:ascii="Arial" w:hAnsi="Arial" w:cs="Arial"/>
                <w:sz w:val="22"/>
              </w:rPr>
            </w:pPr>
          </w:p>
        </w:tc>
        <w:tc>
          <w:tcPr>
            <w:tcW w:w="567" w:type="dxa"/>
          </w:tcPr>
          <w:p w14:paraId="70B4A56C" w14:textId="77777777" w:rsidR="00ED5621" w:rsidRPr="0044561D" w:rsidRDefault="00ED5621" w:rsidP="0038280C">
            <w:pPr>
              <w:rPr>
                <w:rFonts w:ascii="Arial" w:hAnsi="Arial" w:cs="Arial"/>
                <w:sz w:val="22"/>
              </w:rPr>
            </w:pPr>
            <w:r w:rsidRPr="0044561D">
              <w:rPr>
                <w:rFonts w:ascii="Arial" w:hAnsi="Arial" w:cs="Arial"/>
                <w:sz w:val="22"/>
              </w:rPr>
              <w:t>x</w:t>
            </w:r>
          </w:p>
        </w:tc>
        <w:tc>
          <w:tcPr>
            <w:tcW w:w="1985" w:type="dxa"/>
            <w:tcBorders>
              <w:bottom w:val="nil"/>
            </w:tcBorders>
            <w:shd w:val="clear" w:color="auto" w:fill="D9D9D9" w:themeFill="background1" w:themeFillShade="D9"/>
          </w:tcPr>
          <w:p w14:paraId="5D3B18F1"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3F38C75E" w14:textId="51260A49" w:rsidR="00ED5621" w:rsidRPr="0044561D" w:rsidRDefault="00ED5621" w:rsidP="0038280C">
            <w:pPr>
              <w:rPr>
                <w:rFonts w:ascii="Arial" w:hAnsi="Arial" w:cs="Arial"/>
                <w:sz w:val="20"/>
                <w:szCs w:val="20"/>
              </w:rPr>
            </w:pPr>
          </w:p>
        </w:tc>
      </w:tr>
      <w:tr w:rsidR="00ED5621" w:rsidRPr="0044561D" w14:paraId="0A8ABAF0" w14:textId="77777777" w:rsidTr="0038280C">
        <w:tblPrEx>
          <w:tblLook w:val="04A0" w:firstRow="1" w:lastRow="0" w:firstColumn="1" w:lastColumn="0" w:noHBand="0" w:noVBand="1"/>
        </w:tblPrEx>
        <w:trPr>
          <w:trHeight w:val="435"/>
        </w:trPr>
        <w:tc>
          <w:tcPr>
            <w:tcW w:w="4361" w:type="dxa"/>
            <w:vMerge/>
          </w:tcPr>
          <w:p w14:paraId="7A737366" w14:textId="77777777" w:rsidR="00ED5621" w:rsidRPr="0044561D" w:rsidRDefault="00ED5621" w:rsidP="0038280C">
            <w:pPr>
              <w:rPr>
                <w:rFonts w:ascii="Arial" w:hAnsi="Arial" w:cs="Arial"/>
              </w:rPr>
            </w:pPr>
          </w:p>
        </w:tc>
        <w:tc>
          <w:tcPr>
            <w:tcW w:w="3827" w:type="dxa"/>
            <w:vMerge/>
          </w:tcPr>
          <w:p w14:paraId="3A1F0971" w14:textId="77777777" w:rsidR="00ED5621" w:rsidRPr="0044561D" w:rsidRDefault="00ED5621" w:rsidP="0038280C">
            <w:pPr>
              <w:rPr>
                <w:rFonts w:ascii="Arial" w:hAnsi="Arial" w:cs="Arial"/>
                <w:sz w:val="22"/>
              </w:rPr>
            </w:pPr>
          </w:p>
        </w:tc>
        <w:tc>
          <w:tcPr>
            <w:tcW w:w="567" w:type="dxa"/>
          </w:tcPr>
          <w:p w14:paraId="53B9FFCD" w14:textId="77777777" w:rsidR="00ED5621" w:rsidRPr="0044561D" w:rsidRDefault="00ED5621" w:rsidP="0038280C">
            <w:pPr>
              <w:rPr>
                <w:rFonts w:ascii="Arial" w:hAnsi="Arial" w:cs="Arial"/>
                <w:sz w:val="22"/>
              </w:rPr>
            </w:pPr>
          </w:p>
        </w:tc>
        <w:tc>
          <w:tcPr>
            <w:tcW w:w="1985" w:type="dxa"/>
            <w:tcBorders>
              <w:top w:val="nil"/>
              <w:bottom w:val="nil"/>
            </w:tcBorders>
            <w:shd w:val="clear" w:color="auto" w:fill="D9D9D9" w:themeFill="background1" w:themeFillShade="D9"/>
          </w:tcPr>
          <w:p w14:paraId="21974DD1"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44910572" w14:textId="77777777" w:rsidR="00ED5621" w:rsidRPr="0044561D" w:rsidRDefault="00ED5621" w:rsidP="0038280C">
            <w:pPr>
              <w:rPr>
                <w:rFonts w:ascii="Arial" w:hAnsi="Arial" w:cs="Arial"/>
                <w:sz w:val="20"/>
                <w:szCs w:val="20"/>
              </w:rPr>
            </w:pPr>
          </w:p>
        </w:tc>
      </w:tr>
      <w:tr w:rsidR="00ED5621" w:rsidRPr="0044561D" w14:paraId="7A9853B3" w14:textId="77777777" w:rsidTr="0038280C">
        <w:tblPrEx>
          <w:tblLook w:val="04A0" w:firstRow="1" w:lastRow="0" w:firstColumn="1" w:lastColumn="0" w:noHBand="0" w:noVBand="1"/>
        </w:tblPrEx>
        <w:trPr>
          <w:trHeight w:val="375"/>
        </w:trPr>
        <w:tc>
          <w:tcPr>
            <w:tcW w:w="4361" w:type="dxa"/>
            <w:vMerge/>
          </w:tcPr>
          <w:p w14:paraId="07323879" w14:textId="77777777" w:rsidR="00ED5621" w:rsidRPr="0044561D" w:rsidRDefault="00ED5621" w:rsidP="0038280C">
            <w:pPr>
              <w:rPr>
                <w:rFonts w:ascii="Arial" w:hAnsi="Arial" w:cs="Arial"/>
              </w:rPr>
            </w:pPr>
          </w:p>
        </w:tc>
        <w:tc>
          <w:tcPr>
            <w:tcW w:w="3827" w:type="dxa"/>
            <w:vMerge/>
          </w:tcPr>
          <w:p w14:paraId="2CAD1EAC" w14:textId="77777777" w:rsidR="00ED5621" w:rsidRPr="0044561D" w:rsidRDefault="00ED5621" w:rsidP="0038280C">
            <w:pPr>
              <w:rPr>
                <w:rFonts w:ascii="Arial" w:hAnsi="Arial" w:cs="Arial"/>
              </w:rPr>
            </w:pPr>
          </w:p>
        </w:tc>
        <w:tc>
          <w:tcPr>
            <w:tcW w:w="567" w:type="dxa"/>
          </w:tcPr>
          <w:p w14:paraId="087E867A" w14:textId="77777777" w:rsidR="00ED5621" w:rsidRPr="0044561D" w:rsidRDefault="00ED5621" w:rsidP="0038280C">
            <w:pPr>
              <w:rPr>
                <w:rFonts w:ascii="Arial" w:hAnsi="Arial" w:cs="Arial"/>
              </w:rPr>
            </w:pPr>
          </w:p>
        </w:tc>
        <w:tc>
          <w:tcPr>
            <w:tcW w:w="1985" w:type="dxa"/>
            <w:tcBorders>
              <w:top w:val="nil"/>
            </w:tcBorders>
            <w:shd w:val="clear" w:color="auto" w:fill="D9D9D9" w:themeFill="background1" w:themeFillShade="D9"/>
          </w:tcPr>
          <w:p w14:paraId="78F9AF90"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1DD11ED3" w14:textId="77777777" w:rsidR="00ED5621" w:rsidRPr="0044561D" w:rsidRDefault="00ED5621" w:rsidP="0038280C">
            <w:pPr>
              <w:rPr>
                <w:rFonts w:ascii="Arial" w:hAnsi="Arial" w:cs="Arial"/>
                <w:sz w:val="20"/>
                <w:szCs w:val="20"/>
              </w:rPr>
            </w:pPr>
          </w:p>
        </w:tc>
      </w:tr>
      <w:tr w:rsidR="00ED5621" w:rsidRPr="0044561D" w14:paraId="69059D96" w14:textId="77777777" w:rsidTr="0038280C">
        <w:tblPrEx>
          <w:tblLook w:val="04A0" w:firstRow="1" w:lastRow="0" w:firstColumn="1" w:lastColumn="0" w:noHBand="0" w:noVBand="1"/>
        </w:tblPrEx>
        <w:trPr>
          <w:trHeight w:val="596"/>
        </w:trPr>
        <w:tc>
          <w:tcPr>
            <w:tcW w:w="4361" w:type="dxa"/>
            <w:vMerge w:val="restart"/>
          </w:tcPr>
          <w:p w14:paraId="40CFEC12" w14:textId="77777777" w:rsidR="00ED5621" w:rsidRPr="0044561D" w:rsidRDefault="00ED5621" w:rsidP="0038280C">
            <w:pPr>
              <w:rPr>
                <w:rFonts w:ascii="Arial" w:hAnsi="Arial" w:cs="Arial"/>
              </w:rPr>
            </w:pPr>
            <w:r w:rsidRPr="0044561D">
              <w:rPr>
                <w:rFonts w:ascii="Arial" w:hAnsi="Arial" w:cs="Arial"/>
              </w:rPr>
              <w:t>- arbeta för lokala utbildningsmöjlig</w:t>
            </w:r>
            <w:r w:rsidRPr="0044561D">
              <w:rPr>
                <w:rFonts w:ascii="Arial" w:hAnsi="Arial" w:cs="Arial"/>
              </w:rPr>
              <w:softHyphen/>
              <w:t>heter för både den enskildes och för arbetslivets behov</w:t>
            </w:r>
          </w:p>
        </w:tc>
        <w:tc>
          <w:tcPr>
            <w:tcW w:w="3827" w:type="dxa"/>
            <w:vMerge w:val="restart"/>
          </w:tcPr>
          <w:p w14:paraId="03A033B4" w14:textId="77777777" w:rsidR="00ED5621" w:rsidRPr="0044561D" w:rsidRDefault="00ED5621" w:rsidP="0038280C">
            <w:pPr>
              <w:rPr>
                <w:rFonts w:ascii="Arial" w:hAnsi="Arial" w:cs="Arial"/>
              </w:rPr>
            </w:pPr>
          </w:p>
          <w:p w14:paraId="33EC269B" w14:textId="77777777" w:rsidR="00ED5621" w:rsidRPr="0044561D" w:rsidRDefault="00ED5621" w:rsidP="0038280C">
            <w:pPr>
              <w:rPr>
                <w:rFonts w:ascii="Arial" w:hAnsi="Arial" w:cs="Arial"/>
              </w:rPr>
            </w:pPr>
          </w:p>
          <w:p w14:paraId="0591D437" w14:textId="77777777" w:rsidR="00ED5621" w:rsidRPr="0044561D" w:rsidRDefault="00ED5621" w:rsidP="0038280C">
            <w:pPr>
              <w:rPr>
                <w:rFonts w:ascii="Arial" w:hAnsi="Arial" w:cs="Arial"/>
              </w:rPr>
            </w:pPr>
          </w:p>
        </w:tc>
        <w:tc>
          <w:tcPr>
            <w:tcW w:w="567" w:type="dxa"/>
          </w:tcPr>
          <w:p w14:paraId="4686F588" w14:textId="281908B8" w:rsidR="00ED5621" w:rsidRPr="0044561D" w:rsidRDefault="00ED5621" w:rsidP="0038280C">
            <w:pPr>
              <w:rPr>
                <w:rFonts w:ascii="Arial" w:hAnsi="Arial" w:cs="Arial"/>
              </w:rPr>
            </w:pPr>
          </w:p>
        </w:tc>
        <w:tc>
          <w:tcPr>
            <w:tcW w:w="1985" w:type="dxa"/>
            <w:tcBorders>
              <w:bottom w:val="nil"/>
            </w:tcBorders>
            <w:shd w:val="clear" w:color="auto" w:fill="D9D9D9" w:themeFill="background1" w:themeFillShade="D9"/>
          </w:tcPr>
          <w:p w14:paraId="42863B0C"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329410A1" w14:textId="41DB03C4" w:rsidR="00ED5621" w:rsidRPr="0044561D" w:rsidRDefault="00ED5621" w:rsidP="0038280C">
            <w:pPr>
              <w:rPr>
                <w:rFonts w:ascii="Arial" w:hAnsi="Arial" w:cs="Arial"/>
                <w:sz w:val="20"/>
                <w:szCs w:val="20"/>
              </w:rPr>
            </w:pPr>
            <w:r w:rsidRPr="0044561D">
              <w:rPr>
                <w:rFonts w:ascii="Arial" w:hAnsi="Arial" w:cs="Arial"/>
                <w:sz w:val="20"/>
                <w:szCs w:val="20"/>
              </w:rPr>
              <w:t>100 % av de som utbildat sig till underskö</w:t>
            </w:r>
            <w:r w:rsidR="009B3DE0">
              <w:rPr>
                <w:rFonts w:ascii="Arial" w:hAnsi="Arial" w:cs="Arial"/>
                <w:sz w:val="20"/>
                <w:szCs w:val="20"/>
              </w:rPr>
              <w:softHyphen/>
            </w:r>
            <w:r w:rsidRPr="0044561D">
              <w:rPr>
                <w:rFonts w:ascii="Arial" w:hAnsi="Arial" w:cs="Arial"/>
                <w:sz w:val="20"/>
                <w:szCs w:val="20"/>
              </w:rPr>
              <w:t>terska har erbjudits tillsvidareanställning.</w:t>
            </w:r>
          </w:p>
          <w:p w14:paraId="754EBF16" w14:textId="77777777" w:rsidR="00ED5621" w:rsidRPr="0044561D" w:rsidRDefault="00ED5621" w:rsidP="0038280C">
            <w:pPr>
              <w:rPr>
                <w:rFonts w:ascii="Arial" w:hAnsi="Arial" w:cs="Arial"/>
                <w:sz w:val="20"/>
                <w:szCs w:val="20"/>
              </w:rPr>
            </w:pPr>
          </w:p>
        </w:tc>
      </w:tr>
      <w:tr w:rsidR="00ED5621" w:rsidRPr="0044561D" w14:paraId="5AEDC9B8" w14:textId="77777777" w:rsidTr="0038280C">
        <w:tblPrEx>
          <w:tblLook w:val="04A0" w:firstRow="1" w:lastRow="0" w:firstColumn="1" w:lastColumn="0" w:noHBand="0" w:noVBand="1"/>
        </w:tblPrEx>
        <w:trPr>
          <w:trHeight w:val="559"/>
        </w:trPr>
        <w:tc>
          <w:tcPr>
            <w:tcW w:w="4361" w:type="dxa"/>
            <w:vMerge/>
          </w:tcPr>
          <w:p w14:paraId="177B613B" w14:textId="77777777" w:rsidR="00ED5621" w:rsidRPr="0044561D" w:rsidRDefault="00ED5621" w:rsidP="0038280C">
            <w:pPr>
              <w:rPr>
                <w:rFonts w:ascii="Arial" w:hAnsi="Arial" w:cs="Arial"/>
              </w:rPr>
            </w:pPr>
          </w:p>
        </w:tc>
        <w:tc>
          <w:tcPr>
            <w:tcW w:w="3827" w:type="dxa"/>
            <w:vMerge/>
          </w:tcPr>
          <w:p w14:paraId="734DD0D3" w14:textId="77777777" w:rsidR="00ED5621" w:rsidRPr="0044561D" w:rsidRDefault="00ED5621" w:rsidP="0038280C">
            <w:pPr>
              <w:rPr>
                <w:rFonts w:ascii="Arial" w:hAnsi="Arial" w:cs="Arial"/>
              </w:rPr>
            </w:pPr>
          </w:p>
        </w:tc>
        <w:tc>
          <w:tcPr>
            <w:tcW w:w="567" w:type="dxa"/>
          </w:tcPr>
          <w:p w14:paraId="0B5117EE" w14:textId="38D1D121" w:rsidR="004F138D" w:rsidRPr="0044561D" w:rsidRDefault="004F138D" w:rsidP="0038280C">
            <w:pPr>
              <w:rPr>
                <w:rFonts w:ascii="Arial" w:hAnsi="Arial" w:cs="Arial"/>
              </w:rPr>
            </w:pPr>
            <w:r>
              <w:rPr>
                <w:rFonts w:ascii="Arial" w:hAnsi="Arial" w:cs="Arial"/>
              </w:rPr>
              <w:t>x</w:t>
            </w:r>
          </w:p>
        </w:tc>
        <w:tc>
          <w:tcPr>
            <w:tcW w:w="1985" w:type="dxa"/>
            <w:tcBorders>
              <w:top w:val="nil"/>
              <w:bottom w:val="nil"/>
            </w:tcBorders>
            <w:shd w:val="clear" w:color="auto" w:fill="D9D9D9" w:themeFill="background1" w:themeFillShade="D9"/>
          </w:tcPr>
          <w:p w14:paraId="410FC0E1"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14675327" w14:textId="77777777" w:rsidR="00ED5621" w:rsidRPr="0044561D" w:rsidRDefault="00ED5621" w:rsidP="0038280C">
            <w:pPr>
              <w:rPr>
                <w:rFonts w:ascii="Arial" w:hAnsi="Arial" w:cs="Arial"/>
                <w:sz w:val="20"/>
                <w:szCs w:val="20"/>
              </w:rPr>
            </w:pPr>
          </w:p>
        </w:tc>
      </w:tr>
      <w:tr w:rsidR="00ED5621" w:rsidRPr="0044561D" w14:paraId="122C0A23" w14:textId="77777777" w:rsidTr="0038280C">
        <w:tblPrEx>
          <w:tblLook w:val="04A0" w:firstRow="1" w:lastRow="0" w:firstColumn="1" w:lastColumn="0" w:noHBand="0" w:noVBand="1"/>
        </w:tblPrEx>
        <w:trPr>
          <w:trHeight w:val="541"/>
        </w:trPr>
        <w:tc>
          <w:tcPr>
            <w:tcW w:w="4361" w:type="dxa"/>
            <w:vMerge/>
          </w:tcPr>
          <w:p w14:paraId="6F608DC7" w14:textId="77777777" w:rsidR="00ED5621" w:rsidRPr="0044561D" w:rsidRDefault="00ED5621" w:rsidP="0038280C">
            <w:pPr>
              <w:rPr>
                <w:rFonts w:ascii="Arial" w:hAnsi="Arial" w:cs="Arial"/>
              </w:rPr>
            </w:pPr>
          </w:p>
        </w:tc>
        <w:tc>
          <w:tcPr>
            <w:tcW w:w="3827" w:type="dxa"/>
            <w:vMerge/>
          </w:tcPr>
          <w:p w14:paraId="662C07BF" w14:textId="77777777" w:rsidR="00ED5621" w:rsidRPr="0044561D" w:rsidRDefault="00ED5621" w:rsidP="0038280C">
            <w:pPr>
              <w:rPr>
                <w:rFonts w:ascii="Arial" w:hAnsi="Arial" w:cs="Arial"/>
              </w:rPr>
            </w:pPr>
          </w:p>
        </w:tc>
        <w:tc>
          <w:tcPr>
            <w:tcW w:w="567" w:type="dxa"/>
          </w:tcPr>
          <w:p w14:paraId="42321F5A" w14:textId="77777777" w:rsidR="00ED5621" w:rsidRPr="0044561D" w:rsidRDefault="00ED5621" w:rsidP="0038280C">
            <w:pPr>
              <w:rPr>
                <w:rFonts w:ascii="Arial" w:hAnsi="Arial" w:cs="Arial"/>
              </w:rPr>
            </w:pPr>
          </w:p>
        </w:tc>
        <w:tc>
          <w:tcPr>
            <w:tcW w:w="1985" w:type="dxa"/>
            <w:tcBorders>
              <w:top w:val="nil"/>
            </w:tcBorders>
            <w:shd w:val="clear" w:color="auto" w:fill="D9D9D9" w:themeFill="background1" w:themeFillShade="D9"/>
          </w:tcPr>
          <w:p w14:paraId="17E987EE"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75106CD4" w14:textId="77777777" w:rsidR="00ED5621" w:rsidRPr="0044561D" w:rsidRDefault="00ED5621" w:rsidP="0038280C">
            <w:pPr>
              <w:rPr>
                <w:rFonts w:ascii="Arial" w:hAnsi="Arial" w:cs="Arial"/>
                <w:sz w:val="20"/>
                <w:szCs w:val="20"/>
              </w:rPr>
            </w:pPr>
          </w:p>
        </w:tc>
      </w:tr>
      <w:tr w:rsidR="00ED5621" w:rsidRPr="00E00403" w14:paraId="57ADEB7C" w14:textId="77777777" w:rsidTr="0038280C">
        <w:tblPrEx>
          <w:tblLook w:val="04A0" w:firstRow="1" w:lastRow="0" w:firstColumn="1" w:lastColumn="0" w:noHBand="0" w:noVBand="1"/>
        </w:tblPrEx>
        <w:trPr>
          <w:trHeight w:val="395"/>
        </w:trPr>
        <w:tc>
          <w:tcPr>
            <w:tcW w:w="4361" w:type="dxa"/>
            <w:vMerge w:val="restart"/>
          </w:tcPr>
          <w:p w14:paraId="3E8DA3C7" w14:textId="77777777" w:rsidR="00ED5621" w:rsidRPr="0044561D" w:rsidRDefault="00ED5621" w:rsidP="0038280C">
            <w:pPr>
              <w:rPr>
                <w:rFonts w:ascii="Arial" w:hAnsi="Arial" w:cs="Arial"/>
              </w:rPr>
            </w:pPr>
            <w:r w:rsidRPr="0044561D">
              <w:rPr>
                <w:rFonts w:ascii="Arial" w:hAnsi="Arial" w:cs="Arial"/>
              </w:rPr>
              <w:t>- arbeta för ett hållbart samhälle där miljö- och klimatpåverkan minskar</w:t>
            </w:r>
          </w:p>
          <w:p w14:paraId="5AD0D292" w14:textId="77777777" w:rsidR="00ED5621" w:rsidRPr="0044561D" w:rsidRDefault="00ED5621" w:rsidP="0038280C">
            <w:pPr>
              <w:rPr>
                <w:rFonts w:ascii="Arial" w:hAnsi="Arial" w:cs="Arial"/>
              </w:rPr>
            </w:pPr>
          </w:p>
        </w:tc>
        <w:tc>
          <w:tcPr>
            <w:tcW w:w="3827" w:type="dxa"/>
            <w:vMerge w:val="restart"/>
          </w:tcPr>
          <w:p w14:paraId="182B1D9B" w14:textId="77777777" w:rsidR="00ED5621" w:rsidRPr="0044561D" w:rsidRDefault="00ED5621" w:rsidP="0038280C">
            <w:pPr>
              <w:rPr>
                <w:rFonts w:ascii="Arial" w:hAnsi="Arial" w:cs="Arial"/>
              </w:rPr>
            </w:pPr>
          </w:p>
        </w:tc>
        <w:tc>
          <w:tcPr>
            <w:tcW w:w="567" w:type="dxa"/>
          </w:tcPr>
          <w:p w14:paraId="491B92BB" w14:textId="77777777" w:rsidR="00ED5621" w:rsidRPr="0044561D" w:rsidRDefault="00ED5621" w:rsidP="0038280C">
            <w:pPr>
              <w:rPr>
                <w:rFonts w:ascii="Arial" w:hAnsi="Arial" w:cs="Arial"/>
              </w:rPr>
            </w:pPr>
          </w:p>
        </w:tc>
        <w:tc>
          <w:tcPr>
            <w:tcW w:w="1985" w:type="dxa"/>
            <w:shd w:val="clear" w:color="auto" w:fill="D9D9D9" w:themeFill="background1" w:themeFillShade="D9"/>
          </w:tcPr>
          <w:p w14:paraId="41D8FE74"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3CA67EE8" w14:textId="3D17D477" w:rsidR="00ED5621" w:rsidRPr="0044561D" w:rsidRDefault="00ED5621" w:rsidP="0038280C">
            <w:pPr>
              <w:rPr>
                <w:rFonts w:ascii="Arial" w:hAnsi="Arial" w:cs="Arial"/>
                <w:sz w:val="20"/>
                <w:szCs w:val="20"/>
              </w:rPr>
            </w:pPr>
            <w:r w:rsidRPr="0044561D">
              <w:rPr>
                <w:rFonts w:ascii="Arial" w:hAnsi="Arial" w:cs="Arial"/>
                <w:sz w:val="20"/>
                <w:szCs w:val="20"/>
              </w:rPr>
              <w:t>Arbete med energieffektiviseringar görs på olika håll bland annat ersätts gatubelysning med led. Inom tekniska tar man hänsyn till energieffektiviseringar vid ombyggnationer etc. Digitaliseringsarbetet pågår vilket på sikt minskar då fysiska möten byts till webb-mö</w:t>
            </w:r>
            <w:r w:rsidR="009B3DE0">
              <w:rPr>
                <w:rFonts w:ascii="Arial" w:hAnsi="Arial" w:cs="Arial"/>
                <w:sz w:val="20"/>
                <w:szCs w:val="20"/>
              </w:rPr>
              <w:softHyphen/>
            </w:r>
            <w:r w:rsidRPr="0044561D">
              <w:rPr>
                <w:rFonts w:ascii="Arial" w:hAnsi="Arial" w:cs="Arial"/>
                <w:sz w:val="20"/>
                <w:szCs w:val="20"/>
              </w:rPr>
              <w:t xml:space="preserve">ten. </w:t>
            </w:r>
          </w:p>
          <w:p w14:paraId="5A5F7128" w14:textId="5E3A9C64" w:rsidR="00ED5621" w:rsidRDefault="00ED5621" w:rsidP="0038280C">
            <w:pPr>
              <w:rPr>
                <w:rFonts w:ascii="Arial" w:hAnsi="Arial" w:cs="Arial"/>
                <w:sz w:val="20"/>
                <w:szCs w:val="20"/>
              </w:rPr>
            </w:pPr>
            <w:r w:rsidRPr="0044561D">
              <w:rPr>
                <w:rFonts w:ascii="Arial" w:hAnsi="Arial" w:cs="Arial"/>
                <w:sz w:val="20"/>
                <w:szCs w:val="20"/>
              </w:rPr>
              <w:t>Detaljplaner ses över inom kommunen.</w:t>
            </w:r>
          </w:p>
          <w:p w14:paraId="098E8D69" w14:textId="6185B4F8" w:rsidR="002F6E10" w:rsidRPr="0044561D" w:rsidRDefault="002F6E10" w:rsidP="0038280C">
            <w:pPr>
              <w:rPr>
                <w:rFonts w:ascii="Arial" w:hAnsi="Arial" w:cs="Arial"/>
                <w:sz w:val="20"/>
                <w:szCs w:val="20"/>
              </w:rPr>
            </w:pPr>
            <w:r>
              <w:rPr>
                <w:rFonts w:ascii="Arial" w:hAnsi="Arial" w:cs="Arial"/>
                <w:sz w:val="20"/>
                <w:szCs w:val="20"/>
              </w:rPr>
              <w:t>En ny resepolicy håller på att tas fram.</w:t>
            </w:r>
          </w:p>
          <w:p w14:paraId="1A84F46F" w14:textId="023EDC83" w:rsidR="00ED5621" w:rsidRPr="0044561D" w:rsidRDefault="00ED5621" w:rsidP="0038280C">
            <w:pPr>
              <w:rPr>
                <w:rFonts w:ascii="Arial" w:hAnsi="Arial" w:cs="Arial"/>
                <w:sz w:val="20"/>
                <w:szCs w:val="20"/>
              </w:rPr>
            </w:pPr>
          </w:p>
          <w:p w14:paraId="409E3288" w14:textId="6D0372B8" w:rsidR="006679BC" w:rsidRPr="0044561D" w:rsidRDefault="006679BC" w:rsidP="0038280C">
            <w:pPr>
              <w:rPr>
                <w:rFonts w:ascii="Arial" w:hAnsi="Arial" w:cs="Arial"/>
                <w:sz w:val="20"/>
                <w:szCs w:val="20"/>
              </w:rPr>
            </w:pPr>
          </w:p>
          <w:p w14:paraId="3854F6E7" w14:textId="77777777" w:rsidR="006679BC" w:rsidRPr="0044561D" w:rsidRDefault="006679BC" w:rsidP="0038280C">
            <w:pPr>
              <w:rPr>
                <w:rFonts w:ascii="Arial" w:hAnsi="Arial" w:cs="Arial"/>
                <w:sz w:val="20"/>
                <w:szCs w:val="20"/>
              </w:rPr>
            </w:pPr>
          </w:p>
          <w:p w14:paraId="79A20530" w14:textId="77777777" w:rsidR="00ED5621" w:rsidRPr="0044561D" w:rsidRDefault="00ED5621" w:rsidP="0038280C">
            <w:pPr>
              <w:rPr>
                <w:rFonts w:ascii="Arial" w:hAnsi="Arial" w:cs="Arial"/>
                <w:sz w:val="20"/>
                <w:szCs w:val="20"/>
              </w:rPr>
            </w:pPr>
          </w:p>
        </w:tc>
      </w:tr>
      <w:tr w:rsidR="00ED5621" w:rsidRPr="00E00403" w14:paraId="2DEB2059" w14:textId="77777777" w:rsidTr="0038280C">
        <w:tblPrEx>
          <w:tblLook w:val="04A0" w:firstRow="1" w:lastRow="0" w:firstColumn="1" w:lastColumn="0" w:noHBand="0" w:noVBand="1"/>
        </w:tblPrEx>
        <w:trPr>
          <w:trHeight w:val="360"/>
        </w:trPr>
        <w:tc>
          <w:tcPr>
            <w:tcW w:w="4361" w:type="dxa"/>
            <w:vMerge/>
          </w:tcPr>
          <w:p w14:paraId="462FE75D" w14:textId="77777777" w:rsidR="00ED5621" w:rsidRPr="00E00403" w:rsidRDefault="00ED5621" w:rsidP="0038280C">
            <w:pPr>
              <w:rPr>
                <w:rFonts w:ascii="Arial" w:hAnsi="Arial" w:cs="Arial"/>
                <w:highlight w:val="yellow"/>
              </w:rPr>
            </w:pPr>
          </w:p>
        </w:tc>
        <w:tc>
          <w:tcPr>
            <w:tcW w:w="3827" w:type="dxa"/>
            <w:vMerge/>
          </w:tcPr>
          <w:p w14:paraId="36CBA32B" w14:textId="77777777" w:rsidR="00ED5621" w:rsidRPr="00E00403" w:rsidRDefault="00ED5621" w:rsidP="0038280C">
            <w:pPr>
              <w:rPr>
                <w:rFonts w:ascii="Arial" w:hAnsi="Arial" w:cs="Arial"/>
                <w:highlight w:val="yellow"/>
              </w:rPr>
            </w:pPr>
          </w:p>
        </w:tc>
        <w:tc>
          <w:tcPr>
            <w:tcW w:w="567" w:type="dxa"/>
          </w:tcPr>
          <w:p w14:paraId="3D3F6DEE" w14:textId="77777777" w:rsidR="00ED5621" w:rsidRPr="0044561D" w:rsidRDefault="00ED5621" w:rsidP="0038280C">
            <w:pPr>
              <w:rPr>
                <w:rFonts w:ascii="Arial" w:hAnsi="Arial" w:cs="Arial"/>
              </w:rPr>
            </w:pPr>
            <w:r w:rsidRPr="0044561D">
              <w:rPr>
                <w:rFonts w:ascii="Arial" w:hAnsi="Arial" w:cs="Arial"/>
              </w:rPr>
              <w:t>x</w:t>
            </w:r>
          </w:p>
        </w:tc>
        <w:tc>
          <w:tcPr>
            <w:tcW w:w="1985" w:type="dxa"/>
            <w:shd w:val="clear" w:color="auto" w:fill="D9D9D9" w:themeFill="background1" w:themeFillShade="D9"/>
          </w:tcPr>
          <w:p w14:paraId="45691DF9"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6CAFC37A" w14:textId="77777777" w:rsidR="00ED5621" w:rsidRPr="00E00403" w:rsidRDefault="00ED5621" w:rsidP="0038280C">
            <w:pPr>
              <w:rPr>
                <w:rFonts w:ascii="Arial" w:hAnsi="Arial" w:cs="Arial"/>
                <w:sz w:val="20"/>
                <w:szCs w:val="20"/>
                <w:highlight w:val="yellow"/>
              </w:rPr>
            </w:pPr>
          </w:p>
        </w:tc>
      </w:tr>
      <w:tr w:rsidR="00ED5621" w:rsidRPr="00E00403" w14:paraId="34B4C3D8" w14:textId="77777777" w:rsidTr="0038280C">
        <w:tblPrEx>
          <w:tblLook w:val="04A0" w:firstRow="1" w:lastRow="0" w:firstColumn="1" w:lastColumn="0" w:noHBand="0" w:noVBand="1"/>
        </w:tblPrEx>
        <w:trPr>
          <w:trHeight w:val="354"/>
        </w:trPr>
        <w:tc>
          <w:tcPr>
            <w:tcW w:w="4361" w:type="dxa"/>
            <w:vMerge/>
          </w:tcPr>
          <w:p w14:paraId="3044C815" w14:textId="77777777" w:rsidR="00ED5621" w:rsidRPr="00E00403" w:rsidRDefault="00ED5621" w:rsidP="0038280C">
            <w:pPr>
              <w:rPr>
                <w:rFonts w:ascii="Arial" w:hAnsi="Arial" w:cs="Arial"/>
                <w:highlight w:val="yellow"/>
              </w:rPr>
            </w:pPr>
          </w:p>
        </w:tc>
        <w:tc>
          <w:tcPr>
            <w:tcW w:w="3827" w:type="dxa"/>
            <w:vMerge/>
          </w:tcPr>
          <w:p w14:paraId="59BC879F" w14:textId="77777777" w:rsidR="00ED5621" w:rsidRPr="00E00403" w:rsidRDefault="00ED5621" w:rsidP="0038280C">
            <w:pPr>
              <w:rPr>
                <w:rFonts w:ascii="Arial" w:hAnsi="Arial" w:cs="Arial"/>
                <w:highlight w:val="yellow"/>
              </w:rPr>
            </w:pPr>
          </w:p>
        </w:tc>
        <w:tc>
          <w:tcPr>
            <w:tcW w:w="567" w:type="dxa"/>
          </w:tcPr>
          <w:p w14:paraId="30ABCF3B" w14:textId="77777777" w:rsidR="00ED5621" w:rsidRPr="0044561D" w:rsidRDefault="00ED5621" w:rsidP="0038280C">
            <w:pPr>
              <w:rPr>
                <w:rFonts w:ascii="Arial" w:hAnsi="Arial" w:cs="Arial"/>
              </w:rPr>
            </w:pPr>
          </w:p>
        </w:tc>
        <w:tc>
          <w:tcPr>
            <w:tcW w:w="1985" w:type="dxa"/>
            <w:shd w:val="clear" w:color="auto" w:fill="D9D9D9" w:themeFill="background1" w:themeFillShade="D9"/>
          </w:tcPr>
          <w:p w14:paraId="4A39D68F"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27E91AC5" w14:textId="77777777" w:rsidR="00ED5621" w:rsidRPr="00E00403" w:rsidRDefault="00ED5621" w:rsidP="0038280C">
            <w:pPr>
              <w:rPr>
                <w:rFonts w:ascii="Arial" w:hAnsi="Arial" w:cs="Arial"/>
                <w:sz w:val="20"/>
                <w:szCs w:val="20"/>
                <w:highlight w:val="yellow"/>
              </w:rPr>
            </w:pPr>
          </w:p>
        </w:tc>
      </w:tr>
      <w:tr w:rsidR="00ED5621" w:rsidRPr="00E00403" w14:paraId="69F39BDD" w14:textId="77777777" w:rsidTr="0038280C">
        <w:tblPrEx>
          <w:tblLook w:val="04A0" w:firstRow="1" w:lastRow="0" w:firstColumn="1" w:lastColumn="0" w:noHBand="0" w:noVBand="1"/>
        </w:tblPrEx>
        <w:trPr>
          <w:trHeight w:val="469"/>
        </w:trPr>
        <w:tc>
          <w:tcPr>
            <w:tcW w:w="4361" w:type="dxa"/>
            <w:vMerge w:val="restart"/>
          </w:tcPr>
          <w:p w14:paraId="15CA0BDD" w14:textId="77777777" w:rsidR="00ED5621" w:rsidRPr="0044561D" w:rsidRDefault="00ED5621" w:rsidP="0038280C">
            <w:pPr>
              <w:rPr>
                <w:rFonts w:ascii="Arial" w:hAnsi="Arial" w:cs="Arial"/>
              </w:rPr>
            </w:pPr>
            <w:r w:rsidRPr="0044561D">
              <w:rPr>
                <w:rFonts w:ascii="Arial" w:hAnsi="Arial" w:cs="Arial"/>
              </w:rPr>
              <w:t>- erbjuda förutsättningar för ett hållbart och varierat näringsliv.</w:t>
            </w:r>
          </w:p>
        </w:tc>
        <w:tc>
          <w:tcPr>
            <w:tcW w:w="3827" w:type="dxa"/>
            <w:vMerge w:val="restart"/>
          </w:tcPr>
          <w:p w14:paraId="0335E153" w14:textId="2A19B08E" w:rsidR="006679BC" w:rsidRPr="0044561D" w:rsidRDefault="006679BC" w:rsidP="0038280C">
            <w:pPr>
              <w:rPr>
                <w:rFonts w:ascii="Arial" w:hAnsi="Arial" w:cs="Arial"/>
              </w:rPr>
            </w:pPr>
          </w:p>
          <w:p w14:paraId="3696EF8F" w14:textId="7A07E406" w:rsidR="006679BC" w:rsidRPr="0044561D" w:rsidRDefault="006679BC" w:rsidP="006679BC">
            <w:pPr>
              <w:rPr>
                <w:rFonts w:ascii="Arial" w:hAnsi="Arial" w:cs="Arial"/>
              </w:rPr>
            </w:pPr>
          </w:p>
          <w:p w14:paraId="1BC3A555" w14:textId="77777777" w:rsidR="00ED5621" w:rsidRPr="0044561D" w:rsidRDefault="00ED5621" w:rsidP="006679BC">
            <w:pPr>
              <w:rPr>
                <w:rFonts w:ascii="Arial" w:hAnsi="Arial" w:cs="Arial"/>
              </w:rPr>
            </w:pPr>
          </w:p>
        </w:tc>
        <w:tc>
          <w:tcPr>
            <w:tcW w:w="567" w:type="dxa"/>
          </w:tcPr>
          <w:p w14:paraId="4511DDEE" w14:textId="77777777" w:rsidR="00ED5621" w:rsidRPr="0044561D" w:rsidRDefault="00ED5621" w:rsidP="0038280C">
            <w:pPr>
              <w:rPr>
                <w:rFonts w:ascii="Arial" w:hAnsi="Arial" w:cs="Arial"/>
              </w:rPr>
            </w:pPr>
          </w:p>
        </w:tc>
        <w:tc>
          <w:tcPr>
            <w:tcW w:w="1985" w:type="dxa"/>
            <w:shd w:val="clear" w:color="auto" w:fill="D9D9D9" w:themeFill="background1" w:themeFillShade="D9"/>
          </w:tcPr>
          <w:p w14:paraId="597BD6D1"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7E986499" w14:textId="6A39ECD8" w:rsidR="00FC4A59" w:rsidRPr="0044561D" w:rsidRDefault="00FC4A59" w:rsidP="00FC4A59">
            <w:pPr>
              <w:rPr>
                <w:rFonts w:ascii="Arial" w:hAnsi="Arial" w:cs="Arial"/>
                <w:sz w:val="20"/>
                <w:szCs w:val="20"/>
              </w:rPr>
            </w:pPr>
            <w:r w:rsidRPr="0044561D">
              <w:rPr>
                <w:rFonts w:ascii="Arial" w:hAnsi="Arial" w:cs="Arial"/>
                <w:sz w:val="20"/>
                <w:szCs w:val="20"/>
              </w:rPr>
              <w:t>Utvecklingsavdelningen har tillsammans med arbetsmarknadsenheten, Impulse Radar, Folktandvården (Region Västerbotten) och Skogstekniska klustret i Malå organiserat och deltagit med Malå kommun på arbetsmark</w:t>
            </w:r>
            <w:r w:rsidR="009B3DE0">
              <w:rPr>
                <w:rFonts w:ascii="Arial" w:hAnsi="Arial" w:cs="Arial"/>
                <w:sz w:val="20"/>
                <w:szCs w:val="20"/>
              </w:rPr>
              <w:softHyphen/>
            </w:r>
            <w:r w:rsidR="00310384">
              <w:rPr>
                <w:rFonts w:ascii="Arial" w:hAnsi="Arial" w:cs="Arial"/>
                <w:sz w:val="20"/>
                <w:szCs w:val="20"/>
              </w:rPr>
              <w:t>nads</w:t>
            </w:r>
            <w:r w:rsidRPr="0044561D">
              <w:rPr>
                <w:rFonts w:ascii="Arial" w:hAnsi="Arial" w:cs="Arial"/>
                <w:sz w:val="20"/>
                <w:szCs w:val="20"/>
              </w:rPr>
              <w:t>mässorna LARV, Luleå tekniska univer</w:t>
            </w:r>
            <w:r w:rsidR="009B3DE0">
              <w:rPr>
                <w:rFonts w:ascii="Arial" w:hAnsi="Arial" w:cs="Arial"/>
                <w:sz w:val="20"/>
                <w:szCs w:val="20"/>
              </w:rPr>
              <w:softHyphen/>
            </w:r>
            <w:r w:rsidRPr="0044561D">
              <w:rPr>
                <w:rFonts w:ascii="Arial" w:hAnsi="Arial" w:cs="Arial"/>
                <w:sz w:val="20"/>
                <w:szCs w:val="20"/>
              </w:rPr>
              <w:t>sitet och Uniaden, Umeå universitet. Vidare ansvarade avdelningen för Malådagen i Skel</w:t>
            </w:r>
            <w:r w:rsidR="009B3DE0">
              <w:rPr>
                <w:rFonts w:ascii="Arial" w:hAnsi="Arial" w:cs="Arial"/>
                <w:sz w:val="20"/>
                <w:szCs w:val="20"/>
              </w:rPr>
              <w:softHyphen/>
            </w:r>
            <w:r w:rsidRPr="0044561D">
              <w:rPr>
                <w:rFonts w:ascii="Arial" w:hAnsi="Arial" w:cs="Arial"/>
                <w:sz w:val="20"/>
                <w:szCs w:val="20"/>
              </w:rPr>
              <w:t>lefteå för Malå kommuns deltagande på Skel</w:t>
            </w:r>
            <w:r w:rsidR="009B3DE0">
              <w:rPr>
                <w:rFonts w:ascii="Arial" w:hAnsi="Arial" w:cs="Arial"/>
                <w:sz w:val="20"/>
                <w:szCs w:val="20"/>
              </w:rPr>
              <w:softHyphen/>
            </w:r>
            <w:r w:rsidRPr="0044561D">
              <w:rPr>
                <w:rFonts w:ascii="Arial" w:hAnsi="Arial" w:cs="Arial"/>
                <w:sz w:val="20"/>
                <w:szCs w:val="20"/>
              </w:rPr>
              <w:t>lefteå Arena, tillsammans med 10 företag i Malå – tema bo, leva, verka i Malå. Gomor</w:t>
            </w:r>
            <w:r w:rsidR="009B3DE0">
              <w:rPr>
                <w:rFonts w:ascii="Arial" w:hAnsi="Arial" w:cs="Arial"/>
                <w:sz w:val="20"/>
                <w:szCs w:val="20"/>
              </w:rPr>
              <w:softHyphen/>
            </w:r>
            <w:r w:rsidRPr="0044561D">
              <w:rPr>
                <w:rFonts w:ascii="Arial" w:hAnsi="Arial" w:cs="Arial"/>
                <w:sz w:val="20"/>
                <w:szCs w:val="20"/>
              </w:rPr>
              <w:t xml:space="preserve">ron Malå – fyra frukostmöten har genomförts. </w:t>
            </w:r>
          </w:p>
          <w:p w14:paraId="3758411C" w14:textId="70022711" w:rsidR="00FC4A59" w:rsidRPr="0044561D" w:rsidRDefault="00FC4A59" w:rsidP="00FC4A59">
            <w:pPr>
              <w:rPr>
                <w:rFonts w:ascii="Arial" w:hAnsi="Arial" w:cs="Arial"/>
                <w:sz w:val="20"/>
                <w:szCs w:val="20"/>
              </w:rPr>
            </w:pPr>
            <w:r w:rsidRPr="0044561D">
              <w:rPr>
                <w:rFonts w:ascii="Arial" w:hAnsi="Arial" w:cs="Arial"/>
                <w:sz w:val="20"/>
                <w:szCs w:val="20"/>
              </w:rPr>
              <w:t>Utvecklingsavdelningen deltar på Företagar</w:t>
            </w:r>
            <w:r w:rsidR="009B3DE0">
              <w:rPr>
                <w:rFonts w:ascii="Arial" w:hAnsi="Arial" w:cs="Arial"/>
                <w:sz w:val="20"/>
                <w:szCs w:val="20"/>
              </w:rPr>
              <w:softHyphen/>
            </w:r>
            <w:r w:rsidRPr="0044561D">
              <w:rPr>
                <w:rFonts w:ascii="Arial" w:hAnsi="Arial" w:cs="Arial"/>
                <w:sz w:val="20"/>
                <w:szCs w:val="20"/>
              </w:rPr>
              <w:t>lunch 1 g/mån.</w:t>
            </w:r>
          </w:p>
          <w:p w14:paraId="4FC6AF01" w14:textId="5DA0919B" w:rsidR="00FC4A59" w:rsidRPr="0044561D" w:rsidRDefault="007A164B" w:rsidP="00FC4A59">
            <w:pPr>
              <w:rPr>
                <w:rFonts w:ascii="Arial" w:hAnsi="Arial" w:cs="Arial"/>
                <w:sz w:val="20"/>
                <w:szCs w:val="20"/>
              </w:rPr>
            </w:pPr>
            <w:r w:rsidRPr="0044561D">
              <w:rPr>
                <w:rFonts w:ascii="Arial" w:hAnsi="Arial" w:cs="Arial"/>
                <w:sz w:val="20"/>
                <w:szCs w:val="20"/>
              </w:rPr>
              <w:t>Två bransc</w:t>
            </w:r>
            <w:r w:rsidR="00310384">
              <w:rPr>
                <w:rFonts w:ascii="Arial" w:hAnsi="Arial" w:cs="Arial"/>
                <w:sz w:val="20"/>
                <w:szCs w:val="20"/>
              </w:rPr>
              <w:t>hvisa upphandlingsworkshops/</w:t>
            </w:r>
            <w:r w:rsidR="00FC4A59" w:rsidRPr="0044561D">
              <w:rPr>
                <w:rFonts w:ascii="Arial" w:hAnsi="Arial" w:cs="Arial"/>
                <w:sz w:val="20"/>
                <w:szCs w:val="20"/>
              </w:rPr>
              <w:t>ut</w:t>
            </w:r>
            <w:r w:rsidR="009B3DE0">
              <w:rPr>
                <w:rFonts w:ascii="Arial" w:hAnsi="Arial" w:cs="Arial"/>
                <w:sz w:val="20"/>
                <w:szCs w:val="20"/>
              </w:rPr>
              <w:softHyphen/>
            </w:r>
            <w:r w:rsidR="00FC4A59" w:rsidRPr="0044561D">
              <w:rPr>
                <w:rFonts w:ascii="Arial" w:hAnsi="Arial" w:cs="Arial"/>
                <w:sz w:val="20"/>
                <w:szCs w:val="20"/>
              </w:rPr>
              <w:t>bildningar har i samarbete med upphand</w:t>
            </w:r>
            <w:r w:rsidR="009B3DE0">
              <w:rPr>
                <w:rFonts w:ascii="Arial" w:hAnsi="Arial" w:cs="Arial"/>
                <w:sz w:val="20"/>
                <w:szCs w:val="20"/>
              </w:rPr>
              <w:softHyphen/>
            </w:r>
            <w:r w:rsidR="00043B1C">
              <w:rPr>
                <w:rFonts w:ascii="Arial" w:hAnsi="Arial" w:cs="Arial"/>
                <w:sz w:val="20"/>
                <w:szCs w:val="20"/>
              </w:rPr>
              <w:t>lingsenheten genomförts.</w:t>
            </w:r>
          </w:p>
          <w:p w14:paraId="14349F6B" w14:textId="77777777" w:rsidR="00FC4A59" w:rsidRPr="0044561D" w:rsidRDefault="00FC4A59" w:rsidP="00FC4A59">
            <w:pPr>
              <w:rPr>
                <w:rFonts w:ascii="Arial" w:hAnsi="Arial" w:cs="Arial"/>
                <w:sz w:val="20"/>
                <w:szCs w:val="20"/>
              </w:rPr>
            </w:pPr>
          </w:p>
          <w:p w14:paraId="41D48E7C" w14:textId="77777777" w:rsidR="00FC4A59" w:rsidRPr="0044561D" w:rsidRDefault="00FC4A59" w:rsidP="00FC4A59">
            <w:pPr>
              <w:rPr>
                <w:rFonts w:ascii="Arial" w:hAnsi="Arial" w:cs="Arial"/>
                <w:sz w:val="20"/>
                <w:szCs w:val="20"/>
              </w:rPr>
            </w:pPr>
            <w:r w:rsidRPr="0044561D">
              <w:rPr>
                <w:rFonts w:ascii="Arial" w:hAnsi="Arial" w:cs="Arial"/>
                <w:sz w:val="20"/>
                <w:szCs w:val="20"/>
              </w:rPr>
              <w:t xml:space="preserve">Malå Företagarskola 3.0 har genomförts med 14 deltagare. </w:t>
            </w:r>
          </w:p>
          <w:p w14:paraId="02F77296" w14:textId="77777777" w:rsidR="00ED5621" w:rsidRPr="0044561D" w:rsidRDefault="00ED5621" w:rsidP="0038280C">
            <w:pPr>
              <w:rPr>
                <w:rFonts w:ascii="Arial" w:hAnsi="Arial" w:cs="Arial"/>
                <w:sz w:val="20"/>
                <w:szCs w:val="20"/>
              </w:rPr>
            </w:pPr>
          </w:p>
        </w:tc>
      </w:tr>
      <w:tr w:rsidR="00ED5621" w:rsidRPr="00E00403" w14:paraId="654E17D1" w14:textId="77777777" w:rsidTr="0038280C">
        <w:tblPrEx>
          <w:tblLook w:val="04A0" w:firstRow="1" w:lastRow="0" w:firstColumn="1" w:lastColumn="0" w:noHBand="0" w:noVBand="1"/>
        </w:tblPrEx>
        <w:trPr>
          <w:trHeight w:val="435"/>
        </w:trPr>
        <w:tc>
          <w:tcPr>
            <w:tcW w:w="4361" w:type="dxa"/>
            <w:vMerge/>
          </w:tcPr>
          <w:p w14:paraId="41AF500B" w14:textId="77777777" w:rsidR="00ED5621" w:rsidRPr="00E00403" w:rsidRDefault="00ED5621" w:rsidP="0038280C">
            <w:pPr>
              <w:rPr>
                <w:rFonts w:ascii="Arial" w:hAnsi="Arial" w:cs="Arial"/>
                <w:highlight w:val="yellow"/>
              </w:rPr>
            </w:pPr>
          </w:p>
        </w:tc>
        <w:tc>
          <w:tcPr>
            <w:tcW w:w="3827" w:type="dxa"/>
            <w:vMerge/>
          </w:tcPr>
          <w:p w14:paraId="7D9E8FE8" w14:textId="77777777" w:rsidR="00ED5621" w:rsidRPr="0044561D" w:rsidRDefault="00ED5621" w:rsidP="0038280C">
            <w:pPr>
              <w:rPr>
                <w:rFonts w:ascii="Arial" w:hAnsi="Arial" w:cs="Arial"/>
              </w:rPr>
            </w:pPr>
          </w:p>
        </w:tc>
        <w:tc>
          <w:tcPr>
            <w:tcW w:w="567" w:type="dxa"/>
          </w:tcPr>
          <w:p w14:paraId="4703B649" w14:textId="77777777" w:rsidR="00ED5621" w:rsidRPr="0044561D" w:rsidRDefault="00ED5621" w:rsidP="0038280C">
            <w:pPr>
              <w:rPr>
                <w:rFonts w:ascii="Arial" w:hAnsi="Arial" w:cs="Arial"/>
              </w:rPr>
            </w:pPr>
          </w:p>
        </w:tc>
        <w:tc>
          <w:tcPr>
            <w:tcW w:w="1985" w:type="dxa"/>
            <w:shd w:val="clear" w:color="auto" w:fill="D9D9D9" w:themeFill="background1" w:themeFillShade="D9"/>
          </w:tcPr>
          <w:p w14:paraId="7474E3DC"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43566ADA" w14:textId="77777777" w:rsidR="00ED5621" w:rsidRPr="00E00403" w:rsidRDefault="00ED5621" w:rsidP="0038280C">
            <w:pPr>
              <w:rPr>
                <w:rFonts w:ascii="Arial" w:hAnsi="Arial" w:cs="Arial"/>
                <w:highlight w:val="yellow"/>
              </w:rPr>
            </w:pPr>
          </w:p>
        </w:tc>
      </w:tr>
      <w:tr w:rsidR="00ED5621" w:rsidRPr="00E00403" w14:paraId="7F4A7AEC" w14:textId="77777777" w:rsidTr="0038280C">
        <w:tblPrEx>
          <w:tblLook w:val="04A0" w:firstRow="1" w:lastRow="0" w:firstColumn="1" w:lastColumn="0" w:noHBand="0" w:noVBand="1"/>
        </w:tblPrEx>
        <w:trPr>
          <w:trHeight w:val="375"/>
        </w:trPr>
        <w:tc>
          <w:tcPr>
            <w:tcW w:w="4361" w:type="dxa"/>
            <w:vMerge/>
          </w:tcPr>
          <w:p w14:paraId="7FF498F8" w14:textId="77777777" w:rsidR="00ED5621" w:rsidRPr="00E00403" w:rsidRDefault="00ED5621" w:rsidP="0038280C">
            <w:pPr>
              <w:rPr>
                <w:rFonts w:ascii="Arial" w:hAnsi="Arial" w:cs="Arial"/>
                <w:highlight w:val="yellow"/>
              </w:rPr>
            </w:pPr>
          </w:p>
        </w:tc>
        <w:tc>
          <w:tcPr>
            <w:tcW w:w="3827" w:type="dxa"/>
            <w:vMerge/>
          </w:tcPr>
          <w:p w14:paraId="659D5F72" w14:textId="77777777" w:rsidR="00ED5621" w:rsidRPr="0044561D" w:rsidRDefault="00ED5621" w:rsidP="0038280C">
            <w:pPr>
              <w:rPr>
                <w:rFonts w:ascii="Arial" w:hAnsi="Arial" w:cs="Arial"/>
              </w:rPr>
            </w:pPr>
          </w:p>
        </w:tc>
        <w:tc>
          <w:tcPr>
            <w:tcW w:w="567" w:type="dxa"/>
          </w:tcPr>
          <w:p w14:paraId="61639445" w14:textId="77777777" w:rsidR="00ED5621" w:rsidRPr="0044561D" w:rsidRDefault="00ED5621" w:rsidP="0038280C">
            <w:pPr>
              <w:rPr>
                <w:rFonts w:ascii="Arial" w:hAnsi="Arial" w:cs="Arial"/>
              </w:rPr>
            </w:pPr>
            <w:r w:rsidRPr="0044561D">
              <w:rPr>
                <w:rFonts w:ascii="Arial" w:hAnsi="Arial" w:cs="Arial"/>
              </w:rPr>
              <w:t>x</w:t>
            </w:r>
          </w:p>
        </w:tc>
        <w:tc>
          <w:tcPr>
            <w:tcW w:w="1985" w:type="dxa"/>
            <w:shd w:val="clear" w:color="auto" w:fill="D9D9D9" w:themeFill="background1" w:themeFillShade="D9"/>
          </w:tcPr>
          <w:p w14:paraId="443BFE92"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4CA20945" w14:textId="77777777" w:rsidR="00ED5621" w:rsidRPr="00E00403" w:rsidRDefault="00ED5621" w:rsidP="0038280C">
            <w:pPr>
              <w:rPr>
                <w:rFonts w:ascii="Arial" w:hAnsi="Arial" w:cs="Arial"/>
                <w:highlight w:val="yellow"/>
              </w:rPr>
            </w:pPr>
          </w:p>
        </w:tc>
      </w:tr>
    </w:tbl>
    <w:p w14:paraId="5D7395D9" w14:textId="77777777" w:rsidR="00FC4A59" w:rsidRPr="00E00403" w:rsidRDefault="00FC4A59" w:rsidP="00ED5621">
      <w:pPr>
        <w:rPr>
          <w:rFonts w:ascii="Arial" w:hAnsi="Arial" w:cs="Arial"/>
          <w:b/>
          <w:highlight w:val="yellow"/>
          <w:u w:val="single"/>
        </w:rPr>
      </w:pPr>
    </w:p>
    <w:p w14:paraId="675AAE49" w14:textId="1A3AD113" w:rsidR="00ED5621" w:rsidRPr="0044561D" w:rsidRDefault="00ED5621" w:rsidP="00ED5621">
      <w:pPr>
        <w:rPr>
          <w:rFonts w:ascii="Arial" w:hAnsi="Arial" w:cs="Arial"/>
        </w:rPr>
      </w:pPr>
      <w:r w:rsidRPr="00E00403">
        <w:rPr>
          <w:rFonts w:ascii="Arial" w:hAnsi="Arial" w:cs="Arial"/>
          <w:b/>
          <w:highlight w:val="yellow"/>
          <w:u w:val="single"/>
        </w:rPr>
        <w:br w:type="page"/>
      </w:r>
      <w:r w:rsidRPr="0044561D">
        <w:rPr>
          <w:rFonts w:ascii="Arial" w:hAnsi="Arial" w:cs="Arial"/>
          <w:b/>
        </w:rPr>
        <w:t>STYRKORT</w:t>
      </w:r>
    </w:p>
    <w:tbl>
      <w:tblPr>
        <w:tblStyle w:val="Tabellrutnt"/>
        <w:tblW w:w="14992" w:type="dxa"/>
        <w:tblLook w:val="01E0" w:firstRow="1" w:lastRow="1" w:firstColumn="1" w:lastColumn="1" w:noHBand="0" w:noVBand="0"/>
      </w:tblPr>
      <w:tblGrid>
        <w:gridCol w:w="4361"/>
        <w:gridCol w:w="3827"/>
        <w:gridCol w:w="567"/>
        <w:gridCol w:w="1985"/>
        <w:gridCol w:w="4252"/>
      </w:tblGrid>
      <w:tr w:rsidR="00ED5621" w:rsidRPr="0044561D" w14:paraId="69F2A696" w14:textId="77777777" w:rsidTr="0038280C">
        <w:tc>
          <w:tcPr>
            <w:tcW w:w="14992" w:type="dxa"/>
            <w:gridSpan w:val="5"/>
            <w:shd w:val="clear" w:color="auto" w:fill="auto"/>
          </w:tcPr>
          <w:p w14:paraId="1CDD1EC8" w14:textId="77777777" w:rsidR="00ED5621" w:rsidRPr="0044561D" w:rsidRDefault="00ED5621" w:rsidP="0038280C">
            <w:pPr>
              <w:rPr>
                <w:rFonts w:ascii="Arial" w:hAnsi="Arial" w:cs="Arial"/>
                <w:b/>
                <w:u w:val="single"/>
              </w:rPr>
            </w:pPr>
            <w:r w:rsidRPr="0044561D">
              <w:rPr>
                <w:rFonts w:ascii="Arial" w:hAnsi="Arial" w:cs="Arial"/>
                <w:b/>
              </w:rPr>
              <w:t>Ekonomi</w:t>
            </w:r>
          </w:p>
        </w:tc>
      </w:tr>
      <w:tr w:rsidR="00ED5621" w:rsidRPr="0044561D" w14:paraId="335B349A" w14:textId="77777777" w:rsidTr="0038280C">
        <w:tc>
          <w:tcPr>
            <w:tcW w:w="4361" w:type="dxa"/>
            <w:shd w:val="clear" w:color="auto" w:fill="D9D9D9" w:themeFill="background1" w:themeFillShade="D9"/>
          </w:tcPr>
          <w:p w14:paraId="1CEDB0B8" w14:textId="77777777" w:rsidR="00ED5621" w:rsidRPr="0044561D" w:rsidRDefault="00ED5621" w:rsidP="0038280C">
            <w:pPr>
              <w:rPr>
                <w:rFonts w:ascii="Arial" w:hAnsi="Arial" w:cs="Arial"/>
                <w:b/>
              </w:rPr>
            </w:pPr>
          </w:p>
          <w:p w14:paraId="65A14FB8" w14:textId="77777777" w:rsidR="00ED5621" w:rsidRPr="0044561D" w:rsidRDefault="00ED5621" w:rsidP="0038280C">
            <w:pPr>
              <w:rPr>
                <w:rFonts w:ascii="Arial" w:hAnsi="Arial" w:cs="Arial"/>
                <w:b/>
              </w:rPr>
            </w:pPr>
          </w:p>
          <w:p w14:paraId="787C2D9E" w14:textId="77777777" w:rsidR="00ED5621" w:rsidRPr="0044561D" w:rsidRDefault="00ED5621" w:rsidP="0038280C">
            <w:pPr>
              <w:rPr>
                <w:rFonts w:ascii="Arial" w:hAnsi="Arial" w:cs="Arial"/>
                <w:b/>
              </w:rPr>
            </w:pPr>
          </w:p>
          <w:p w14:paraId="4EEEF631" w14:textId="77777777" w:rsidR="00ED5621" w:rsidRPr="0044561D" w:rsidRDefault="00ED5621" w:rsidP="0038280C">
            <w:pPr>
              <w:rPr>
                <w:rFonts w:ascii="Arial" w:hAnsi="Arial" w:cs="Arial"/>
                <w:b/>
              </w:rPr>
            </w:pPr>
            <w:r w:rsidRPr="0044561D">
              <w:rPr>
                <w:rFonts w:ascii="Arial" w:hAnsi="Arial" w:cs="Arial"/>
                <w:b/>
              </w:rPr>
              <w:t>Mål</w:t>
            </w:r>
          </w:p>
        </w:tc>
        <w:tc>
          <w:tcPr>
            <w:tcW w:w="3827" w:type="dxa"/>
            <w:shd w:val="clear" w:color="auto" w:fill="D9D9D9" w:themeFill="background1" w:themeFillShade="D9"/>
          </w:tcPr>
          <w:p w14:paraId="40678FF1" w14:textId="77777777" w:rsidR="00ED5621" w:rsidRPr="0044561D" w:rsidRDefault="00ED5621" w:rsidP="0038280C">
            <w:pPr>
              <w:rPr>
                <w:rFonts w:ascii="Arial" w:hAnsi="Arial" w:cs="Arial"/>
                <w:b/>
              </w:rPr>
            </w:pPr>
          </w:p>
          <w:p w14:paraId="6009D7BB" w14:textId="77777777" w:rsidR="00ED5621" w:rsidRPr="0044561D" w:rsidRDefault="00ED5621" w:rsidP="0038280C">
            <w:pPr>
              <w:rPr>
                <w:rFonts w:ascii="Arial" w:hAnsi="Arial" w:cs="Arial"/>
                <w:b/>
              </w:rPr>
            </w:pPr>
          </w:p>
          <w:p w14:paraId="74A61033" w14:textId="77777777" w:rsidR="00ED5621" w:rsidRPr="0044561D" w:rsidRDefault="00ED5621" w:rsidP="0038280C">
            <w:pPr>
              <w:rPr>
                <w:rFonts w:ascii="Arial" w:hAnsi="Arial" w:cs="Arial"/>
                <w:b/>
              </w:rPr>
            </w:pPr>
          </w:p>
          <w:p w14:paraId="21C86A9E" w14:textId="77777777" w:rsidR="00ED5621" w:rsidRPr="0044561D" w:rsidRDefault="00ED5621" w:rsidP="0038280C">
            <w:pPr>
              <w:rPr>
                <w:rFonts w:ascii="Arial" w:hAnsi="Arial" w:cs="Arial"/>
                <w:b/>
              </w:rPr>
            </w:pPr>
            <w:r w:rsidRPr="0044561D">
              <w:rPr>
                <w:rFonts w:ascii="Arial" w:hAnsi="Arial" w:cs="Arial"/>
                <w:b/>
              </w:rPr>
              <w:t>Mätetal</w:t>
            </w:r>
          </w:p>
        </w:tc>
        <w:tc>
          <w:tcPr>
            <w:tcW w:w="2552" w:type="dxa"/>
            <w:gridSpan w:val="2"/>
            <w:shd w:val="clear" w:color="auto" w:fill="D9D9D9" w:themeFill="background1" w:themeFillShade="D9"/>
          </w:tcPr>
          <w:p w14:paraId="20AEED11" w14:textId="77777777" w:rsidR="00ED5621" w:rsidRPr="0044561D" w:rsidRDefault="00ED5621" w:rsidP="0038280C">
            <w:pPr>
              <w:rPr>
                <w:rFonts w:ascii="Arial" w:hAnsi="Arial" w:cs="Arial"/>
                <w:b/>
              </w:rPr>
            </w:pPr>
          </w:p>
          <w:p w14:paraId="71C96B75" w14:textId="77777777" w:rsidR="00ED5621" w:rsidRPr="0044561D" w:rsidRDefault="00ED5621" w:rsidP="0038280C">
            <w:pPr>
              <w:rPr>
                <w:rFonts w:ascii="Arial" w:hAnsi="Arial" w:cs="Arial"/>
                <w:b/>
              </w:rPr>
            </w:pPr>
          </w:p>
          <w:p w14:paraId="572C4FE1" w14:textId="77777777" w:rsidR="00ED5621" w:rsidRPr="0044561D" w:rsidRDefault="00ED5621" w:rsidP="0038280C">
            <w:pPr>
              <w:rPr>
                <w:rFonts w:ascii="Arial" w:hAnsi="Arial" w:cs="Arial"/>
                <w:b/>
              </w:rPr>
            </w:pPr>
          </w:p>
          <w:p w14:paraId="5A0145A0" w14:textId="77777777" w:rsidR="00ED5621" w:rsidRPr="0044561D" w:rsidRDefault="00ED5621" w:rsidP="0038280C">
            <w:pPr>
              <w:rPr>
                <w:rFonts w:ascii="Arial" w:hAnsi="Arial" w:cs="Arial"/>
                <w:b/>
              </w:rPr>
            </w:pPr>
            <w:r w:rsidRPr="0044561D">
              <w:rPr>
                <w:rFonts w:ascii="Arial" w:hAnsi="Arial" w:cs="Arial"/>
                <w:b/>
              </w:rPr>
              <w:t>Resultat</w:t>
            </w:r>
          </w:p>
        </w:tc>
        <w:tc>
          <w:tcPr>
            <w:tcW w:w="4252" w:type="dxa"/>
          </w:tcPr>
          <w:p w14:paraId="7DD8F1A0" w14:textId="77777777" w:rsidR="00ED5621" w:rsidRPr="0044561D" w:rsidRDefault="00ED5621" w:rsidP="0038280C">
            <w:pPr>
              <w:rPr>
                <w:rFonts w:ascii="Arial" w:hAnsi="Arial" w:cs="Arial"/>
              </w:rPr>
            </w:pPr>
            <w:r w:rsidRPr="0044561D">
              <w:rPr>
                <w:rFonts w:ascii="Arial" w:hAnsi="Arial" w:cs="Arial"/>
                <w:b/>
              </w:rPr>
              <w:t>Måluppfyllelse:</w:t>
            </w:r>
            <w:r w:rsidRPr="0044561D">
              <w:rPr>
                <w:rFonts w:ascii="Arial" w:hAnsi="Arial" w:cs="Arial"/>
              </w:rPr>
              <w:t xml:space="preserve"> Rött och gult re</w:t>
            </w:r>
            <w:r w:rsidRPr="0044561D">
              <w:rPr>
                <w:rFonts w:ascii="Arial" w:hAnsi="Arial" w:cs="Arial"/>
              </w:rPr>
              <w:softHyphen/>
              <w:t>sul</w:t>
            </w:r>
            <w:r w:rsidRPr="0044561D">
              <w:rPr>
                <w:rFonts w:ascii="Arial" w:hAnsi="Arial" w:cs="Arial"/>
              </w:rPr>
              <w:softHyphen/>
              <w:t xml:space="preserve">tat ska </w:t>
            </w:r>
            <w:r w:rsidRPr="0044561D">
              <w:rPr>
                <w:rFonts w:ascii="Arial" w:hAnsi="Arial" w:cs="Arial"/>
                <w:i/>
              </w:rPr>
              <w:t>alltid</w:t>
            </w:r>
            <w:r w:rsidRPr="0044561D">
              <w:rPr>
                <w:rFonts w:ascii="Arial" w:hAnsi="Arial" w:cs="Arial"/>
              </w:rPr>
              <w:t xml:space="preserve"> redovisas. </w:t>
            </w:r>
          </w:p>
          <w:p w14:paraId="06BA738D" w14:textId="77777777" w:rsidR="00ED5621" w:rsidRPr="0044561D" w:rsidRDefault="00ED5621" w:rsidP="0038280C">
            <w:pPr>
              <w:rPr>
                <w:rFonts w:ascii="Arial" w:hAnsi="Arial" w:cs="Arial"/>
              </w:rPr>
            </w:pPr>
          </w:p>
          <w:p w14:paraId="39EF9568" w14:textId="77777777" w:rsidR="00ED5621" w:rsidRPr="0044561D" w:rsidRDefault="00ED5621" w:rsidP="0038280C">
            <w:pPr>
              <w:rPr>
                <w:rFonts w:ascii="Arial" w:hAnsi="Arial" w:cs="Arial"/>
              </w:rPr>
            </w:pPr>
            <w:r w:rsidRPr="0044561D">
              <w:rPr>
                <w:rFonts w:ascii="Arial" w:hAnsi="Arial" w:cs="Arial"/>
              </w:rPr>
              <w:sym w:font="Wingdings" w:char="F077"/>
            </w:r>
            <w:r w:rsidRPr="0044561D">
              <w:rPr>
                <w:rFonts w:ascii="Arial" w:hAnsi="Arial" w:cs="Arial"/>
              </w:rPr>
              <w:t xml:space="preserve"> Delårsrapport:</w:t>
            </w:r>
            <w:r w:rsidRPr="0044561D">
              <w:rPr>
                <w:rFonts w:ascii="Arial" w:hAnsi="Arial" w:cs="Arial"/>
                <w:u w:val="single"/>
              </w:rPr>
              <w:t>2</w:t>
            </w:r>
            <w:r w:rsidRPr="0044561D">
              <w:rPr>
                <w:rFonts w:ascii="Arial" w:hAnsi="Arial" w:cs="Arial"/>
              </w:rPr>
              <w:t xml:space="preserve"> (1 el 2)</w:t>
            </w:r>
          </w:p>
          <w:p w14:paraId="37437E90" w14:textId="77777777" w:rsidR="00ED5621" w:rsidRPr="0044561D" w:rsidRDefault="00ED5621" w:rsidP="0038280C">
            <w:pPr>
              <w:rPr>
                <w:rFonts w:ascii="Arial" w:hAnsi="Arial" w:cs="Arial"/>
              </w:rPr>
            </w:pPr>
            <w:r w:rsidRPr="0044561D">
              <w:rPr>
                <w:rFonts w:ascii="Arial" w:hAnsi="Arial" w:cs="Arial"/>
              </w:rPr>
              <w:sym w:font="Wingdings" w:char="F077"/>
            </w:r>
            <w:r w:rsidRPr="0044561D">
              <w:rPr>
                <w:rFonts w:ascii="Arial" w:hAnsi="Arial" w:cs="Arial"/>
              </w:rPr>
              <w:t xml:space="preserve"> Årsredovisning: </w:t>
            </w:r>
            <w:r w:rsidRPr="0044561D">
              <w:rPr>
                <w:rFonts w:ascii="Arial" w:hAnsi="Arial" w:cs="Arial"/>
                <w:u w:val="single"/>
              </w:rPr>
              <w:t xml:space="preserve">    (x)</w:t>
            </w:r>
          </w:p>
        </w:tc>
      </w:tr>
      <w:tr w:rsidR="00ED5621" w:rsidRPr="0044561D" w14:paraId="72A9FA0B" w14:textId="77777777" w:rsidTr="0038280C">
        <w:trPr>
          <w:trHeight w:val="596"/>
        </w:trPr>
        <w:tc>
          <w:tcPr>
            <w:tcW w:w="4361" w:type="dxa"/>
            <w:vMerge w:val="restart"/>
          </w:tcPr>
          <w:p w14:paraId="4CFDCD10" w14:textId="77777777" w:rsidR="00ED5621" w:rsidRPr="0044561D" w:rsidRDefault="00ED5621" w:rsidP="0038280C">
            <w:pPr>
              <w:rPr>
                <w:rFonts w:ascii="Arial" w:hAnsi="Arial" w:cs="Arial"/>
              </w:rPr>
            </w:pPr>
            <w:r w:rsidRPr="0044561D">
              <w:rPr>
                <w:rFonts w:ascii="Arial" w:hAnsi="Arial" w:cs="Arial"/>
              </w:rPr>
              <w:t>Malå kommun ska:</w:t>
            </w:r>
          </w:p>
          <w:p w14:paraId="3FB0C5D7" w14:textId="77777777" w:rsidR="00ED5621" w:rsidRPr="0044561D" w:rsidRDefault="00ED5621" w:rsidP="0038280C">
            <w:pPr>
              <w:rPr>
                <w:rFonts w:ascii="Arial" w:hAnsi="Arial" w:cs="Arial"/>
              </w:rPr>
            </w:pPr>
          </w:p>
          <w:p w14:paraId="7BA29993" w14:textId="77777777" w:rsidR="00ED5621" w:rsidRPr="0044561D" w:rsidRDefault="00ED5621" w:rsidP="0038280C">
            <w:pPr>
              <w:rPr>
                <w:rFonts w:ascii="Arial" w:hAnsi="Arial" w:cs="Arial"/>
              </w:rPr>
            </w:pPr>
            <w:r w:rsidRPr="0044561D">
              <w:rPr>
                <w:rFonts w:ascii="Arial" w:hAnsi="Arial" w:cs="Arial"/>
              </w:rPr>
              <w:t>- ha en ekonomi i balans</w:t>
            </w:r>
          </w:p>
          <w:p w14:paraId="27EA9FC1" w14:textId="77777777" w:rsidR="00ED5621" w:rsidRPr="0044561D" w:rsidRDefault="00ED5621" w:rsidP="0038280C">
            <w:pPr>
              <w:rPr>
                <w:rFonts w:ascii="Arial" w:hAnsi="Arial" w:cs="Arial"/>
              </w:rPr>
            </w:pPr>
          </w:p>
        </w:tc>
        <w:tc>
          <w:tcPr>
            <w:tcW w:w="3827" w:type="dxa"/>
            <w:vMerge w:val="restart"/>
          </w:tcPr>
          <w:p w14:paraId="6EFF729F" w14:textId="77777777" w:rsidR="00ED5621" w:rsidRPr="0044561D" w:rsidRDefault="00ED5621" w:rsidP="0038280C">
            <w:pPr>
              <w:rPr>
                <w:rFonts w:ascii="Arial" w:hAnsi="Arial" w:cs="Arial"/>
              </w:rPr>
            </w:pPr>
          </w:p>
        </w:tc>
        <w:tc>
          <w:tcPr>
            <w:tcW w:w="567" w:type="dxa"/>
          </w:tcPr>
          <w:p w14:paraId="58DD30DA" w14:textId="72D23F4C" w:rsidR="00ED5621" w:rsidRPr="0044561D" w:rsidRDefault="009B276A" w:rsidP="0038280C">
            <w:pPr>
              <w:rPr>
                <w:rFonts w:ascii="Arial" w:hAnsi="Arial" w:cs="Arial"/>
              </w:rPr>
            </w:pPr>
            <w:r w:rsidRPr="0044561D">
              <w:rPr>
                <w:rFonts w:ascii="Arial" w:hAnsi="Arial" w:cs="Arial"/>
              </w:rPr>
              <w:t>x</w:t>
            </w:r>
          </w:p>
        </w:tc>
        <w:tc>
          <w:tcPr>
            <w:tcW w:w="1985" w:type="dxa"/>
            <w:tcBorders>
              <w:bottom w:val="nil"/>
            </w:tcBorders>
            <w:shd w:val="clear" w:color="auto" w:fill="D9D9D9" w:themeFill="background1" w:themeFillShade="D9"/>
          </w:tcPr>
          <w:p w14:paraId="38A7F509"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0E29932B" w14:textId="19887AC7" w:rsidR="00FC4A59" w:rsidRPr="0044561D" w:rsidRDefault="00FC4A59" w:rsidP="00FC4A59">
            <w:pPr>
              <w:rPr>
                <w:rFonts w:ascii="Arial" w:hAnsi="Arial" w:cs="Arial"/>
                <w:sz w:val="20"/>
                <w:szCs w:val="20"/>
              </w:rPr>
            </w:pPr>
            <w:r w:rsidRPr="0044561D">
              <w:rPr>
                <w:rFonts w:ascii="Arial" w:hAnsi="Arial" w:cs="Arial"/>
                <w:sz w:val="20"/>
                <w:szCs w:val="20"/>
              </w:rPr>
              <w:t>Under 2019 har arbetet fortsatt med utveck</w:t>
            </w:r>
            <w:r w:rsidR="009B3DE0">
              <w:rPr>
                <w:rFonts w:ascii="Arial" w:hAnsi="Arial" w:cs="Arial"/>
                <w:sz w:val="20"/>
                <w:szCs w:val="20"/>
              </w:rPr>
              <w:softHyphen/>
            </w:r>
            <w:r w:rsidRPr="0044561D">
              <w:rPr>
                <w:rFonts w:ascii="Arial" w:hAnsi="Arial" w:cs="Arial"/>
                <w:sz w:val="20"/>
                <w:szCs w:val="20"/>
              </w:rPr>
              <w:t>lande av ny budgetmodell oc</w:t>
            </w:r>
            <w:r w:rsidR="0044561D" w:rsidRPr="0044561D">
              <w:rPr>
                <w:rFonts w:ascii="Arial" w:hAnsi="Arial" w:cs="Arial"/>
                <w:sz w:val="20"/>
                <w:szCs w:val="20"/>
              </w:rPr>
              <w:t>h beslut om bud</w:t>
            </w:r>
            <w:r w:rsidR="009B3DE0">
              <w:rPr>
                <w:rFonts w:ascii="Arial" w:hAnsi="Arial" w:cs="Arial"/>
                <w:sz w:val="20"/>
                <w:szCs w:val="20"/>
              </w:rPr>
              <w:softHyphen/>
            </w:r>
            <w:r w:rsidR="0044561D" w:rsidRPr="0044561D">
              <w:rPr>
                <w:rFonts w:ascii="Arial" w:hAnsi="Arial" w:cs="Arial"/>
                <w:sz w:val="20"/>
                <w:szCs w:val="20"/>
              </w:rPr>
              <w:t xml:space="preserve">get 2020 togs </w:t>
            </w:r>
            <w:r w:rsidRPr="0044561D">
              <w:rPr>
                <w:rFonts w:ascii="Arial" w:hAnsi="Arial" w:cs="Arial"/>
                <w:sz w:val="20"/>
                <w:szCs w:val="20"/>
              </w:rPr>
              <w:t>av KF i juni. Tekniska ramar 2020 beslutades om den 190415 av kom</w:t>
            </w:r>
            <w:r w:rsidR="009B3DE0">
              <w:rPr>
                <w:rFonts w:ascii="Arial" w:hAnsi="Arial" w:cs="Arial"/>
                <w:sz w:val="20"/>
                <w:szCs w:val="20"/>
              </w:rPr>
              <w:softHyphen/>
            </w:r>
            <w:r w:rsidRPr="0044561D">
              <w:rPr>
                <w:rFonts w:ascii="Arial" w:hAnsi="Arial" w:cs="Arial"/>
                <w:sz w:val="20"/>
                <w:szCs w:val="20"/>
              </w:rPr>
              <w:t>mun</w:t>
            </w:r>
            <w:r w:rsidR="00310384">
              <w:rPr>
                <w:rFonts w:ascii="Arial" w:hAnsi="Arial" w:cs="Arial"/>
                <w:sz w:val="20"/>
                <w:szCs w:val="20"/>
              </w:rPr>
              <w:softHyphen/>
            </w:r>
            <w:r w:rsidRPr="0044561D">
              <w:rPr>
                <w:rFonts w:ascii="Arial" w:hAnsi="Arial" w:cs="Arial"/>
                <w:sz w:val="20"/>
                <w:szCs w:val="20"/>
              </w:rPr>
              <w:t>fullmäktige. Fortsatt arbete med utveck</w:t>
            </w:r>
            <w:r w:rsidR="00310384">
              <w:rPr>
                <w:rFonts w:ascii="Arial" w:hAnsi="Arial" w:cs="Arial"/>
                <w:sz w:val="20"/>
                <w:szCs w:val="20"/>
              </w:rPr>
              <w:softHyphen/>
            </w:r>
            <w:r w:rsidRPr="0044561D">
              <w:rPr>
                <w:rFonts w:ascii="Arial" w:hAnsi="Arial" w:cs="Arial"/>
                <w:sz w:val="20"/>
                <w:szCs w:val="20"/>
              </w:rPr>
              <w:t>ling av modellen har skett och öppnar upp fler områden för politiken att prioritera mellan, fri</w:t>
            </w:r>
            <w:r w:rsidR="009B3DE0">
              <w:rPr>
                <w:rFonts w:ascii="Arial" w:hAnsi="Arial" w:cs="Arial"/>
                <w:sz w:val="20"/>
                <w:szCs w:val="20"/>
              </w:rPr>
              <w:softHyphen/>
            </w:r>
            <w:r w:rsidRPr="0044561D">
              <w:rPr>
                <w:rFonts w:ascii="Arial" w:hAnsi="Arial" w:cs="Arial"/>
                <w:sz w:val="20"/>
                <w:szCs w:val="20"/>
              </w:rPr>
              <w:t xml:space="preserve">villig verksamhet till exempel. </w:t>
            </w:r>
          </w:p>
          <w:p w14:paraId="6BFF91BF" w14:textId="77777777" w:rsidR="00FC4A59" w:rsidRPr="0044561D" w:rsidRDefault="00FC4A59" w:rsidP="00FC4A59">
            <w:pPr>
              <w:rPr>
                <w:rFonts w:ascii="Arial" w:hAnsi="Arial" w:cs="Arial"/>
                <w:sz w:val="20"/>
                <w:szCs w:val="20"/>
              </w:rPr>
            </w:pPr>
          </w:p>
          <w:p w14:paraId="505295F1" w14:textId="77777777" w:rsidR="00ED5621" w:rsidRPr="0044561D" w:rsidRDefault="00ED5621" w:rsidP="0038280C">
            <w:pPr>
              <w:rPr>
                <w:rFonts w:ascii="Arial" w:hAnsi="Arial" w:cs="Arial"/>
                <w:sz w:val="20"/>
                <w:szCs w:val="20"/>
              </w:rPr>
            </w:pPr>
          </w:p>
          <w:p w14:paraId="0B4F0CC8" w14:textId="0FEFB0E0" w:rsidR="00ED5621" w:rsidRPr="0044561D" w:rsidRDefault="00ED5621" w:rsidP="00FC4A59">
            <w:pPr>
              <w:rPr>
                <w:rFonts w:ascii="Arial" w:hAnsi="Arial" w:cs="Arial"/>
                <w:sz w:val="20"/>
                <w:szCs w:val="20"/>
              </w:rPr>
            </w:pPr>
            <w:r w:rsidRPr="0044561D">
              <w:rPr>
                <w:rFonts w:ascii="Arial" w:hAnsi="Arial" w:cs="Arial"/>
                <w:sz w:val="20"/>
                <w:szCs w:val="20"/>
              </w:rPr>
              <w:t>Prognosen är att kommunen kommer att göra ett minusresul</w:t>
            </w:r>
            <w:r w:rsidRPr="0044561D">
              <w:rPr>
                <w:rFonts w:ascii="Arial" w:hAnsi="Arial" w:cs="Arial"/>
                <w:sz w:val="20"/>
                <w:szCs w:val="20"/>
              </w:rPr>
              <w:softHyphen/>
              <w:t>tat</w:t>
            </w:r>
            <w:r w:rsidR="0044561D" w:rsidRPr="0044561D">
              <w:rPr>
                <w:rFonts w:ascii="Arial" w:hAnsi="Arial" w:cs="Arial"/>
                <w:sz w:val="20"/>
                <w:szCs w:val="20"/>
              </w:rPr>
              <w:t xml:space="preserve"> på 1,6</w:t>
            </w:r>
            <w:r w:rsidR="00FC4A59" w:rsidRPr="0044561D">
              <w:rPr>
                <w:rFonts w:ascii="Arial" w:hAnsi="Arial" w:cs="Arial"/>
                <w:sz w:val="20"/>
                <w:szCs w:val="20"/>
              </w:rPr>
              <w:t xml:space="preserve"> </w:t>
            </w:r>
            <w:r w:rsidR="007A164B" w:rsidRPr="0044561D">
              <w:rPr>
                <w:rFonts w:ascii="Arial" w:hAnsi="Arial" w:cs="Arial"/>
                <w:sz w:val="20"/>
                <w:szCs w:val="20"/>
              </w:rPr>
              <w:t>mnkr.</w:t>
            </w:r>
            <w:r w:rsidR="00FC4A59" w:rsidRPr="0044561D">
              <w:rPr>
                <w:rFonts w:ascii="Arial" w:hAnsi="Arial" w:cs="Arial"/>
                <w:sz w:val="20"/>
                <w:szCs w:val="20"/>
              </w:rPr>
              <w:t xml:space="preserve"> för 2019</w:t>
            </w:r>
            <w:r w:rsidRPr="0044561D">
              <w:rPr>
                <w:rFonts w:ascii="Arial" w:hAnsi="Arial" w:cs="Arial"/>
                <w:sz w:val="20"/>
                <w:szCs w:val="20"/>
              </w:rPr>
              <w:t>. Verk</w:t>
            </w:r>
            <w:r w:rsidR="009B3DE0">
              <w:rPr>
                <w:rFonts w:ascii="Arial" w:hAnsi="Arial" w:cs="Arial"/>
                <w:sz w:val="20"/>
                <w:szCs w:val="20"/>
              </w:rPr>
              <w:softHyphen/>
            </w:r>
            <w:r w:rsidRPr="0044561D">
              <w:rPr>
                <w:rFonts w:ascii="Arial" w:hAnsi="Arial" w:cs="Arial"/>
                <w:sz w:val="20"/>
                <w:szCs w:val="20"/>
              </w:rPr>
              <w:t>samheterna har en s</w:t>
            </w:r>
            <w:r w:rsidR="0044561D" w:rsidRPr="0044561D">
              <w:rPr>
                <w:rFonts w:ascii="Arial" w:hAnsi="Arial" w:cs="Arial"/>
                <w:sz w:val="20"/>
                <w:szCs w:val="20"/>
              </w:rPr>
              <w:t>amlad negativ prognos på – 6,5</w:t>
            </w:r>
            <w:r w:rsidR="00FC4A59" w:rsidRPr="0044561D">
              <w:rPr>
                <w:rFonts w:ascii="Arial" w:hAnsi="Arial" w:cs="Arial"/>
                <w:sz w:val="20"/>
                <w:szCs w:val="20"/>
              </w:rPr>
              <w:t xml:space="preserve"> mnkr</w:t>
            </w:r>
            <w:r w:rsidRPr="0044561D">
              <w:rPr>
                <w:rFonts w:ascii="Arial" w:hAnsi="Arial" w:cs="Arial"/>
                <w:sz w:val="20"/>
                <w:szCs w:val="20"/>
              </w:rPr>
              <w:t>.</w:t>
            </w:r>
          </w:p>
        </w:tc>
      </w:tr>
      <w:tr w:rsidR="00ED5621" w:rsidRPr="0044561D" w14:paraId="04045579" w14:textId="77777777" w:rsidTr="0038280C">
        <w:trPr>
          <w:trHeight w:val="559"/>
        </w:trPr>
        <w:tc>
          <w:tcPr>
            <w:tcW w:w="4361" w:type="dxa"/>
            <w:vMerge/>
          </w:tcPr>
          <w:p w14:paraId="7DEA6A55" w14:textId="77777777" w:rsidR="00ED5621" w:rsidRPr="0044561D" w:rsidRDefault="00ED5621" w:rsidP="0038280C">
            <w:pPr>
              <w:rPr>
                <w:rFonts w:ascii="Arial" w:hAnsi="Arial" w:cs="Arial"/>
              </w:rPr>
            </w:pPr>
          </w:p>
        </w:tc>
        <w:tc>
          <w:tcPr>
            <w:tcW w:w="3827" w:type="dxa"/>
            <w:vMerge/>
          </w:tcPr>
          <w:p w14:paraId="24FE4647" w14:textId="77777777" w:rsidR="00ED5621" w:rsidRPr="0044561D" w:rsidRDefault="00ED5621" w:rsidP="0038280C">
            <w:pPr>
              <w:rPr>
                <w:rFonts w:ascii="Arial" w:hAnsi="Arial" w:cs="Arial"/>
              </w:rPr>
            </w:pPr>
          </w:p>
        </w:tc>
        <w:tc>
          <w:tcPr>
            <w:tcW w:w="567" w:type="dxa"/>
          </w:tcPr>
          <w:p w14:paraId="49DACDF6" w14:textId="48E0A2FB" w:rsidR="00ED5621" w:rsidRPr="0044561D" w:rsidRDefault="00ED5621" w:rsidP="0038280C">
            <w:pPr>
              <w:rPr>
                <w:rFonts w:ascii="Arial" w:hAnsi="Arial" w:cs="Arial"/>
              </w:rPr>
            </w:pPr>
          </w:p>
        </w:tc>
        <w:tc>
          <w:tcPr>
            <w:tcW w:w="1985" w:type="dxa"/>
            <w:tcBorders>
              <w:top w:val="nil"/>
              <w:bottom w:val="nil"/>
            </w:tcBorders>
            <w:shd w:val="clear" w:color="auto" w:fill="D9D9D9" w:themeFill="background1" w:themeFillShade="D9"/>
          </w:tcPr>
          <w:p w14:paraId="6A1C2ABC"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55A05C5E" w14:textId="77777777" w:rsidR="00ED5621" w:rsidRPr="0044561D" w:rsidRDefault="00ED5621" w:rsidP="0038280C">
            <w:pPr>
              <w:rPr>
                <w:rFonts w:ascii="Arial" w:hAnsi="Arial" w:cs="Arial"/>
                <w:sz w:val="20"/>
                <w:szCs w:val="20"/>
              </w:rPr>
            </w:pPr>
          </w:p>
        </w:tc>
      </w:tr>
      <w:tr w:rsidR="00ED5621" w:rsidRPr="0044561D" w14:paraId="2D614684" w14:textId="77777777" w:rsidTr="0038280C">
        <w:trPr>
          <w:trHeight w:val="541"/>
        </w:trPr>
        <w:tc>
          <w:tcPr>
            <w:tcW w:w="4361" w:type="dxa"/>
            <w:vMerge/>
          </w:tcPr>
          <w:p w14:paraId="354FB5D6" w14:textId="77777777" w:rsidR="00ED5621" w:rsidRPr="0044561D" w:rsidRDefault="00ED5621" w:rsidP="0038280C">
            <w:pPr>
              <w:rPr>
                <w:rFonts w:ascii="Arial" w:hAnsi="Arial" w:cs="Arial"/>
              </w:rPr>
            </w:pPr>
          </w:p>
        </w:tc>
        <w:tc>
          <w:tcPr>
            <w:tcW w:w="3827" w:type="dxa"/>
            <w:vMerge/>
          </w:tcPr>
          <w:p w14:paraId="4DFF9308" w14:textId="77777777" w:rsidR="00ED5621" w:rsidRPr="0044561D" w:rsidRDefault="00ED5621" w:rsidP="0038280C">
            <w:pPr>
              <w:rPr>
                <w:rFonts w:ascii="Arial" w:hAnsi="Arial" w:cs="Arial"/>
              </w:rPr>
            </w:pPr>
          </w:p>
        </w:tc>
        <w:tc>
          <w:tcPr>
            <w:tcW w:w="567" w:type="dxa"/>
          </w:tcPr>
          <w:p w14:paraId="60B86DE6" w14:textId="7F5BC4A2" w:rsidR="00ED5621" w:rsidRPr="0044561D" w:rsidRDefault="00ED5621" w:rsidP="0038280C">
            <w:pPr>
              <w:rPr>
                <w:rFonts w:ascii="Arial" w:hAnsi="Arial" w:cs="Arial"/>
              </w:rPr>
            </w:pPr>
          </w:p>
        </w:tc>
        <w:tc>
          <w:tcPr>
            <w:tcW w:w="1985" w:type="dxa"/>
            <w:tcBorders>
              <w:top w:val="nil"/>
              <w:bottom w:val="single" w:sz="4" w:space="0" w:color="auto"/>
            </w:tcBorders>
            <w:shd w:val="clear" w:color="auto" w:fill="D9D9D9" w:themeFill="background1" w:themeFillShade="D9"/>
          </w:tcPr>
          <w:p w14:paraId="1E5D0226"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71282D5D" w14:textId="77777777" w:rsidR="00ED5621" w:rsidRPr="0044561D" w:rsidRDefault="00ED5621" w:rsidP="0038280C">
            <w:pPr>
              <w:rPr>
                <w:rFonts w:ascii="Arial" w:hAnsi="Arial" w:cs="Arial"/>
                <w:sz w:val="20"/>
                <w:szCs w:val="20"/>
              </w:rPr>
            </w:pPr>
          </w:p>
        </w:tc>
      </w:tr>
      <w:tr w:rsidR="00ED5621" w:rsidRPr="0044561D" w14:paraId="6861C335" w14:textId="77777777" w:rsidTr="0038280C">
        <w:tblPrEx>
          <w:tblLook w:val="04A0" w:firstRow="1" w:lastRow="0" w:firstColumn="1" w:lastColumn="0" w:noHBand="0" w:noVBand="1"/>
        </w:tblPrEx>
        <w:trPr>
          <w:trHeight w:val="596"/>
        </w:trPr>
        <w:tc>
          <w:tcPr>
            <w:tcW w:w="4361" w:type="dxa"/>
            <w:vMerge w:val="restart"/>
          </w:tcPr>
          <w:p w14:paraId="07DB0801" w14:textId="77777777" w:rsidR="00ED5621" w:rsidRPr="0044561D" w:rsidRDefault="00ED5621" w:rsidP="0038280C">
            <w:pPr>
              <w:rPr>
                <w:rFonts w:ascii="Arial" w:hAnsi="Arial" w:cs="Arial"/>
              </w:rPr>
            </w:pPr>
            <w:r w:rsidRPr="0044561D">
              <w:rPr>
                <w:rFonts w:ascii="Arial" w:hAnsi="Arial" w:cs="Arial"/>
              </w:rPr>
              <w:t>- ha en effektiv målinriktad organisat</w:t>
            </w:r>
            <w:r w:rsidRPr="0044561D">
              <w:rPr>
                <w:rFonts w:ascii="Arial" w:hAnsi="Arial" w:cs="Arial"/>
              </w:rPr>
              <w:softHyphen/>
              <w:t>ion från beslut till verkställighet</w:t>
            </w:r>
          </w:p>
        </w:tc>
        <w:tc>
          <w:tcPr>
            <w:tcW w:w="3827" w:type="dxa"/>
            <w:vMerge w:val="restart"/>
          </w:tcPr>
          <w:p w14:paraId="78CEBDDD" w14:textId="77777777" w:rsidR="00ED5621" w:rsidRPr="0044561D" w:rsidRDefault="00ED5621" w:rsidP="0038280C">
            <w:pPr>
              <w:rPr>
                <w:rFonts w:ascii="Arial" w:hAnsi="Arial" w:cs="Arial"/>
              </w:rPr>
            </w:pPr>
          </w:p>
        </w:tc>
        <w:tc>
          <w:tcPr>
            <w:tcW w:w="567" w:type="dxa"/>
          </w:tcPr>
          <w:p w14:paraId="2E56CDA2" w14:textId="77777777" w:rsidR="00ED5621" w:rsidRPr="0044561D" w:rsidRDefault="00ED5621" w:rsidP="0038280C">
            <w:pPr>
              <w:rPr>
                <w:rFonts w:ascii="Arial" w:hAnsi="Arial" w:cs="Arial"/>
              </w:rPr>
            </w:pPr>
          </w:p>
        </w:tc>
        <w:tc>
          <w:tcPr>
            <w:tcW w:w="1985" w:type="dxa"/>
            <w:tcBorders>
              <w:bottom w:val="nil"/>
            </w:tcBorders>
            <w:shd w:val="clear" w:color="auto" w:fill="D9D9D9" w:themeFill="background1" w:themeFillShade="D9"/>
          </w:tcPr>
          <w:p w14:paraId="531B8D8D"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631241EC" w14:textId="517F68B1" w:rsidR="00ED5621" w:rsidRPr="0044561D" w:rsidRDefault="00ED5621" w:rsidP="0038280C">
            <w:pPr>
              <w:rPr>
                <w:rFonts w:ascii="Arial" w:hAnsi="Arial" w:cs="Arial"/>
                <w:sz w:val="20"/>
                <w:szCs w:val="20"/>
              </w:rPr>
            </w:pPr>
            <w:r w:rsidRPr="0044561D">
              <w:rPr>
                <w:rFonts w:ascii="Arial" w:hAnsi="Arial" w:cs="Arial"/>
                <w:sz w:val="20"/>
                <w:szCs w:val="20"/>
              </w:rPr>
              <w:t>Arbetet med målstyrning och innehållet i hand</w:t>
            </w:r>
            <w:r w:rsidRPr="0044561D">
              <w:rPr>
                <w:rFonts w:ascii="Arial" w:hAnsi="Arial" w:cs="Arial"/>
                <w:sz w:val="20"/>
                <w:szCs w:val="20"/>
              </w:rPr>
              <w:softHyphen/>
              <w:t>lingsplaner och styrdokument har ut</w:t>
            </w:r>
            <w:r w:rsidR="009B3DE0">
              <w:rPr>
                <w:rFonts w:ascii="Arial" w:hAnsi="Arial" w:cs="Arial"/>
                <w:sz w:val="20"/>
                <w:szCs w:val="20"/>
              </w:rPr>
              <w:softHyphen/>
            </w:r>
            <w:r w:rsidRPr="0044561D">
              <w:rPr>
                <w:rFonts w:ascii="Arial" w:hAnsi="Arial" w:cs="Arial"/>
                <w:sz w:val="20"/>
                <w:szCs w:val="20"/>
              </w:rPr>
              <w:t xml:space="preserve">vecklats under 2019. </w:t>
            </w:r>
          </w:p>
          <w:p w14:paraId="4E77E38F" w14:textId="77777777" w:rsidR="00ED5621" w:rsidRPr="0044561D" w:rsidRDefault="00ED5621" w:rsidP="0038280C">
            <w:pPr>
              <w:rPr>
                <w:rFonts w:ascii="Arial" w:hAnsi="Arial" w:cs="Arial"/>
                <w:sz w:val="20"/>
                <w:szCs w:val="20"/>
              </w:rPr>
            </w:pPr>
          </w:p>
        </w:tc>
      </w:tr>
      <w:tr w:rsidR="00ED5621" w:rsidRPr="0044561D" w14:paraId="3D1D1316" w14:textId="77777777" w:rsidTr="0038280C">
        <w:tblPrEx>
          <w:tblLook w:val="04A0" w:firstRow="1" w:lastRow="0" w:firstColumn="1" w:lastColumn="0" w:noHBand="0" w:noVBand="1"/>
        </w:tblPrEx>
        <w:trPr>
          <w:trHeight w:val="559"/>
        </w:trPr>
        <w:tc>
          <w:tcPr>
            <w:tcW w:w="4361" w:type="dxa"/>
            <w:vMerge/>
          </w:tcPr>
          <w:p w14:paraId="098AB56E" w14:textId="77777777" w:rsidR="00ED5621" w:rsidRPr="0044561D" w:rsidRDefault="00ED5621" w:rsidP="0038280C">
            <w:pPr>
              <w:rPr>
                <w:rFonts w:ascii="Arial" w:hAnsi="Arial" w:cs="Arial"/>
              </w:rPr>
            </w:pPr>
          </w:p>
        </w:tc>
        <w:tc>
          <w:tcPr>
            <w:tcW w:w="3827" w:type="dxa"/>
            <w:vMerge/>
          </w:tcPr>
          <w:p w14:paraId="295EE307" w14:textId="77777777" w:rsidR="00ED5621" w:rsidRPr="0044561D" w:rsidRDefault="00ED5621" w:rsidP="0038280C">
            <w:pPr>
              <w:rPr>
                <w:rFonts w:ascii="Arial" w:hAnsi="Arial" w:cs="Arial"/>
              </w:rPr>
            </w:pPr>
          </w:p>
        </w:tc>
        <w:tc>
          <w:tcPr>
            <w:tcW w:w="567" w:type="dxa"/>
          </w:tcPr>
          <w:p w14:paraId="38384182" w14:textId="77777777" w:rsidR="00ED5621" w:rsidRPr="0044561D" w:rsidRDefault="00ED5621" w:rsidP="0038280C">
            <w:pPr>
              <w:rPr>
                <w:rFonts w:ascii="Arial" w:hAnsi="Arial" w:cs="Arial"/>
              </w:rPr>
            </w:pPr>
            <w:r w:rsidRPr="0044561D">
              <w:rPr>
                <w:rFonts w:ascii="Arial" w:hAnsi="Arial" w:cs="Arial"/>
              </w:rPr>
              <w:t>x</w:t>
            </w:r>
          </w:p>
        </w:tc>
        <w:tc>
          <w:tcPr>
            <w:tcW w:w="1985" w:type="dxa"/>
            <w:tcBorders>
              <w:top w:val="nil"/>
              <w:bottom w:val="nil"/>
            </w:tcBorders>
            <w:shd w:val="clear" w:color="auto" w:fill="D9D9D9" w:themeFill="background1" w:themeFillShade="D9"/>
          </w:tcPr>
          <w:p w14:paraId="6135FA62"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6ED3597D" w14:textId="77777777" w:rsidR="00ED5621" w:rsidRPr="0044561D" w:rsidRDefault="00ED5621" w:rsidP="0038280C">
            <w:pPr>
              <w:rPr>
                <w:rFonts w:ascii="Arial" w:hAnsi="Arial" w:cs="Arial"/>
                <w:sz w:val="20"/>
                <w:szCs w:val="20"/>
              </w:rPr>
            </w:pPr>
          </w:p>
        </w:tc>
      </w:tr>
      <w:tr w:rsidR="00ED5621" w:rsidRPr="0044561D" w14:paraId="4AAD6691" w14:textId="77777777" w:rsidTr="0038280C">
        <w:tblPrEx>
          <w:tblLook w:val="04A0" w:firstRow="1" w:lastRow="0" w:firstColumn="1" w:lastColumn="0" w:noHBand="0" w:noVBand="1"/>
        </w:tblPrEx>
        <w:trPr>
          <w:trHeight w:val="541"/>
        </w:trPr>
        <w:tc>
          <w:tcPr>
            <w:tcW w:w="4361" w:type="dxa"/>
            <w:vMerge/>
          </w:tcPr>
          <w:p w14:paraId="1F720471" w14:textId="77777777" w:rsidR="00ED5621" w:rsidRPr="0044561D" w:rsidRDefault="00ED5621" w:rsidP="0038280C">
            <w:pPr>
              <w:rPr>
                <w:rFonts w:ascii="Arial" w:hAnsi="Arial" w:cs="Arial"/>
              </w:rPr>
            </w:pPr>
          </w:p>
        </w:tc>
        <w:tc>
          <w:tcPr>
            <w:tcW w:w="3827" w:type="dxa"/>
            <w:vMerge/>
          </w:tcPr>
          <w:p w14:paraId="74212788" w14:textId="77777777" w:rsidR="00ED5621" w:rsidRPr="0044561D" w:rsidRDefault="00ED5621" w:rsidP="0038280C">
            <w:pPr>
              <w:rPr>
                <w:rFonts w:ascii="Arial" w:hAnsi="Arial" w:cs="Arial"/>
              </w:rPr>
            </w:pPr>
          </w:p>
        </w:tc>
        <w:tc>
          <w:tcPr>
            <w:tcW w:w="567" w:type="dxa"/>
          </w:tcPr>
          <w:p w14:paraId="36F68D5C" w14:textId="77777777" w:rsidR="00ED5621" w:rsidRPr="0044561D" w:rsidRDefault="00ED5621" w:rsidP="0038280C">
            <w:pPr>
              <w:rPr>
                <w:rFonts w:ascii="Arial" w:hAnsi="Arial" w:cs="Arial"/>
              </w:rPr>
            </w:pPr>
          </w:p>
        </w:tc>
        <w:tc>
          <w:tcPr>
            <w:tcW w:w="1985" w:type="dxa"/>
            <w:tcBorders>
              <w:top w:val="nil"/>
            </w:tcBorders>
            <w:shd w:val="clear" w:color="auto" w:fill="D9D9D9" w:themeFill="background1" w:themeFillShade="D9"/>
          </w:tcPr>
          <w:p w14:paraId="2B99CD21"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465F2223" w14:textId="77777777" w:rsidR="00ED5621" w:rsidRPr="0044561D" w:rsidRDefault="00ED5621" w:rsidP="0038280C">
            <w:pPr>
              <w:rPr>
                <w:rFonts w:ascii="Arial" w:hAnsi="Arial" w:cs="Arial"/>
                <w:sz w:val="20"/>
                <w:szCs w:val="20"/>
              </w:rPr>
            </w:pPr>
          </w:p>
        </w:tc>
      </w:tr>
      <w:tr w:rsidR="00ED5621" w:rsidRPr="0044561D" w14:paraId="25F0CF9B" w14:textId="77777777" w:rsidTr="0038280C">
        <w:tblPrEx>
          <w:tblLook w:val="04A0" w:firstRow="1" w:lastRow="0" w:firstColumn="1" w:lastColumn="0" w:noHBand="0" w:noVBand="1"/>
        </w:tblPrEx>
        <w:trPr>
          <w:trHeight w:val="596"/>
        </w:trPr>
        <w:tc>
          <w:tcPr>
            <w:tcW w:w="4361" w:type="dxa"/>
            <w:vMerge w:val="restart"/>
          </w:tcPr>
          <w:p w14:paraId="794497F2" w14:textId="77777777" w:rsidR="00ED5621" w:rsidRPr="0044561D" w:rsidRDefault="00ED5621" w:rsidP="0038280C">
            <w:pPr>
              <w:rPr>
                <w:rFonts w:ascii="Arial" w:hAnsi="Arial" w:cs="Arial"/>
              </w:rPr>
            </w:pPr>
          </w:p>
        </w:tc>
        <w:tc>
          <w:tcPr>
            <w:tcW w:w="3827" w:type="dxa"/>
            <w:vMerge w:val="restart"/>
          </w:tcPr>
          <w:p w14:paraId="578625DC" w14:textId="77777777" w:rsidR="00ED5621" w:rsidRPr="0044561D" w:rsidRDefault="00ED5621" w:rsidP="0038280C">
            <w:pPr>
              <w:rPr>
                <w:rFonts w:ascii="Arial" w:hAnsi="Arial" w:cs="Arial"/>
              </w:rPr>
            </w:pPr>
          </w:p>
        </w:tc>
        <w:tc>
          <w:tcPr>
            <w:tcW w:w="567" w:type="dxa"/>
          </w:tcPr>
          <w:p w14:paraId="50674801" w14:textId="77777777" w:rsidR="00ED5621" w:rsidRPr="0044561D" w:rsidRDefault="00ED5621" w:rsidP="0038280C">
            <w:pPr>
              <w:rPr>
                <w:rFonts w:ascii="Arial" w:hAnsi="Arial" w:cs="Arial"/>
              </w:rPr>
            </w:pPr>
          </w:p>
        </w:tc>
        <w:tc>
          <w:tcPr>
            <w:tcW w:w="1985" w:type="dxa"/>
            <w:tcBorders>
              <w:bottom w:val="nil"/>
            </w:tcBorders>
            <w:shd w:val="clear" w:color="auto" w:fill="D9D9D9" w:themeFill="background1" w:themeFillShade="D9"/>
          </w:tcPr>
          <w:p w14:paraId="25423B76"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78EFE353" w14:textId="77777777" w:rsidR="00ED5621" w:rsidRPr="0044561D" w:rsidRDefault="00ED5621" w:rsidP="0038280C">
            <w:pPr>
              <w:rPr>
                <w:rFonts w:ascii="Arial" w:hAnsi="Arial" w:cs="Arial"/>
                <w:sz w:val="20"/>
                <w:szCs w:val="20"/>
              </w:rPr>
            </w:pPr>
          </w:p>
        </w:tc>
      </w:tr>
      <w:tr w:rsidR="00ED5621" w:rsidRPr="0044561D" w14:paraId="7AB5250E" w14:textId="77777777" w:rsidTr="0038280C">
        <w:tblPrEx>
          <w:tblLook w:val="04A0" w:firstRow="1" w:lastRow="0" w:firstColumn="1" w:lastColumn="0" w:noHBand="0" w:noVBand="1"/>
        </w:tblPrEx>
        <w:trPr>
          <w:trHeight w:val="559"/>
        </w:trPr>
        <w:tc>
          <w:tcPr>
            <w:tcW w:w="4361" w:type="dxa"/>
            <w:vMerge/>
          </w:tcPr>
          <w:p w14:paraId="225928E1" w14:textId="77777777" w:rsidR="00ED5621" w:rsidRPr="0044561D" w:rsidRDefault="00ED5621" w:rsidP="0038280C">
            <w:pPr>
              <w:rPr>
                <w:rFonts w:ascii="Arial" w:hAnsi="Arial" w:cs="Arial"/>
              </w:rPr>
            </w:pPr>
          </w:p>
        </w:tc>
        <w:tc>
          <w:tcPr>
            <w:tcW w:w="3827" w:type="dxa"/>
            <w:vMerge/>
          </w:tcPr>
          <w:p w14:paraId="518202B9" w14:textId="77777777" w:rsidR="00ED5621" w:rsidRPr="0044561D" w:rsidRDefault="00ED5621" w:rsidP="0038280C">
            <w:pPr>
              <w:rPr>
                <w:rFonts w:ascii="Arial" w:hAnsi="Arial" w:cs="Arial"/>
              </w:rPr>
            </w:pPr>
          </w:p>
        </w:tc>
        <w:tc>
          <w:tcPr>
            <w:tcW w:w="567" w:type="dxa"/>
          </w:tcPr>
          <w:p w14:paraId="03AF5BE3" w14:textId="77777777" w:rsidR="00ED5621" w:rsidRPr="0044561D" w:rsidRDefault="00ED5621" w:rsidP="0038280C">
            <w:pPr>
              <w:rPr>
                <w:rFonts w:ascii="Arial" w:hAnsi="Arial" w:cs="Arial"/>
              </w:rPr>
            </w:pPr>
          </w:p>
        </w:tc>
        <w:tc>
          <w:tcPr>
            <w:tcW w:w="1985" w:type="dxa"/>
            <w:tcBorders>
              <w:top w:val="nil"/>
              <w:bottom w:val="nil"/>
            </w:tcBorders>
            <w:shd w:val="clear" w:color="auto" w:fill="D9D9D9" w:themeFill="background1" w:themeFillShade="D9"/>
          </w:tcPr>
          <w:p w14:paraId="7964BD6C"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28C3CDA6" w14:textId="77777777" w:rsidR="00ED5621" w:rsidRPr="0044561D" w:rsidRDefault="00ED5621" w:rsidP="0038280C">
            <w:pPr>
              <w:rPr>
                <w:rFonts w:ascii="Arial" w:hAnsi="Arial" w:cs="Arial"/>
              </w:rPr>
            </w:pPr>
          </w:p>
        </w:tc>
      </w:tr>
      <w:tr w:rsidR="00ED5621" w:rsidRPr="00E00403" w14:paraId="1950A890" w14:textId="77777777" w:rsidTr="0038280C">
        <w:tblPrEx>
          <w:tblLook w:val="04A0" w:firstRow="1" w:lastRow="0" w:firstColumn="1" w:lastColumn="0" w:noHBand="0" w:noVBand="1"/>
        </w:tblPrEx>
        <w:trPr>
          <w:trHeight w:val="541"/>
        </w:trPr>
        <w:tc>
          <w:tcPr>
            <w:tcW w:w="4361" w:type="dxa"/>
            <w:vMerge/>
          </w:tcPr>
          <w:p w14:paraId="125B7C6E" w14:textId="77777777" w:rsidR="00ED5621" w:rsidRPr="0044561D" w:rsidRDefault="00ED5621" w:rsidP="0038280C">
            <w:pPr>
              <w:rPr>
                <w:rFonts w:ascii="Arial" w:hAnsi="Arial" w:cs="Arial"/>
              </w:rPr>
            </w:pPr>
          </w:p>
        </w:tc>
        <w:tc>
          <w:tcPr>
            <w:tcW w:w="3827" w:type="dxa"/>
            <w:vMerge/>
          </w:tcPr>
          <w:p w14:paraId="5AC142A1" w14:textId="77777777" w:rsidR="00ED5621" w:rsidRPr="0044561D" w:rsidRDefault="00ED5621" w:rsidP="0038280C">
            <w:pPr>
              <w:rPr>
                <w:rFonts w:ascii="Arial" w:hAnsi="Arial" w:cs="Arial"/>
              </w:rPr>
            </w:pPr>
          </w:p>
        </w:tc>
        <w:tc>
          <w:tcPr>
            <w:tcW w:w="567" w:type="dxa"/>
          </w:tcPr>
          <w:p w14:paraId="4325FCF2" w14:textId="77777777" w:rsidR="00ED5621" w:rsidRPr="0044561D" w:rsidRDefault="00ED5621" w:rsidP="0038280C">
            <w:pPr>
              <w:rPr>
                <w:rFonts w:ascii="Arial" w:hAnsi="Arial" w:cs="Arial"/>
              </w:rPr>
            </w:pPr>
          </w:p>
        </w:tc>
        <w:tc>
          <w:tcPr>
            <w:tcW w:w="1985" w:type="dxa"/>
            <w:tcBorders>
              <w:top w:val="nil"/>
            </w:tcBorders>
            <w:shd w:val="clear" w:color="auto" w:fill="D9D9D9" w:themeFill="background1" w:themeFillShade="D9"/>
          </w:tcPr>
          <w:p w14:paraId="23659D51"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0C50F842" w14:textId="77777777" w:rsidR="00ED5621" w:rsidRPr="0044561D" w:rsidRDefault="00ED5621" w:rsidP="0038280C">
            <w:pPr>
              <w:rPr>
                <w:rFonts w:ascii="Arial" w:hAnsi="Arial" w:cs="Arial"/>
              </w:rPr>
            </w:pPr>
          </w:p>
        </w:tc>
      </w:tr>
    </w:tbl>
    <w:p w14:paraId="465F52B6" w14:textId="77777777" w:rsidR="00ED5621" w:rsidRPr="0044561D" w:rsidRDefault="00ED5621" w:rsidP="00ED5621">
      <w:pPr>
        <w:rPr>
          <w:rFonts w:ascii="Arial" w:hAnsi="Arial" w:cs="Arial"/>
        </w:rPr>
      </w:pPr>
      <w:r w:rsidRPr="00E00403">
        <w:rPr>
          <w:rFonts w:ascii="Arial" w:hAnsi="Arial" w:cs="Arial"/>
          <w:b/>
          <w:highlight w:val="yellow"/>
          <w:u w:val="single"/>
        </w:rPr>
        <w:br w:type="page"/>
      </w:r>
      <w:r w:rsidRPr="0044561D">
        <w:rPr>
          <w:rFonts w:ascii="Arial" w:hAnsi="Arial" w:cs="Arial"/>
          <w:b/>
        </w:rPr>
        <w:t>STYRKORT</w:t>
      </w:r>
    </w:p>
    <w:tbl>
      <w:tblPr>
        <w:tblStyle w:val="Tabellrutnt"/>
        <w:tblW w:w="14992" w:type="dxa"/>
        <w:tblLook w:val="01E0" w:firstRow="1" w:lastRow="1" w:firstColumn="1" w:lastColumn="1" w:noHBand="0" w:noVBand="0"/>
      </w:tblPr>
      <w:tblGrid>
        <w:gridCol w:w="4361"/>
        <w:gridCol w:w="3827"/>
        <w:gridCol w:w="567"/>
        <w:gridCol w:w="1985"/>
        <w:gridCol w:w="4252"/>
      </w:tblGrid>
      <w:tr w:rsidR="00ED5621" w:rsidRPr="0044561D" w14:paraId="3B027636" w14:textId="77777777" w:rsidTr="0038280C">
        <w:tc>
          <w:tcPr>
            <w:tcW w:w="14992" w:type="dxa"/>
            <w:gridSpan w:val="5"/>
            <w:shd w:val="clear" w:color="auto" w:fill="auto"/>
          </w:tcPr>
          <w:p w14:paraId="51F4E503" w14:textId="77777777" w:rsidR="00ED5621" w:rsidRPr="0044561D" w:rsidRDefault="00ED5621" w:rsidP="0038280C">
            <w:pPr>
              <w:rPr>
                <w:rFonts w:ascii="Arial" w:hAnsi="Arial" w:cs="Arial"/>
                <w:b/>
                <w:u w:val="single"/>
              </w:rPr>
            </w:pPr>
            <w:r w:rsidRPr="0044561D">
              <w:rPr>
                <w:rFonts w:ascii="Arial" w:hAnsi="Arial" w:cs="Arial"/>
                <w:b/>
              </w:rPr>
              <w:t>Medarbetare</w:t>
            </w:r>
          </w:p>
        </w:tc>
      </w:tr>
      <w:tr w:rsidR="00ED5621" w:rsidRPr="0044561D" w14:paraId="44276BA8" w14:textId="77777777" w:rsidTr="0038280C">
        <w:tc>
          <w:tcPr>
            <w:tcW w:w="4361" w:type="dxa"/>
            <w:shd w:val="clear" w:color="auto" w:fill="D9D9D9" w:themeFill="background1" w:themeFillShade="D9"/>
          </w:tcPr>
          <w:p w14:paraId="687DD274" w14:textId="77777777" w:rsidR="00ED5621" w:rsidRPr="0044561D" w:rsidRDefault="00ED5621" w:rsidP="0038280C">
            <w:pPr>
              <w:rPr>
                <w:rFonts w:ascii="Arial" w:hAnsi="Arial" w:cs="Arial"/>
                <w:b/>
              </w:rPr>
            </w:pPr>
          </w:p>
          <w:p w14:paraId="3DFF8801" w14:textId="77777777" w:rsidR="00ED5621" w:rsidRPr="0044561D" w:rsidRDefault="00ED5621" w:rsidP="0038280C">
            <w:pPr>
              <w:rPr>
                <w:rFonts w:ascii="Arial" w:hAnsi="Arial" w:cs="Arial"/>
                <w:b/>
              </w:rPr>
            </w:pPr>
          </w:p>
          <w:p w14:paraId="0F115C5E" w14:textId="77777777" w:rsidR="00ED5621" w:rsidRPr="0044561D" w:rsidRDefault="00ED5621" w:rsidP="0038280C">
            <w:pPr>
              <w:rPr>
                <w:rFonts w:ascii="Arial" w:hAnsi="Arial" w:cs="Arial"/>
                <w:b/>
              </w:rPr>
            </w:pPr>
          </w:p>
          <w:p w14:paraId="281138FF" w14:textId="77777777" w:rsidR="00ED5621" w:rsidRPr="0044561D" w:rsidRDefault="00ED5621" w:rsidP="0038280C">
            <w:pPr>
              <w:rPr>
                <w:rFonts w:ascii="Arial" w:hAnsi="Arial" w:cs="Arial"/>
                <w:b/>
              </w:rPr>
            </w:pPr>
            <w:r w:rsidRPr="0044561D">
              <w:rPr>
                <w:rFonts w:ascii="Arial" w:hAnsi="Arial" w:cs="Arial"/>
                <w:b/>
              </w:rPr>
              <w:t>Mål</w:t>
            </w:r>
          </w:p>
        </w:tc>
        <w:tc>
          <w:tcPr>
            <w:tcW w:w="3827" w:type="dxa"/>
            <w:shd w:val="clear" w:color="auto" w:fill="D9D9D9" w:themeFill="background1" w:themeFillShade="D9"/>
          </w:tcPr>
          <w:p w14:paraId="37C466FA" w14:textId="77777777" w:rsidR="00ED5621" w:rsidRPr="0044561D" w:rsidRDefault="00ED5621" w:rsidP="0038280C">
            <w:pPr>
              <w:rPr>
                <w:rFonts w:ascii="Arial" w:hAnsi="Arial" w:cs="Arial"/>
                <w:b/>
              </w:rPr>
            </w:pPr>
          </w:p>
          <w:p w14:paraId="04AF6495" w14:textId="77777777" w:rsidR="00ED5621" w:rsidRPr="0044561D" w:rsidRDefault="00ED5621" w:rsidP="0038280C">
            <w:pPr>
              <w:rPr>
                <w:rFonts w:ascii="Arial" w:hAnsi="Arial" w:cs="Arial"/>
                <w:b/>
              </w:rPr>
            </w:pPr>
          </w:p>
          <w:p w14:paraId="57B260D9" w14:textId="77777777" w:rsidR="00ED5621" w:rsidRPr="0044561D" w:rsidRDefault="00ED5621" w:rsidP="0038280C">
            <w:pPr>
              <w:rPr>
                <w:rFonts w:ascii="Arial" w:hAnsi="Arial" w:cs="Arial"/>
                <w:b/>
              </w:rPr>
            </w:pPr>
          </w:p>
          <w:p w14:paraId="713A51ED" w14:textId="77777777" w:rsidR="00ED5621" w:rsidRPr="0044561D" w:rsidRDefault="00ED5621" w:rsidP="0038280C">
            <w:pPr>
              <w:rPr>
                <w:rFonts w:ascii="Arial" w:hAnsi="Arial" w:cs="Arial"/>
                <w:b/>
              </w:rPr>
            </w:pPr>
            <w:r w:rsidRPr="0044561D">
              <w:rPr>
                <w:rFonts w:ascii="Arial" w:hAnsi="Arial" w:cs="Arial"/>
                <w:b/>
              </w:rPr>
              <w:t>Mätetal</w:t>
            </w:r>
          </w:p>
        </w:tc>
        <w:tc>
          <w:tcPr>
            <w:tcW w:w="2552" w:type="dxa"/>
            <w:gridSpan w:val="2"/>
            <w:shd w:val="clear" w:color="auto" w:fill="D9D9D9" w:themeFill="background1" w:themeFillShade="D9"/>
          </w:tcPr>
          <w:p w14:paraId="6565DCEB" w14:textId="77777777" w:rsidR="00ED5621" w:rsidRPr="0044561D" w:rsidRDefault="00ED5621" w:rsidP="0038280C">
            <w:pPr>
              <w:rPr>
                <w:rFonts w:ascii="Arial" w:hAnsi="Arial" w:cs="Arial"/>
                <w:b/>
              </w:rPr>
            </w:pPr>
          </w:p>
          <w:p w14:paraId="0FD90BE6" w14:textId="77777777" w:rsidR="00ED5621" w:rsidRPr="0044561D" w:rsidRDefault="00ED5621" w:rsidP="0038280C">
            <w:pPr>
              <w:rPr>
                <w:rFonts w:ascii="Arial" w:hAnsi="Arial" w:cs="Arial"/>
                <w:b/>
              </w:rPr>
            </w:pPr>
          </w:p>
          <w:p w14:paraId="14AA38F2" w14:textId="77777777" w:rsidR="00ED5621" w:rsidRPr="0044561D" w:rsidRDefault="00ED5621" w:rsidP="0038280C">
            <w:pPr>
              <w:rPr>
                <w:rFonts w:ascii="Arial" w:hAnsi="Arial" w:cs="Arial"/>
                <w:b/>
              </w:rPr>
            </w:pPr>
          </w:p>
          <w:p w14:paraId="61574CD7" w14:textId="77777777" w:rsidR="00ED5621" w:rsidRPr="0044561D" w:rsidRDefault="00ED5621" w:rsidP="0038280C">
            <w:pPr>
              <w:rPr>
                <w:rFonts w:ascii="Arial" w:hAnsi="Arial" w:cs="Arial"/>
                <w:b/>
              </w:rPr>
            </w:pPr>
            <w:r w:rsidRPr="0044561D">
              <w:rPr>
                <w:rFonts w:ascii="Arial" w:hAnsi="Arial" w:cs="Arial"/>
                <w:b/>
              </w:rPr>
              <w:t>Resultat</w:t>
            </w:r>
          </w:p>
        </w:tc>
        <w:tc>
          <w:tcPr>
            <w:tcW w:w="4252" w:type="dxa"/>
          </w:tcPr>
          <w:p w14:paraId="6D2BC565" w14:textId="77777777" w:rsidR="00ED5621" w:rsidRPr="0044561D" w:rsidRDefault="00ED5621" w:rsidP="0038280C">
            <w:pPr>
              <w:rPr>
                <w:rFonts w:ascii="Arial" w:hAnsi="Arial" w:cs="Arial"/>
              </w:rPr>
            </w:pPr>
            <w:r w:rsidRPr="0044561D">
              <w:rPr>
                <w:rFonts w:ascii="Arial" w:hAnsi="Arial" w:cs="Arial"/>
                <w:b/>
              </w:rPr>
              <w:t>Måluppfyllelse:</w:t>
            </w:r>
            <w:r w:rsidRPr="0044561D">
              <w:rPr>
                <w:rFonts w:ascii="Arial" w:hAnsi="Arial" w:cs="Arial"/>
              </w:rPr>
              <w:t xml:space="preserve"> Rött och gult re</w:t>
            </w:r>
            <w:r w:rsidRPr="0044561D">
              <w:rPr>
                <w:rFonts w:ascii="Arial" w:hAnsi="Arial" w:cs="Arial"/>
              </w:rPr>
              <w:softHyphen/>
              <w:t>sul</w:t>
            </w:r>
            <w:r w:rsidRPr="0044561D">
              <w:rPr>
                <w:rFonts w:ascii="Arial" w:hAnsi="Arial" w:cs="Arial"/>
              </w:rPr>
              <w:softHyphen/>
              <w:t xml:space="preserve">tat ska </w:t>
            </w:r>
            <w:r w:rsidRPr="0044561D">
              <w:rPr>
                <w:rFonts w:ascii="Arial" w:hAnsi="Arial" w:cs="Arial"/>
                <w:i/>
              </w:rPr>
              <w:t>alltid</w:t>
            </w:r>
            <w:r w:rsidRPr="0044561D">
              <w:rPr>
                <w:rFonts w:ascii="Arial" w:hAnsi="Arial" w:cs="Arial"/>
              </w:rPr>
              <w:t xml:space="preserve"> redovisas. </w:t>
            </w:r>
          </w:p>
          <w:p w14:paraId="4340A61B" w14:textId="77777777" w:rsidR="00ED5621" w:rsidRPr="0044561D" w:rsidRDefault="00ED5621" w:rsidP="0038280C">
            <w:pPr>
              <w:rPr>
                <w:rFonts w:ascii="Arial" w:hAnsi="Arial" w:cs="Arial"/>
              </w:rPr>
            </w:pPr>
          </w:p>
          <w:p w14:paraId="223141BC" w14:textId="77777777" w:rsidR="00ED5621" w:rsidRPr="0044561D" w:rsidRDefault="00ED5621" w:rsidP="0038280C">
            <w:pPr>
              <w:rPr>
                <w:rFonts w:ascii="Arial" w:hAnsi="Arial" w:cs="Arial"/>
              </w:rPr>
            </w:pPr>
            <w:r w:rsidRPr="0044561D">
              <w:rPr>
                <w:rFonts w:ascii="Arial" w:hAnsi="Arial" w:cs="Arial"/>
              </w:rPr>
              <w:sym w:font="Wingdings" w:char="F077"/>
            </w:r>
            <w:r w:rsidRPr="0044561D">
              <w:rPr>
                <w:rFonts w:ascii="Arial" w:hAnsi="Arial" w:cs="Arial"/>
              </w:rPr>
              <w:t xml:space="preserve"> Delårsrapport: </w:t>
            </w:r>
            <w:r w:rsidRPr="0044561D">
              <w:rPr>
                <w:rFonts w:ascii="Arial" w:hAnsi="Arial" w:cs="Arial"/>
                <w:u w:val="single"/>
              </w:rPr>
              <w:t xml:space="preserve"> 2</w:t>
            </w:r>
            <w:r w:rsidRPr="0044561D">
              <w:rPr>
                <w:rFonts w:ascii="Arial" w:hAnsi="Arial" w:cs="Arial"/>
              </w:rPr>
              <w:t xml:space="preserve"> (1 el 2)</w:t>
            </w:r>
          </w:p>
          <w:p w14:paraId="56B3A0AA" w14:textId="77777777" w:rsidR="00ED5621" w:rsidRPr="0044561D" w:rsidRDefault="00ED5621" w:rsidP="0038280C">
            <w:pPr>
              <w:rPr>
                <w:rFonts w:ascii="Arial" w:hAnsi="Arial" w:cs="Arial"/>
              </w:rPr>
            </w:pPr>
            <w:r w:rsidRPr="0044561D">
              <w:rPr>
                <w:rFonts w:ascii="Arial" w:hAnsi="Arial" w:cs="Arial"/>
              </w:rPr>
              <w:sym w:font="Wingdings" w:char="F077"/>
            </w:r>
            <w:r w:rsidRPr="0044561D">
              <w:rPr>
                <w:rFonts w:ascii="Arial" w:hAnsi="Arial" w:cs="Arial"/>
              </w:rPr>
              <w:t xml:space="preserve"> Årsredovisning: </w:t>
            </w:r>
            <w:r w:rsidRPr="0044561D">
              <w:rPr>
                <w:rFonts w:ascii="Arial" w:hAnsi="Arial" w:cs="Arial"/>
                <w:u w:val="single"/>
              </w:rPr>
              <w:t xml:space="preserve"> x</w:t>
            </w:r>
            <w:r w:rsidRPr="0044561D">
              <w:rPr>
                <w:rFonts w:ascii="Arial" w:hAnsi="Arial" w:cs="Arial"/>
                <w:u w:val="single"/>
              </w:rPr>
              <w:tab/>
            </w:r>
            <w:r w:rsidRPr="0044561D">
              <w:rPr>
                <w:rFonts w:ascii="Arial" w:hAnsi="Arial" w:cs="Arial"/>
              </w:rPr>
              <w:t xml:space="preserve"> (x)</w:t>
            </w:r>
          </w:p>
        </w:tc>
      </w:tr>
      <w:tr w:rsidR="00ED5621" w:rsidRPr="0044561D" w14:paraId="095DFEC2" w14:textId="77777777" w:rsidTr="0038280C">
        <w:trPr>
          <w:trHeight w:val="596"/>
        </w:trPr>
        <w:tc>
          <w:tcPr>
            <w:tcW w:w="4361" w:type="dxa"/>
            <w:vMerge w:val="restart"/>
          </w:tcPr>
          <w:p w14:paraId="3759D3F7" w14:textId="77777777" w:rsidR="00ED5621" w:rsidRPr="0044561D" w:rsidRDefault="00ED5621" w:rsidP="0038280C">
            <w:pPr>
              <w:rPr>
                <w:rFonts w:ascii="Arial" w:hAnsi="Arial" w:cs="Arial"/>
              </w:rPr>
            </w:pPr>
            <w:r w:rsidRPr="0044561D">
              <w:rPr>
                <w:rFonts w:ascii="Arial" w:hAnsi="Arial" w:cs="Arial"/>
              </w:rPr>
              <w:t>Malå kommun ska:</w:t>
            </w:r>
          </w:p>
          <w:p w14:paraId="0C256C99" w14:textId="77777777" w:rsidR="00ED5621" w:rsidRPr="0044561D" w:rsidRDefault="00ED5621" w:rsidP="0038280C">
            <w:pPr>
              <w:rPr>
                <w:rFonts w:ascii="Arial" w:hAnsi="Arial" w:cs="Arial"/>
              </w:rPr>
            </w:pPr>
          </w:p>
          <w:p w14:paraId="12C3D019" w14:textId="77777777" w:rsidR="00ED5621" w:rsidRPr="0044561D" w:rsidRDefault="00ED5621" w:rsidP="0038280C">
            <w:pPr>
              <w:ind w:left="142" w:hanging="142"/>
              <w:rPr>
                <w:rFonts w:ascii="Arial" w:hAnsi="Arial" w:cs="Arial"/>
              </w:rPr>
            </w:pPr>
            <w:r w:rsidRPr="0044561D">
              <w:rPr>
                <w:rFonts w:ascii="Arial" w:hAnsi="Arial" w:cs="Arial"/>
              </w:rPr>
              <w:t>- vara en attraktiv arbets</w:t>
            </w:r>
            <w:r w:rsidRPr="0044561D">
              <w:rPr>
                <w:rFonts w:ascii="Arial" w:hAnsi="Arial" w:cs="Arial"/>
              </w:rPr>
              <w:softHyphen/>
              <w:t>gi</w:t>
            </w:r>
            <w:r w:rsidRPr="0044561D">
              <w:rPr>
                <w:rFonts w:ascii="Arial" w:hAnsi="Arial" w:cs="Arial"/>
              </w:rPr>
              <w:softHyphen/>
              <w:t>va</w:t>
            </w:r>
            <w:r w:rsidRPr="0044561D">
              <w:rPr>
                <w:rFonts w:ascii="Arial" w:hAnsi="Arial" w:cs="Arial"/>
              </w:rPr>
              <w:softHyphen/>
              <w:t>re med trygga an</w:t>
            </w:r>
            <w:r w:rsidRPr="0044561D">
              <w:rPr>
                <w:rFonts w:ascii="Arial" w:hAnsi="Arial" w:cs="Arial"/>
              </w:rPr>
              <w:softHyphen/>
              <w:t>ställ</w:t>
            </w:r>
            <w:r w:rsidRPr="0044561D">
              <w:rPr>
                <w:rFonts w:ascii="Arial" w:hAnsi="Arial" w:cs="Arial"/>
              </w:rPr>
              <w:softHyphen/>
              <w:t xml:space="preserve">ningsformer för kvinnor och män </w:t>
            </w:r>
          </w:p>
          <w:p w14:paraId="7D13107E" w14:textId="77777777" w:rsidR="00ED5621" w:rsidRPr="0044561D" w:rsidRDefault="00ED5621" w:rsidP="0038280C">
            <w:pPr>
              <w:rPr>
                <w:rFonts w:ascii="Arial" w:hAnsi="Arial" w:cs="Arial"/>
              </w:rPr>
            </w:pPr>
          </w:p>
        </w:tc>
        <w:tc>
          <w:tcPr>
            <w:tcW w:w="3827" w:type="dxa"/>
            <w:vMerge w:val="restart"/>
          </w:tcPr>
          <w:p w14:paraId="5F6CA191" w14:textId="77777777" w:rsidR="00ED5621" w:rsidRPr="0044561D" w:rsidRDefault="00ED5621" w:rsidP="0038280C">
            <w:pPr>
              <w:ind w:left="142" w:hanging="142"/>
              <w:rPr>
                <w:rFonts w:ascii="Arial" w:hAnsi="Arial" w:cs="Arial"/>
              </w:rPr>
            </w:pPr>
          </w:p>
        </w:tc>
        <w:tc>
          <w:tcPr>
            <w:tcW w:w="567" w:type="dxa"/>
          </w:tcPr>
          <w:p w14:paraId="657F11D0" w14:textId="77777777" w:rsidR="00ED5621" w:rsidRPr="0044561D" w:rsidRDefault="00ED5621" w:rsidP="0038280C">
            <w:pPr>
              <w:rPr>
                <w:rFonts w:ascii="Arial" w:hAnsi="Arial" w:cs="Arial"/>
              </w:rPr>
            </w:pPr>
          </w:p>
        </w:tc>
        <w:tc>
          <w:tcPr>
            <w:tcW w:w="1985" w:type="dxa"/>
            <w:tcBorders>
              <w:bottom w:val="nil"/>
            </w:tcBorders>
            <w:shd w:val="clear" w:color="auto" w:fill="D9D9D9" w:themeFill="background1" w:themeFillShade="D9"/>
          </w:tcPr>
          <w:p w14:paraId="56DB461B"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351D6914" w14:textId="77777777" w:rsidR="00ED5621" w:rsidRPr="0044561D" w:rsidRDefault="00ED5621" w:rsidP="0038280C">
            <w:pPr>
              <w:rPr>
                <w:rFonts w:ascii="Arial" w:hAnsi="Arial" w:cs="Arial"/>
                <w:sz w:val="20"/>
                <w:szCs w:val="20"/>
              </w:rPr>
            </w:pPr>
            <w:r w:rsidRPr="0044561D">
              <w:rPr>
                <w:rFonts w:ascii="Arial" w:hAnsi="Arial" w:cs="Arial"/>
                <w:sz w:val="20"/>
                <w:szCs w:val="20"/>
              </w:rPr>
              <w:t>Ett arbete tillsammans med sunt arbetsliv har startat under 2019.</w:t>
            </w:r>
          </w:p>
          <w:p w14:paraId="4454F3FD" w14:textId="77777777" w:rsidR="00ED5621" w:rsidRPr="0044561D" w:rsidRDefault="00ED5621" w:rsidP="0038280C">
            <w:pPr>
              <w:rPr>
                <w:rFonts w:ascii="Arial" w:hAnsi="Arial" w:cs="Arial"/>
                <w:sz w:val="20"/>
                <w:szCs w:val="20"/>
              </w:rPr>
            </w:pPr>
          </w:p>
          <w:p w14:paraId="0A2114F1" w14:textId="3023CD04" w:rsidR="00ED5621" w:rsidRPr="0044561D" w:rsidRDefault="00ED5621" w:rsidP="0038280C">
            <w:pPr>
              <w:rPr>
                <w:rFonts w:ascii="Arial" w:hAnsi="Arial" w:cs="Arial"/>
                <w:sz w:val="20"/>
                <w:szCs w:val="20"/>
              </w:rPr>
            </w:pPr>
            <w:r w:rsidRPr="0044561D">
              <w:rPr>
                <w:rFonts w:ascii="Arial" w:hAnsi="Arial" w:cs="Arial"/>
                <w:sz w:val="20"/>
                <w:szCs w:val="20"/>
              </w:rPr>
              <w:t xml:space="preserve">Handledarutbildning </w:t>
            </w:r>
            <w:r w:rsidR="001E2BF3">
              <w:rPr>
                <w:rFonts w:ascii="Arial" w:hAnsi="Arial" w:cs="Arial"/>
                <w:sz w:val="20"/>
                <w:szCs w:val="20"/>
              </w:rPr>
              <w:t xml:space="preserve">har </w:t>
            </w:r>
            <w:r w:rsidRPr="0044561D">
              <w:rPr>
                <w:rFonts w:ascii="Arial" w:hAnsi="Arial" w:cs="Arial"/>
                <w:sz w:val="20"/>
                <w:szCs w:val="20"/>
              </w:rPr>
              <w:t>genomför</w:t>
            </w:r>
            <w:r w:rsidR="001E2BF3">
              <w:rPr>
                <w:rFonts w:ascii="Arial" w:hAnsi="Arial" w:cs="Arial"/>
                <w:sz w:val="20"/>
                <w:szCs w:val="20"/>
              </w:rPr>
              <w:t>t</w:t>
            </w:r>
            <w:r w:rsidRPr="0044561D">
              <w:rPr>
                <w:rFonts w:ascii="Arial" w:hAnsi="Arial" w:cs="Arial"/>
                <w:sz w:val="20"/>
                <w:szCs w:val="20"/>
              </w:rPr>
              <w:t>s i om</w:t>
            </w:r>
            <w:r w:rsidR="009B3DE0">
              <w:rPr>
                <w:rFonts w:ascii="Arial" w:hAnsi="Arial" w:cs="Arial"/>
                <w:sz w:val="20"/>
                <w:szCs w:val="20"/>
              </w:rPr>
              <w:softHyphen/>
            </w:r>
            <w:r w:rsidRPr="0044561D">
              <w:rPr>
                <w:rFonts w:ascii="Arial" w:hAnsi="Arial" w:cs="Arial"/>
                <w:sz w:val="20"/>
                <w:szCs w:val="20"/>
              </w:rPr>
              <w:t>sorgsnämnden</w:t>
            </w:r>
          </w:p>
          <w:p w14:paraId="322D27D6" w14:textId="77777777" w:rsidR="00ED5621" w:rsidRPr="0044561D" w:rsidRDefault="00ED5621" w:rsidP="0038280C">
            <w:pPr>
              <w:rPr>
                <w:rFonts w:ascii="Arial" w:hAnsi="Arial" w:cs="Arial"/>
                <w:sz w:val="20"/>
                <w:szCs w:val="20"/>
              </w:rPr>
            </w:pPr>
          </w:p>
        </w:tc>
      </w:tr>
      <w:tr w:rsidR="00ED5621" w:rsidRPr="0044561D" w14:paraId="0D9155ED" w14:textId="77777777" w:rsidTr="0038280C">
        <w:trPr>
          <w:trHeight w:val="559"/>
        </w:trPr>
        <w:tc>
          <w:tcPr>
            <w:tcW w:w="4361" w:type="dxa"/>
            <w:vMerge/>
          </w:tcPr>
          <w:p w14:paraId="76030CEC" w14:textId="77777777" w:rsidR="00ED5621" w:rsidRPr="0044561D" w:rsidRDefault="00ED5621" w:rsidP="0038280C">
            <w:pPr>
              <w:rPr>
                <w:rFonts w:ascii="Arial" w:hAnsi="Arial" w:cs="Arial"/>
              </w:rPr>
            </w:pPr>
          </w:p>
        </w:tc>
        <w:tc>
          <w:tcPr>
            <w:tcW w:w="3827" w:type="dxa"/>
            <w:vMerge/>
          </w:tcPr>
          <w:p w14:paraId="6E13BFA1" w14:textId="77777777" w:rsidR="00ED5621" w:rsidRPr="0044561D" w:rsidRDefault="00ED5621" w:rsidP="0038280C">
            <w:pPr>
              <w:rPr>
                <w:rFonts w:ascii="Arial" w:hAnsi="Arial" w:cs="Arial"/>
              </w:rPr>
            </w:pPr>
          </w:p>
        </w:tc>
        <w:tc>
          <w:tcPr>
            <w:tcW w:w="567" w:type="dxa"/>
          </w:tcPr>
          <w:p w14:paraId="06AB741C" w14:textId="77777777" w:rsidR="00ED5621" w:rsidRPr="0044561D" w:rsidRDefault="00ED5621" w:rsidP="0038280C">
            <w:pPr>
              <w:rPr>
                <w:rFonts w:ascii="Arial" w:hAnsi="Arial" w:cs="Arial"/>
              </w:rPr>
            </w:pPr>
            <w:r w:rsidRPr="0044561D">
              <w:rPr>
                <w:rFonts w:ascii="Arial" w:hAnsi="Arial" w:cs="Arial"/>
              </w:rPr>
              <w:t>x</w:t>
            </w:r>
          </w:p>
        </w:tc>
        <w:tc>
          <w:tcPr>
            <w:tcW w:w="1985" w:type="dxa"/>
            <w:tcBorders>
              <w:top w:val="nil"/>
              <w:bottom w:val="nil"/>
            </w:tcBorders>
            <w:shd w:val="clear" w:color="auto" w:fill="D9D9D9" w:themeFill="background1" w:themeFillShade="D9"/>
          </w:tcPr>
          <w:p w14:paraId="7A9209F2"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4F947675" w14:textId="77777777" w:rsidR="00ED5621" w:rsidRPr="0044561D" w:rsidRDefault="00ED5621" w:rsidP="0038280C">
            <w:pPr>
              <w:rPr>
                <w:rFonts w:ascii="Arial" w:hAnsi="Arial" w:cs="Arial"/>
                <w:sz w:val="20"/>
                <w:szCs w:val="20"/>
              </w:rPr>
            </w:pPr>
          </w:p>
        </w:tc>
      </w:tr>
      <w:tr w:rsidR="00ED5621" w:rsidRPr="0044561D" w14:paraId="0BCC75A0" w14:textId="77777777" w:rsidTr="0038280C">
        <w:trPr>
          <w:trHeight w:val="541"/>
        </w:trPr>
        <w:tc>
          <w:tcPr>
            <w:tcW w:w="4361" w:type="dxa"/>
            <w:vMerge/>
          </w:tcPr>
          <w:p w14:paraId="1B9A1C66" w14:textId="77777777" w:rsidR="00ED5621" w:rsidRPr="0044561D" w:rsidRDefault="00ED5621" w:rsidP="0038280C">
            <w:pPr>
              <w:rPr>
                <w:rFonts w:ascii="Arial" w:hAnsi="Arial" w:cs="Arial"/>
              </w:rPr>
            </w:pPr>
          </w:p>
        </w:tc>
        <w:tc>
          <w:tcPr>
            <w:tcW w:w="3827" w:type="dxa"/>
            <w:vMerge/>
          </w:tcPr>
          <w:p w14:paraId="02402A7C" w14:textId="77777777" w:rsidR="00ED5621" w:rsidRPr="0044561D" w:rsidRDefault="00ED5621" w:rsidP="0038280C">
            <w:pPr>
              <w:rPr>
                <w:rFonts w:ascii="Arial" w:hAnsi="Arial" w:cs="Arial"/>
              </w:rPr>
            </w:pPr>
          </w:p>
        </w:tc>
        <w:tc>
          <w:tcPr>
            <w:tcW w:w="567" w:type="dxa"/>
          </w:tcPr>
          <w:p w14:paraId="72AA77B6" w14:textId="77777777" w:rsidR="00ED5621" w:rsidRPr="0044561D" w:rsidRDefault="00ED5621" w:rsidP="0038280C">
            <w:pPr>
              <w:rPr>
                <w:rFonts w:ascii="Arial" w:hAnsi="Arial" w:cs="Arial"/>
              </w:rPr>
            </w:pPr>
          </w:p>
        </w:tc>
        <w:tc>
          <w:tcPr>
            <w:tcW w:w="1985" w:type="dxa"/>
            <w:tcBorders>
              <w:top w:val="nil"/>
              <w:bottom w:val="single" w:sz="4" w:space="0" w:color="auto"/>
            </w:tcBorders>
            <w:shd w:val="clear" w:color="auto" w:fill="D9D9D9" w:themeFill="background1" w:themeFillShade="D9"/>
          </w:tcPr>
          <w:p w14:paraId="10BF88D1"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1EF08289" w14:textId="77777777" w:rsidR="00ED5621" w:rsidRPr="0044561D" w:rsidRDefault="00ED5621" w:rsidP="0038280C">
            <w:pPr>
              <w:rPr>
                <w:rFonts w:ascii="Arial" w:hAnsi="Arial" w:cs="Arial"/>
                <w:sz w:val="20"/>
                <w:szCs w:val="20"/>
              </w:rPr>
            </w:pPr>
          </w:p>
        </w:tc>
      </w:tr>
      <w:tr w:rsidR="00ED5621" w:rsidRPr="0044561D" w14:paraId="3A45261C" w14:textId="77777777" w:rsidTr="0038280C">
        <w:tblPrEx>
          <w:tblLook w:val="04A0" w:firstRow="1" w:lastRow="0" w:firstColumn="1" w:lastColumn="0" w:noHBand="0" w:noVBand="1"/>
        </w:tblPrEx>
        <w:trPr>
          <w:trHeight w:val="596"/>
        </w:trPr>
        <w:tc>
          <w:tcPr>
            <w:tcW w:w="4361" w:type="dxa"/>
            <w:vMerge w:val="restart"/>
          </w:tcPr>
          <w:p w14:paraId="684D2FCA" w14:textId="77777777" w:rsidR="00ED5621" w:rsidRPr="0044561D" w:rsidRDefault="00ED5621" w:rsidP="0038280C">
            <w:pPr>
              <w:ind w:left="142" w:hanging="142"/>
              <w:rPr>
                <w:rFonts w:ascii="Arial" w:hAnsi="Arial" w:cs="Arial"/>
              </w:rPr>
            </w:pPr>
            <w:r w:rsidRPr="0044561D">
              <w:rPr>
                <w:rFonts w:ascii="Arial" w:hAnsi="Arial" w:cs="Arial"/>
              </w:rPr>
              <w:t>- eftersträva ökad mång</w:t>
            </w:r>
            <w:r w:rsidRPr="0044561D">
              <w:rPr>
                <w:rFonts w:ascii="Arial" w:hAnsi="Arial" w:cs="Arial"/>
              </w:rPr>
              <w:softHyphen/>
              <w:t>fald och jäm</w:t>
            </w:r>
            <w:r w:rsidRPr="0044561D">
              <w:rPr>
                <w:rFonts w:ascii="Arial" w:hAnsi="Arial" w:cs="Arial"/>
              </w:rPr>
              <w:softHyphen/>
              <w:t>ställdhet i al</w:t>
            </w:r>
            <w:r w:rsidRPr="0044561D">
              <w:rPr>
                <w:rFonts w:ascii="Arial" w:hAnsi="Arial" w:cs="Arial"/>
              </w:rPr>
              <w:softHyphen/>
              <w:t>la verksamheter.</w:t>
            </w:r>
          </w:p>
          <w:p w14:paraId="742F4ED7" w14:textId="77777777" w:rsidR="00ED5621" w:rsidRPr="0044561D" w:rsidRDefault="00ED5621" w:rsidP="0038280C">
            <w:pPr>
              <w:ind w:left="142" w:hanging="142"/>
              <w:rPr>
                <w:rFonts w:ascii="Arial" w:hAnsi="Arial" w:cs="Arial"/>
              </w:rPr>
            </w:pPr>
          </w:p>
        </w:tc>
        <w:tc>
          <w:tcPr>
            <w:tcW w:w="3827" w:type="dxa"/>
            <w:vMerge w:val="restart"/>
          </w:tcPr>
          <w:p w14:paraId="55F094FA" w14:textId="77777777" w:rsidR="00ED5621" w:rsidRPr="0044561D" w:rsidRDefault="00ED5621" w:rsidP="0038280C">
            <w:pPr>
              <w:rPr>
                <w:rFonts w:ascii="Arial" w:hAnsi="Arial" w:cs="Arial"/>
              </w:rPr>
            </w:pPr>
          </w:p>
        </w:tc>
        <w:tc>
          <w:tcPr>
            <w:tcW w:w="567" w:type="dxa"/>
          </w:tcPr>
          <w:p w14:paraId="099012DD" w14:textId="77777777" w:rsidR="00ED5621" w:rsidRPr="0044561D" w:rsidRDefault="00ED5621" w:rsidP="0038280C">
            <w:pPr>
              <w:rPr>
                <w:rFonts w:ascii="Arial" w:hAnsi="Arial" w:cs="Arial"/>
              </w:rPr>
            </w:pPr>
            <w:r w:rsidRPr="0044561D">
              <w:rPr>
                <w:rFonts w:ascii="Arial" w:hAnsi="Arial" w:cs="Arial"/>
              </w:rPr>
              <w:t>x</w:t>
            </w:r>
          </w:p>
        </w:tc>
        <w:tc>
          <w:tcPr>
            <w:tcW w:w="1985" w:type="dxa"/>
            <w:tcBorders>
              <w:bottom w:val="nil"/>
            </w:tcBorders>
            <w:shd w:val="clear" w:color="auto" w:fill="D9D9D9" w:themeFill="background1" w:themeFillShade="D9"/>
          </w:tcPr>
          <w:p w14:paraId="77306C2B"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17B29D31" w14:textId="77777777" w:rsidR="00ED5621" w:rsidRPr="0044561D" w:rsidRDefault="00ED5621" w:rsidP="0038280C">
            <w:pPr>
              <w:rPr>
                <w:rFonts w:ascii="Arial" w:hAnsi="Arial" w:cs="Arial"/>
                <w:sz w:val="20"/>
                <w:szCs w:val="20"/>
              </w:rPr>
            </w:pPr>
            <w:r w:rsidRPr="0044561D">
              <w:rPr>
                <w:rFonts w:ascii="Arial" w:hAnsi="Arial" w:cs="Arial"/>
                <w:sz w:val="20"/>
                <w:szCs w:val="20"/>
              </w:rPr>
              <w:t xml:space="preserve">Ingen speciell åtgärd utförd. </w:t>
            </w:r>
          </w:p>
        </w:tc>
      </w:tr>
      <w:tr w:rsidR="00ED5621" w:rsidRPr="0044561D" w14:paraId="073957F2" w14:textId="77777777" w:rsidTr="0038280C">
        <w:tblPrEx>
          <w:tblLook w:val="04A0" w:firstRow="1" w:lastRow="0" w:firstColumn="1" w:lastColumn="0" w:noHBand="0" w:noVBand="1"/>
        </w:tblPrEx>
        <w:trPr>
          <w:trHeight w:val="559"/>
        </w:trPr>
        <w:tc>
          <w:tcPr>
            <w:tcW w:w="4361" w:type="dxa"/>
            <w:vMerge/>
          </w:tcPr>
          <w:p w14:paraId="09D3DAB0" w14:textId="77777777" w:rsidR="00ED5621" w:rsidRPr="0044561D" w:rsidRDefault="00ED5621" w:rsidP="0038280C">
            <w:pPr>
              <w:rPr>
                <w:rFonts w:ascii="Arial" w:hAnsi="Arial" w:cs="Arial"/>
              </w:rPr>
            </w:pPr>
          </w:p>
        </w:tc>
        <w:tc>
          <w:tcPr>
            <w:tcW w:w="3827" w:type="dxa"/>
            <w:vMerge/>
          </w:tcPr>
          <w:p w14:paraId="1F79559A" w14:textId="77777777" w:rsidR="00ED5621" w:rsidRPr="0044561D" w:rsidRDefault="00ED5621" w:rsidP="0038280C">
            <w:pPr>
              <w:rPr>
                <w:rFonts w:ascii="Arial" w:hAnsi="Arial" w:cs="Arial"/>
              </w:rPr>
            </w:pPr>
          </w:p>
        </w:tc>
        <w:tc>
          <w:tcPr>
            <w:tcW w:w="567" w:type="dxa"/>
          </w:tcPr>
          <w:p w14:paraId="0CD5A940" w14:textId="77777777" w:rsidR="00ED5621" w:rsidRPr="0044561D" w:rsidRDefault="00ED5621" w:rsidP="0038280C">
            <w:pPr>
              <w:rPr>
                <w:rFonts w:ascii="Arial" w:hAnsi="Arial" w:cs="Arial"/>
              </w:rPr>
            </w:pPr>
          </w:p>
        </w:tc>
        <w:tc>
          <w:tcPr>
            <w:tcW w:w="1985" w:type="dxa"/>
            <w:tcBorders>
              <w:top w:val="nil"/>
              <w:bottom w:val="nil"/>
            </w:tcBorders>
            <w:shd w:val="clear" w:color="auto" w:fill="D9D9D9" w:themeFill="background1" w:themeFillShade="D9"/>
          </w:tcPr>
          <w:p w14:paraId="7BCAA77B"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28881278" w14:textId="77777777" w:rsidR="00ED5621" w:rsidRPr="0044561D" w:rsidRDefault="00ED5621" w:rsidP="0038280C">
            <w:pPr>
              <w:rPr>
                <w:rFonts w:ascii="Arial" w:hAnsi="Arial" w:cs="Arial"/>
              </w:rPr>
            </w:pPr>
          </w:p>
        </w:tc>
      </w:tr>
      <w:tr w:rsidR="00ED5621" w:rsidRPr="0044561D" w14:paraId="72877AA3" w14:textId="77777777" w:rsidTr="0038280C">
        <w:tblPrEx>
          <w:tblLook w:val="04A0" w:firstRow="1" w:lastRow="0" w:firstColumn="1" w:lastColumn="0" w:noHBand="0" w:noVBand="1"/>
        </w:tblPrEx>
        <w:trPr>
          <w:trHeight w:val="541"/>
        </w:trPr>
        <w:tc>
          <w:tcPr>
            <w:tcW w:w="4361" w:type="dxa"/>
            <w:vMerge/>
          </w:tcPr>
          <w:p w14:paraId="3DEF83EE" w14:textId="77777777" w:rsidR="00ED5621" w:rsidRPr="0044561D" w:rsidRDefault="00ED5621" w:rsidP="0038280C">
            <w:pPr>
              <w:rPr>
                <w:rFonts w:ascii="Arial" w:hAnsi="Arial" w:cs="Arial"/>
              </w:rPr>
            </w:pPr>
          </w:p>
        </w:tc>
        <w:tc>
          <w:tcPr>
            <w:tcW w:w="3827" w:type="dxa"/>
            <w:vMerge/>
          </w:tcPr>
          <w:p w14:paraId="28A510F6" w14:textId="77777777" w:rsidR="00ED5621" w:rsidRPr="0044561D" w:rsidRDefault="00ED5621" w:rsidP="0038280C">
            <w:pPr>
              <w:rPr>
                <w:rFonts w:ascii="Arial" w:hAnsi="Arial" w:cs="Arial"/>
              </w:rPr>
            </w:pPr>
          </w:p>
        </w:tc>
        <w:tc>
          <w:tcPr>
            <w:tcW w:w="567" w:type="dxa"/>
          </w:tcPr>
          <w:p w14:paraId="5F887C7D" w14:textId="77777777" w:rsidR="00ED5621" w:rsidRPr="0044561D" w:rsidRDefault="00ED5621" w:rsidP="0038280C">
            <w:pPr>
              <w:rPr>
                <w:rFonts w:ascii="Arial" w:hAnsi="Arial" w:cs="Arial"/>
              </w:rPr>
            </w:pPr>
          </w:p>
        </w:tc>
        <w:tc>
          <w:tcPr>
            <w:tcW w:w="1985" w:type="dxa"/>
            <w:tcBorders>
              <w:top w:val="nil"/>
            </w:tcBorders>
            <w:shd w:val="clear" w:color="auto" w:fill="D9D9D9" w:themeFill="background1" w:themeFillShade="D9"/>
          </w:tcPr>
          <w:p w14:paraId="121CC06C" w14:textId="77777777" w:rsidR="00ED5621" w:rsidRPr="0044561D" w:rsidRDefault="00ED5621" w:rsidP="0038280C">
            <w:pPr>
              <w:rPr>
                <w:rFonts w:ascii="Arial" w:hAnsi="Arial" w:cs="Arial"/>
              </w:rPr>
            </w:pPr>
            <w:r w:rsidRPr="0044561D">
              <w:rPr>
                <w:rFonts w:ascii="Arial" w:hAnsi="Arial" w:cs="Arial"/>
              </w:rPr>
              <w:t>Grön (Godkänt)</w:t>
            </w:r>
          </w:p>
        </w:tc>
        <w:tc>
          <w:tcPr>
            <w:tcW w:w="4252" w:type="dxa"/>
            <w:vMerge/>
          </w:tcPr>
          <w:p w14:paraId="740EB01F" w14:textId="77777777" w:rsidR="00ED5621" w:rsidRPr="0044561D" w:rsidRDefault="00ED5621" w:rsidP="0038280C">
            <w:pPr>
              <w:rPr>
                <w:rFonts w:ascii="Arial" w:hAnsi="Arial" w:cs="Arial"/>
              </w:rPr>
            </w:pPr>
          </w:p>
        </w:tc>
      </w:tr>
      <w:tr w:rsidR="00ED5621" w:rsidRPr="0044561D" w14:paraId="2F56B3FF" w14:textId="77777777" w:rsidTr="0038280C">
        <w:tblPrEx>
          <w:tblLook w:val="04A0" w:firstRow="1" w:lastRow="0" w:firstColumn="1" w:lastColumn="0" w:noHBand="0" w:noVBand="1"/>
        </w:tblPrEx>
        <w:trPr>
          <w:trHeight w:val="596"/>
        </w:trPr>
        <w:tc>
          <w:tcPr>
            <w:tcW w:w="4361" w:type="dxa"/>
            <w:vMerge w:val="restart"/>
          </w:tcPr>
          <w:p w14:paraId="5278B646" w14:textId="77777777" w:rsidR="00ED5621" w:rsidRPr="0044561D" w:rsidRDefault="00ED5621" w:rsidP="0038280C">
            <w:pPr>
              <w:rPr>
                <w:rFonts w:ascii="Arial" w:hAnsi="Arial" w:cs="Arial"/>
              </w:rPr>
            </w:pPr>
          </w:p>
        </w:tc>
        <w:tc>
          <w:tcPr>
            <w:tcW w:w="3827" w:type="dxa"/>
            <w:vMerge w:val="restart"/>
          </w:tcPr>
          <w:p w14:paraId="7BF58D64" w14:textId="77777777" w:rsidR="00ED5621" w:rsidRPr="0044561D" w:rsidRDefault="00ED5621" w:rsidP="0038280C">
            <w:pPr>
              <w:rPr>
                <w:rFonts w:ascii="Arial" w:hAnsi="Arial" w:cs="Arial"/>
              </w:rPr>
            </w:pPr>
          </w:p>
        </w:tc>
        <w:tc>
          <w:tcPr>
            <w:tcW w:w="567" w:type="dxa"/>
          </w:tcPr>
          <w:p w14:paraId="163E4019" w14:textId="77777777" w:rsidR="00ED5621" w:rsidRPr="0044561D" w:rsidRDefault="00ED5621" w:rsidP="0038280C">
            <w:pPr>
              <w:rPr>
                <w:rFonts w:ascii="Arial" w:hAnsi="Arial" w:cs="Arial"/>
              </w:rPr>
            </w:pPr>
          </w:p>
        </w:tc>
        <w:tc>
          <w:tcPr>
            <w:tcW w:w="1985" w:type="dxa"/>
            <w:tcBorders>
              <w:bottom w:val="nil"/>
            </w:tcBorders>
            <w:shd w:val="clear" w:color="auto" w:fill="D9D9D9" w:themeFill="background1" w:themeFillShade="D9"/>
          </w:tcPr>
          <w:p w14:paraId="6D2DC1D7" w14:textId="77777777" w:rsidR="00ED5621" w:rsidRPr="0044561D" w:rsidRDefault="00ED5621" w:rsidP="0038280C">
            <w:pPr>
              <w:rPr>
                <w:rFonts w:ascii="Arial" w:hAnsi="Arial" w:cs="Arial"/>
              </w:rPr>
            </w:pPr>
            <w:r w:rsidRPr="0044561D">
              <w:rPr>
                <w:rFonts w:ascii="Arial" w:hAnsi="Arial" w:cs="Arial"/>
              </w:rPr>
              <w:t>Röd (Varning)</w:t>
            </w:r>
          </w:p>
        </w:tc>
        <w:tc>
          <w:tcPr>
            <w:tcW w:w="4252" w:type="dxa"/>
            <w:vMerge w:val="restart"/>
          </w:tcPr>
          <w:p w14:paraId="0F724F3E" w14:textId="77777777" w:rsidR="00ED5621" w:rsidRPr="0044561D" w:rsidRDefault="00ED5621" w:rsidP="0038280C">
            <w:pPr>
              <w:rPr>
                <w:rFonts w:ascii="Arial" w:hAnsi="Arial" w:cs="Arial"/>
              </w:rPr>
            </w:pPr>
          </w:p>
        </w:tc>
      </w:tr>
      <w:tr w:rsidR="00ED5621" w:rsidRPr="0044561D" w14:paraId="6B58576C" w14:textId="77777777" w:rsidTr="0038280C">
        <w:tblPrEx>
          <w:tblLook w:val="04A0" w:firstRow="1" w:lastRow="0" w:firstColumn="1" w:lastColumn="0" w:noHBand="0" w:noVBand="1"/>
        </w:tblPrEx>
        <w:trPr>
          <w:trHeight w:val="559"/>
        </w:trPr>
        <w:tc>
          <w:tcPr>
            <w:tcW w:w="4361" w:type="dxa"/>
            <w:vMerge/>
          </w:tcPr>
          <w:p w14:paraId="2C441980" w14:textId="77777777" w:rsidR="00ED5621" w:rsidRPr="0044561D" w:rsidRDefault="00ED5621" w:rsidP="0038280C">
            <w:pPr>
              <w:rPr>
                <w:rFonts w:ascii="Arial" w:hAnsi="Arial" w:cs="Arial"/>
              </w:rPr>
            </w:pPr>
          </w:p>
        </w:tc>
        <w:tc>
          <w:tcPr>
            <w:tcW w:w="3827" w:type="dxa"/>
            <w:vMerge/>
          </w:tcPr>
          <w:p w14:paraId="4B931180" w14:textId="77777777" w:rsidR="00ED5621" w:rsidRPr="0044561D" w:rsidRDefault="00ED5621" w:rsidP="0038280C">
            <w:pPr>
              <w:rPr>
                <w:rFonts w:ascii="Arial" w:hAnsi="Arial" w:cs="Arial"/>
              </w:rPr>
            </w:pPr>
          </w:p>
        </w:tc>
        <w:tc>
          <w:tcPr>
            <w:tcW w:w="567" w:type="dxa"/>
          </w:tcPr>
          <w:p w14:paraId="641338B5" w14:textId="77777777" w:rsidR="00ED5621" w:rsidRPr="0044561D" w:rsidRDefault="00ED5621" w:rsidP="0038280C">
            <w:pPr>
              <w:rPr>
                <w:rFonts w:ascii="Arial" w:hAnsi="Arial" w:cs="Arial"/>
              </w:rPr>
            </w:pPr>
          </w:p>
        </w:tc>
        <w:tc>
          <w:tcPr>
            <w:tcW w:w="1985" w:type="dxa"/>
            <w:tcBorders>
              <w:top w:val="nil"/>
              <w:bottom w:val="nil"/>
            </w:tcBorders>
            <w:shd w:val="clear" w:color="auto" w:fill="D9D9D9" w:themeFill="background1" w:themeFillShade="D9"/>
          </w:tcPr>
          <w:p w14:paraId="50737675" w14:textId="77777777" w:rsidR="00ED5621" w:rsidRPr="0044561D" w:rsidRDefault="00ED5621" w:rsidP="0038280C">
            <w:pPr>
              <w:rPr>
                <w:rFonts w:ascii="Arial" w:hAnsi="Arial" w:cs="Arial"/>
              </w:rPr>
            </w:pPr>
            <w:r w:rsidRPr="0044561D">
              <w:rPr>
                <w:rFonts w:ascii="Arial" w:hAnsi="Arial" w:cs="Arial"/>
              </w:rPr>
              <w:t>Gul (På väg)</w:t>
            </w:r>
          </w:p>
        </w:tc>
        <w:tc>
          <w:tcPr>
            <w:tcW w:w="4252" w:type="dxa"/>
            <w:vMerge/>
          </w:tcPr>
          <w:p w14:paraId="78944642" w14:textId="77777777" w:rsidR="00ED5621" w:rsidRPr="0044561D" w:rsidRDefault="00ED5621" w:rsidP="0038280C">
            <w:pPr>
              <w:rPr>
                <w:rFonts w:ascii="Arial" w:hAnsi="Arial" w:cs="Arial"/>
              </w:rPr>
            </w:pPr>
          </w:p>
        </w:tc>
      </w:tr>
      <w:tr w:rsidR="00ED5621" w:rsidRPr="00107BDB" w14:paraId="3AD213D3" w14:textId="77777777" w:rsidTr="0038280C">
        <w:tblPrEx>
          <w:tblLook w:val="04A0" w:firstRow="1" w:lastRow="0" w:firstColumn="1" w:lastColumn="0" w:noHBand="0" w:noVBand="1"/>
        </w:tblPrEx>
        <w:trPr>
          <w:trHeight w:val="541"/>
        </w:trPr>
        <w:tc>
          <w:tcPr>
            <w:tcW w:w="4361" w:type="dxa"/>
            <w:vMerge/>
          </w:tcPr>
          <w:p w14:paraId="371EB768" w14:textId="77777777" w:rsidR="00ED5621" w:rsidRPr="0044561D" w:rsidRDefault="00ED5621" w:rsidP="0038280C">
            <w:pPr>
              <w:rPr>
                <w:rFonts w:ascii="Arial" w:hAnsi="Arial" w:cs="Arial"/>
              </w:rPr>
            </w:pPr>
          </w:p>
        </w:tc>
        <w:tc>
          <w:tcPr>
            <w:tcW w:w="3827" w:type="dxa"/>
            <w:vMerge/>
          </w:tcPr>
          <w:p w14:paraId="306EDD49" w14:textId="77777777" w:rsidR="00ED5621" w:rsidRPr="0044561D" w:rsidRDefault="00ED5621" w:rsidP="0038280C">
            <w:pPr>
              <w:rPr>
                <w:rFonts w:ascii="Arial" w:hAnsi="Arial" w:cs="Arial"/>
              </w:rPr>
            </w:pPr>
          </w:p>
        </w:tc>
        <w:tc>
          <w:tcPr>
            <w:tcW w:w="567" w:type="dxa"/>
          </w:tcPr>
          <w:p w14:paraId="282BFE75" w14:textId="77777777" w:rsidR="00ED5621" w:rsidRPr="0044561D" w:rsidRDefault="00ED5621" w:rsidP="0038280C">
            <w:pPr>
              <w:rPr>
                <w:rFonts w:ascii="Arial" w:hAnsi="Arial" w:cs="Arial"/>
              </w:rPr>
            </w:pPr>
          </w:p>
        </w:tc>
        <w:tc>
          <w:tcPr>
            <w:tcW w:w="1985" w:type="dxa"/>
            <w:tcBorders>
              <w:top w:val="nil"/>
            </w:tcBorders>
            <w:shd w:val="clear" w:color="auto" w:fill="D9D9D9" w:themeFill="background1" w:themeFillShade="D9"/>
          </w:tcPr>
          <w:p w14:paraId="3ACD862D" w14:textId="77777777" w:rsidR="00ED5621" w:rsidRPr="009B276A" w:rsidRDefault="00ED5621" w:rsidP="0038280C">
            <w:pPr>
              <w:rPr>
                <w:rFonts w:ascii="Arial" w:hAnsi="Arial" w:cs="Arial"/>
              </w:rPr>
            </w:pPr>
            <w:r w:rsidRPr="0044561D">
              <w:rPr>
                <w:rFonts w:ascii="Arial" w:hAnsi="Arial" w:cs="Arial"/>
              </w:rPr>
              <w:t>Grön (Godkänt)</w:t>
            </w:r>
          </w:p>
        </w:tc>
        <w:tc>
          <w:tcPr>
            <w:tcW w:w="4252" w:type="dxa"/>
            <w:vMerge/>
          </w:tcPr>
          <w:p w14:paraId="79A1449C" w14:textId="77777777" w:rsidR="00ED5621" w:rsidRPr="00107BDB" w:rsidRDefault="00ED5621" w:rsidP="0038280C">
            <w:pPr>
              <w:rPr>
                <w:rFonts w:ascii="Arial" w:hAnsi="Arial" w:cs="Arial"/>
              </w:rPr>
            </w:pPr>
          </w:p>
        </w:tc>
      </w:tr>
    </w:tbl>
    <w:p w14:paraId="775B99B7" w14:textId="77777777" w:rsidR="00B6249D" w:rsidRPr="00107BDB" w:rsidRDefault="00B6249D" w:rsidP="00B6249D">
      <w:pPr>
        <w:rPr>
          <w:rFonts w:ascii="Arial" w:hAnsi="Arial" w:cs="Arial"/>
        </w:rPr>
      </w:pPr>
    </w:p>
    <w:p w14:paraId="41BE486A" w14:textId="77777777" w:rsidR="00B6249D" w:rsidRPr="00780589" w:rsidRDefault="00B6249D" w:rsidP="00143B3C">
      <w:pPr>
        <w:ind w:right="1416"/>
        <w:rPr>
          <w:rFonts w:ascii="Arial" w:hAnsi="Arial" w:cs="Arial"/>
          <w:sz w:val="16"/>
          <w:szCs w:val="16"/>
        </w:rPr>
      </w:pPr>
    </w:p>
    <w:sectPr w:rsidR="00B6249D" w:rsidRPr="00780589" w:rsidSect="00134922">
      <w:pgSz w:w="16838" w:h="11906" w:orient="landscape" w:code="9"/>
      <w:pgMar w:top="1134" w:right="170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BB6CA" w14:textId="77777777" w:rsidR="001F62B5" w:rsidRDefault="001F62B5" w:rsidP="00CA1183">
      <w:r>
        <w:separator/>
      </w:r>
    </w:p>
  </w:endnote>
  <w:endnote w:type="continuationSeparator" w:id="0">
    <w:p w14:paraId="424EDD9F" w14:textId="77777777" w:rsidR="001F62B5" w:rsidRDefault="001F62B5" w:rsidP="00CA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4DA24" w14:textId="7BD085C0" w:rsidR="00043B1C" w:rsidRPr="001417D2" w:rsidRDefault="00043B1C" w:rsidP="001417D2">
    <w:pPr>
      <w:pStyle w:val="Sidfot"/>
      <w:pBdr>
        <w:top w:val="single" w:sz="4" w:space="1" w:color="auto"/>
      </w:pBdr>
      <w:tabs>
        <w:tab w:val="clear" w:pos="4536"/>
        <w:tab w:val="clear" w:pos="9072"/>
        <w:tab w:val="center" w:pos="5103"/>
      </w:tabs>
      <w:rPr>
        <w:rFonts w:ascii="Arial" w:hAnsi="Arial" w:cs="Arial"/>
      </w:rPr>
    </w:pPr>
    <w:r w:rsidRPr="001417D2">
      <w:rPr>
        <w:rFonts w:ascii="Arial" w:hAnsi="Arial" w:cs="Arial"/>
      </w:rPr>
      <w:tab/>
    </w:r>
    <w:r w:rsidRPr="001417D2">
      <w:rPr>
        <w:rFonts w:ascii="Arial" w:hAnsi="Arial" w:cs="Arial"/>
      </w:rPr>
      <w:fldChar w:fldCharType="begin"/>
    </w:r>
    <w:r w:rsidRPr="001417D2">
      <w:rPr>
        <w:rFonts w:ascii="Arial" w:hAnsi="Arial" w:cs="Arial"/>
      </w:rPr>
      <w:instrText xml:space="preserve"> PAGE   \* MERGEFORMAT </w:instrText>
    </w:r>
    <w:r w:rsidRPr="001417D2">
      <w:rPr>
        <w:rFonts w:ascii="Arial" w:hAnsi="Arial" w:cs="Arial"/>
      </w:rPr>
      <w:fldChar w:fldCharType="separate"/>
    </w:r>
    <w:r w:rsidR="00FB15BA">
      <w:rPr>
        <w:rFonts w:ascii="Arial" w:hAnsi="Arial" w:cs="Arial"/>
        <w:noProof/>
      </w:rPr>
      <w:t>4</w:t>
    </w:r>
    <w:r w:rsidRPr="001417D2">
      <w:rPr>
        <w:rFonts w:ascii="Arial" w:hAnsi="Arial" w:cs="Arial"/>
      </w:rPr>
      <w:fldChar w:fldCharType="end"/>
    </w:r>
    <w:r w:rsidRPr="001417D2">
      <w:rPr>
        <w:rFonts w:ascii="Arial" w:hAnsi="Arial" w:cs="Arial"/>
      </w:rPr>
      <w:t xml:space="preserve"> (</w:t>
    </w:r>
    <w:r w:rsidRPr="001417D2">
      <w:rPr>
        <w:rFonts w:ascii="Arial" w:hAnsi="Arial" w:cs="Arial"/>
      </w:rPr>
      <w:fldChar w:fldCharType="begin"/>
    </w:r>
    <w:r w:rsidRPr="001417D2">
      <w:rPr>
        <w:rFonts w:ascii="Arial" w:hAnsi="Arial" w:cs="Arial"/>
      </w:rPr>
      <w:instrText xml:space="preserve"> NUMPAGES   \* MERGEFORMAT </w:instrText>
    </w:r>
    <w:r w:rsidRPr="001417D2">
      <w:rPr>
        <w:rFonts w:ascii="Arial" w:hAnsi="Arial" w:cs="Arial"/>
      </w:rPr>
      <w:fldChar w:fldCharType="separate"/>
    </w:r>
    <w:r w:rsidR="00FB15BA">
      <w:rPr>
        <w:rFonts w:ascii="Arial" w:hAnsi="Arial" w:cs="Arial"/>
        <w:noProof/>
      </w:rPr>
      <w:t>36</w:t>
    </w:r>
    <w:r w:rsidRPr="001417D2">
      <w:rPr>
        <w:rFonts w:ascii="Arial" w:hAnsi="Arial" w:cs="Arial"/>
      </w:rPr>
      <w:fldChar w:fldCharType="end"/>
    </w:r>
    <w:r w:rsidRPr="001417D2">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5579F" w14:textId="77777777" w:rsidR="001F62B5" w:rsidRDefault="001F62B5" w:rsidP="00CA1183">
      <w:r>
        <w:separator/>
      </w:r>
    </w:p>
  </w:footnote>
  <w:footnote w:type="continuationSeparator" w:id="0">
    <w:p w14:paraId="05776072" w14:textId="77777777" w:rsidR="001F62B5" w:rsidRDefault="001F62B5" w:rsidP="00CA1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04DCA" w14:textId="2C80BD99" w:rsidR="00043B1C" w:rsidRDefault="00043B1C" w:rsidP="00475B25">
    <w:pPr>
      <w:pStyle w:val="Sidhuvud"/>
      <w:tabs>
        <w:tab w:val="clear" w:pos="4536"/>
        <w:tab w:val="clear" w:pos="9072"/>
        <w:tab w:val="right" w:pos="9639"/>
      </w:tabs>
      <w:rPr>
        <w:rFonts w:ascii="Arial" w:hAnsi="Arial" w:cs="Arial"/>
        <w:b/>
      </w:rPr>
    </w:pPr>
    <w:r w:rsidRPr="00CA1183">
      <w:rPr>
        <w:rFonts w:ascii="Arial" w:hAnsi="Arial" w:cs="Arial"/>
        <w:b/>
      </w:rPr>
      <w:t>MALÅ KOMMUN</w:t>
    </w:r>
    <w:r w:rsidRPr="00CA1183">
      <w:rPr>
        <w:rFonts w:ascii="Arial" w:hAnsi="Arial" w:cs="Arial"/>
        <w:b/>
      </w:rPr>
      <w:tab/>
      <w:t>DELÅRSRAPPORT</w:t>
    </w:r>
    <w:r>
      <w:rPr>
        <w:rFonts w:ascii="Arial" w:hAnsi="Arial" w:cs="Arial"/>
        <w:b/>
      </w:rPr>
      <w:t xml:space="preserve"> januari – augusti 2019</w:t>
    </w:r>
  </w:p>
  <w:p w14:paraId="05B54196" w14:textId="77777777" w:rsidR="00043B1C" w:rsidRPr="001417D2" w:rsidRDefault="00043B1C" w:rsidP="001417D2">
    <w:pPr>
      <w:pStyle w:val="Sidhuvud"/>
      <w:pBdr>
        <w:bottom w:val="single" w:sz="4" w:space="1" w:color="auto"/>
      </w:pBdr>
      <w:tabs>
        <w:tab w:val="clear" w:pos="4536"/>
        <w:tab w:val="clear" w:pos="9072"/>
        <w:tab w:val="right" w:pos="10206"/>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778B8"/>
    <w:multiLevelType w:val="hybridMultilevel"/>
    <w:tmpl w:val="5A0280F4"/>
    <w:lvl w:ilvl="0" w:tplc="AA5E5D80">
      <w:start w:val="2017"/>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376C38"/>
    <w:multiLevelType w:val="hybridMultilevel"/>
    <w:tmpl w:val="F7480986"/>
    <w:lvl w:ilvl="0" w:tplc="E39A100C">
      <w:start w:val="1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A300531"/>
    <w:multiLevelType w:val="hybridMultilevel"/>
    <w:tmpl w:val="E8F4673E"/>
    <w:lvl w:ilvl="0" w:tplc="4AA6473A">
      <w:start w:val="11"/>
      <w:numFmt w:val="bullet"/>
      <w:lvlText w:val=""/>
      <w:lvlJc w:val="left"/>
      <w:pPr>
        <w:ind w:left="1778" w:hanging="360"/>
      </w:pPr>
      <w:rPr>
        <w:rFonts w:ascii="Symbol" w:eastAsia="Times New Roman" w:hAnsi="Symbo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3" w15:restartNumberingAfterBreak="0">
    <w:nsid w:val="6CBB051E"/>
    <w:multiLevelType w:val="hybridMultilevel"/>
    <w:tmpl w:val="0DD275A8"/>
    <w:lvl w:ilvl="0" w:tplc="AAC612B6">
      <w:start w:val="424"/>
      <w:numFmt w:val="bullet"/>
      <w:lvlText w:val="-"/>
      <w:lvlJc w:val="left"/>
      <w:pPr>
        <w:ind w:left="1778" w:hanging="360"/>
      </w:pPr>
      <w:rPr>
        <w:rFonts w:ascii="Arial" w:eastAsia="Times New Roman" w:hAnsi="Arial" w:cs="Arial"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abstractNum w:abstractNumId="4" w15:restartNumberingAfterBreak="0">
    <w:nsid w:val="77415B4D"/>
    <w:multiLevelType w:val="hybridMultilevel"/>
    <w:tmpl w:val="97FE838A"/>
    <w:lvl w:ilvl="0" w:tplc="12882B5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183"/>
    <w:rsid w:val="0000750F"/>
    <w:rsid w:val="0001515A"/>
    <w:rsid w:val="00016886"/>
    <w:rsid w:val="00017E74"/>
    <w:rsid w:val="000229B9"/>
    <w:rsid w:val="00025FFD"/>
    <w:rsid w:val="000264F3"/>
    <w:rsid w:val="0002698C"/>
    <w:rsid w:val="00032E41"/>
    <w:rsid w:val="000409E6"/>
    <w:rsid w:val="00043B1C"/>
    <w:rsid w:val="00044036"/>
    <w:rsid w:val="00052C69"/>
    <w:rsid w:val="00054297"/>
    <w:rsid w:val="0006431A"/>
    <w:rsid w:val="0006674F"/>
    <w:rsid w:val="00070923"/>
    <w:rsid w:val="00072D91"/>
    <w:rsid w:val="00074D28"/>
    <w:rsid w:val="00081C84"/>
    <w:rsid w:val="00082C0A"/>
    <w:rsid w:val="000843D6"/>
    <w:rsid w:val="000863CB"/>
    <w:rsid w:val="000871F5"/>
    <w:rsid w:val="00090634"/>
    <w:rsid w:val="00092A68"/>
    <w:rsid w:val="000A1188"/>
    <w:rsid w:val="000B3C50"/>
    <w:rsid w:val="000C1B2B"/>
    <w:rsid w:val="000C4B3C"/>
    <w:rsid w:val="000C55A5"/>
    <w:rsid w:val="000C6EEE"/>
    <w:rsid w:val="000D0917"/>
    <w:rsid w:val="000E5F54"/>
    <w:rsid w:val="000F1234"/>
    <w:rsid w:val="000F52CF"/>
    <w:rsid w:val="001005E4"/>
    <w:rsid w:val="00101D8F"/>
    <w:rsid w:val="00105824"/>
    <w:rsid w:val="00112629"/>
    <w:rsid w:val="00115172"/>
    <w:rsid w:val="00125DB2"/>
    <w:rsid w:val="00130C54"/>
    <w:rsid w:val="00134922"/>
    <w:rsid w:val="001417D2"/>
    <w:rsid w:val="001426F9"/>
    <w:rsid w:val="00143B3C"/>
    <w:rsid w:val="001511D7"/>
    <w:rsid w:val="00156725"/>
    <w:rsid w:val="00161512"/>
    <w:rsid w:val="00162AE7"/>
    <w:rsid w:val="00163746"/>
    <w:rsid w:val="00164AF2"/>
    <w:rsid w:val="00166A09"/>
    <w:rsid w:val="0016716F"/>
    <w:rsid w:val="001A6411"/>
    <w:rsid w:val="001A6F3C"/>
    <w:rsid w:val="001B03BD"/>
    <w:rsid w:val="001B5465"/>
    <w:rsid w:val="001C2115"/>
    <w:rsid w:val="001C23B0"/>
    <w:rsid w:val="001C5077"/>
    <w:rsid w:val="001C5EC5"/>
    <w:rsid w:val="001D2874"/>
    <w:rsid w:val="001E2BF3"/>
    <w:rsid w:val="001E76C3"/>
    <w:rsid w:val="001F08E4"/>
    <w:rsid w:val="001F21E0"/>
    <w:rsid w:val="001F35AC"/>
    <w:rsid w:val="001F46EF"/>
    <w:rsid w:val="001F62B5"/>
    <w:rsid w:val="001F710E"/>
    <w:rsid w:val="002026B8"/>
    <w:rsid w:val="00212426"/>
    <w:rsid w:val="00215D66"/>
    <w:rsid w:val="00216D27"/>
    <w:rsid w:val="00223A2E"/>
    <w:rsid w:val="00223B98"/>
    <w:rsid w:val="002274FE"/>
    <w:rsid w:val="00233C1C"/>
    <w:rsid w:val="00234D96"/>
    <w:rsid w:val="00235494"/>
    <w:rsid w:val="00246E82"/>
    <w:rsid w:val="00252420"/>
    <w:rsid w:val="00261099"/>
    <w:rsid w:val="002633DB"/>
    <w:rsid w:val="002642F4"/>
    <w:rsid w:val="002656E8"/>
    <w:rsid w:val="0026745F"/>
    <w:rsid w:val="00274126"/>
    <w:rsid w:val="00284BC3"/>
    <w:rsid w:val="00292A03"/>
    <w:rsid w:val="002962D6"/>
    <w:rsid w:val="002B2BE5"/>
    <w:rsid w:val="002B3801"/>
    <w:rsid w:val="002B3F30"/>
    <w:rsid w:val="002B5688"/>
    <w:rsid w:val="002B5D33"/>
    <w:rsid w:val="002C4A20"/>
    <w:rsid w:val="002D0FB0"/>
    <w:rsid w:val="002D2BCA"/>
    <w:rsid w:val="002E1040"/>
    <w:rsid w:val="002E1934"/>
    <w:rsid w:val="002E3A64"/>
    <w:rsid w:val="002E64FD"/>
    <w:rsid w:val="002F27BE"/>
    <w:rsid w:val="002F4475"/>
    <w:rsid w:val="002F4857"/>
    <w:rsid w:val="002F6E10"/>
    <w:rsid w:val="00304EC7"/>
    <w:rsid w:val="00310384"/>
    <w:rsid w:val="003121D7"/>
    <w:rsid w:val="00332ACF"/>
    <w:rsid w:val="003339B5"/>
    <w:rsid w:val="00346B03"/>
    <w:rsid w:val="00351934"/>
    <w:rsid w:val="003521D5"/>
    <w:rsid w:val="0036341E"/>
    <w:rsid w:val="0038280C"/>
    <w:rsid w:val="00383081"/>
    <w:rsid w:val="00394F63"/>
    <w:rsid w:val="003967FF"/>
    <w:rsid w:val="003B0C8F"/>
    <w:rsid w:val="003B45CD"/>
    <w:rsid w:val="003B71C5"/>
    <w:rsid w:val="003C0F96"/>
    <w:rsid w:val="003C1C54"/>
    <w:rsid w:val="003C62C4"/>
    <w:rsid w:val="003D27A9"/>
    <w:rsid w:val="003D33A4"/>
    <w:rsid w:val="003D5CCB"/>
    <w:rsid w:val="003E2071"/>
    <w:rsid w:val="003F08F4"/>
    <w:rsid w:val="003F18D8"/>
    <w:rsid w:val="003F31D0"/>
    <w:rsid w:val="004044AA"/>
    <w:rsid w:val="00422C9F"/>
    <w:rsid w:val="004236C6"/>
    <w:rsid w:val="00426190"/>
    <w:rsid w:val="00426D63"/>
    <w:rsid w:val="0044123D"/>
    <w:rsid w:val="00442A68"/>
    <w:rsid w:val="0044561D"/>
    <w:rsid w:val="00446AD6"/>
    <w:rsid w:val="00467E7A"/>
    <w:rsid w:val="00471C8B"/>
    <w:rsid w:val="00471D1F"/>
    <w:rsid w:val="00471F55"/>
    <w:rsid w:val="00475B25"/>
    <w:rsid w:val="00475C58"/>
    <w:rsid w:val="00480722"/>
    <w:rsid w:val="00491BDF"/>
    <w:rsid w:val="004A31CE"/>
    <w:rsid w:val="004A41EC"/>
    <w:rsid w:val="004A4E9C"/>
    <w:rsid w:val="004B28DA"/>
    <w:rsid w:val="004C352F"/>
    <w:rsid w:val="004C7E8B"/>
    <w:rsid w:val="004D0E88"/>
    <w:rsid w:val="004D2372"/>
    <w:rsid w:val="004D39B5"/>
    <w:rsid w:val="004D3C96"/>
    <w:rsid w:val="004F138D"/>
    <w:rsid w:val="004F4A1A"/>
    <w:rsid w:val="00507C28"/>
    <w:rsid w:val="00521EC0"/>
    <w:rsid w:val="005275E1"/>
    <w:rsid w:val="005278FF"/>
    <w:rsid w:val="00533402"/>
    <w:rsid w:val="00534913"/>
    <w:rsid w:val="005356E4"/>
    <w:rsid w:val="005473FF"/>
    <w:rsid w:val="00554D75"/>
    <w:rsid w:val="00572307"/>
    <w:rsid w:val="005764C6"/>
    <w:rsid w:val="00576D3E"/>
    <w:rsid w:val="00581C20"/>
    <w:rsid w:val="0059009D"/>
    <w:rsid w:val="005A1E01"/>
    <w:rsid w:val="005A3A99"/>
    <w:rsid w:val="005A7B28"/>
    <w:rsid w:val="005B3198"/>
    <w:rsid w:val="005B363F"/>
    <w:rsid w:val="005C067E"/>
    <w:rsid w:val="005C33E6"/>
    <w:rsid w:val="005D5C2F"/>
    <w:rsid w:val="005D5E47"/>
    <w:rsid w:val="005E045B"/>
    <w:rsid w:val="005E5F4A"/>
    <w:rsid w:val="005F0977"/>
    <w:rsid w:val="005F12C1"/>
    <w:rsid w:val="00603231"/>
    <w:rsid w:val="0060338F"/>
    <w:rsid w:val="006040EC"/>
    <w:rsid w:val="00604336"/>
    <w:rsid w:val="006055A1"/>
    <w:rsid w:val="0060709F"/>
    <w:rsid w:val="006132FB"/>
    <w:rsid w:val="00614A0B"/>
    <w:rsid w:val="006253D3"/>
    <w:rsid w:val="00630F15"/>
    <w:rsid w:val="00631039"/>
    <w:rsid w:val="00633CFF"/>
    <w:rsid w:val="00635A71"/>
    <w:rsid w:val="006679BC"/>
    <w:rsid w:val="00676BED"/>
    <w:rsid w:val="0068565B"/>
    <w:rsid w:val="00685A45"/>
    <w:rsid w:val="00685BF3"/>
    <w:rsid w:val="0069023C"/>
    <w:rsid w:val="006A095D"/>
    <w:rsid w:val="006A40E7"/>
    <w:rsid w:val="006B2F51"/>
    <w:rsid w:val="006D4381"/>
    <w:rsid w:val="006E4C73"/>
    <w:rsid w:val="006E67D5"/>
    <w:rsid w:val="006F1E09"/>
    <w:rsid w:val="006F24AA"/>
    <w:rsid w:val="006F6A6F"/>
    <w:rsid w:val="00712F70"/>
    <w:rsid w:val="00714DA4"/>
    <w:rsid w:val="00720533"/>
    <w:rsid w:val="00731011"/>
    <w:rsid w:val="007463BA"/>
    <w:rsid w:val="0075009A"/>
    <w:rsid w:val="00751278"/>
    <w:rsid w:val="00761014"/>
    <w:rsid w:val="00761A58"/>
    <w:rsid w:val="0076718D"/>
    <w:rsid w:val="00770663"/>
    <w:rsid w:val="00772FB5"/>
    <w:rsid w:val="00777CD8"/>
    <w:rsid w:val="00780589"/>
    <w:rsid w:val="007A164B"/>
    <w:rsid w:val="007A62B8"/>
    <w:rsid w:val="007A6564"/>
    <w:rsid w:val="007B3265"/>
    <w:rsid w:val="007B4332"/>
    <w:rsid w:val="007C56B1"/>
    <w:rsid w:val="007D0249"/>
    <w:rsid w:val="007D0F8C"/>
    <w:rsid w:val="007D23AB"/>
    <w:rsid w:val="007D3A8D"/>
    <w:rsid w:val="007D4449"/>
    <w:rsid w:val="007F26BE"/>
    <w:rsid w:val="007F2843"/>
    <w:rsid w:val="007F3969"/>
    <w:rsid w:val="008000D9"/>
    <w:rsid w:val="0080050E"/>
    <w:rsid w:val="00802DF7"/>
    <w:rsid w:val="00806933"/>
    <w:rsid w:val="008139A7"/>
    <w:rsid w:val="00815529"/>
    <w:rsid w:val="00817791"/>
    <w:rsid w:val="00821392"/>
    <w:rsid w:val="0083611A"/>
    <w:rsid w:val="00841ED1"/>
    <w:rsid w:val="008439D1"/>
    <w:rsid w:val="00843B6C"/>
    <w:rsid w:val="00847832"/>
    <w:rsid w:val="008513D4"/>
    <w:rsid w:val="008539FF"/>
    <w:rsid w:val="00854E4B"/>
    <w:rsid w:val="008620AF"/>
    <w:rsid w:val="00864306"/>
    <w:rsid w:val="00866D48"/>
    <w:rsid w:val="0086755F"/>
    <w:rsid w:val="008702BB"/>
    <w:rsid w:val="0088063F"/>
    <w:rsid w:val="00891C52"/>
    <w:rsid w:val="00894CE1"/>
    <w:rsid w:val="008A2823"/>
    <w:rsid w:val="008A6A89"/>
    <w:rsid w:val="008B1326"/>
    <w:rsid w:val="008B4367"/>
    <w:rsid w:val="008C09F7"/>
    <w:rsid w:val="008C1840"/>
    <w:rsid w:val="008C1DF6"/>
    <w:rsid w:val="008D0C0A"/>
    <w:rsid w:val="008D269F"/>
    <w:rsid w:val="008D2DD3"/>
    <w:rsid w:val="008D4242"/>
    <w:rsid w:val="008E101D"/>
    <w:rsid w:val="008E68DD"/>
    <w:rsid w:val="008F378C"/>
    <w:rsid w:val="008F5278"/>
    <w:rsid w:val="008F7045"/>
    <w:rsid w:val="00903D72"/>
    <w:rsid w:val="00903E26"/>
    <w:rsid w:val="00905265"/>
    <w:rsid w:val="00907032"/>
    <w:rsid w:val="0091202F"/>
    <w:rsid w:val="0092221E"/>
    <w:rsid w:val="009267BF"/>
    <w:rsid w:val="0092785B"/>
    <w:rsid w:val="00927D79"/>
    <w:rsid w:val="009306AE"/>
    <w:rsid w:val="00933771"/>
    <w:rsid w:val="00933A98"/>
    <w:rsid w:val="0093730A"/>
    <w:rsid w:val="009425D5"/>
    <w:rsid w:val="00942A07"/>
    <w:rsid w:val="00942F22"/>
    <w:rsid w:val="00943393"/>
    <w:rsid w:val="00954D9B"/>
    <w:rsid w:val="009667E7"/>
    <w:rsid w:val="00974775"/>
    <w:rsid w:val="00976629"/>
    <w:rsid w:val="00982BBE"/>
    <w:rsid w:val="00993576"/>
    <w:rsid w:val="009965F3"/>
    <w:rsid w:val="009A3E5F"/>
    <w:rsid w:val="009B0344"/>
    <w:rsid w:val="009B276A"/>
    <w:rsid w:val="009B3DE0"/>
    <w:rsid w:val="009C00A6"/>
    <w:rsid w:val="009C010F"/>
    <w:rsid w:val="009D1168"/>
    <w:rsid w:val="009D761A"/>
    <w:rsid w:val="009E2ABD"/>
    <w:rsid w:val="009E4448"/>
    <w:rsid w:val="009E79B9"/>
    <w:rsid w:val="009F2D55"/>
    <w:rsid w:val="009F6E49"/>
    <w:rsid w:val="00A07EAD"/>
    <w:rsid w:val="00A25EE3"/>
    <w:rsid w:val="00A27D02"/>
    <w:rsid w:val="00A33D20"/>
    <w:rsid w:val="00A35146"/>
    <w:rsid w:val="00A43E26"/>
    <w:rsid w:val="00A5097A"/>
    <w:rsid w:val="00A50B26"/>
    <w:rsid w:val="00A54D12"/>
    <w:rsid w:val="00A54ECF"/>
    <w:rsid w:val="00A5600C"/>
    <w:rsid w:val="00A6095C"/>
    <w:rsid w:val="00A63E78"/>
    <w:rsid w:val="00A71D23"/>
    <w:rsid w:val="00A72C6B"/>
    <w:rsid w:val="00A744BC"/>
    <w:rsid w:val="00A824D5"/>
    <w:rsid w:val="00A87E82"/>
    <w:rsid w:val="00A92BC0"/>
    <w:rsid w:val="00A975DE"/>
    <w:rsid w:val="00AA2F16"/>
    <w:rsid w:val="00AA3789"/>
    <w:rsid w:val="00AB1FA5"/>
    <w:rsid w:val="00AB3699"/>
    <w:rsid w:val="00AB406B"/>
    <w:rsid w:val="00AB56D6"/>
    <w:rsid w:val="00AB56DF"/>
    <w:rsid w:val="00AC496D"/>
    <w:rsid w:val="00AC7778"/>
    <w:rsid w:val="00AD7DDA"/>
    <w:rsid w:val="00AE1879"/>
    <w:rsid w:val="00AF2E7D"/>
    <w:rsid w:val="00AF42F0"/>
    <w:rsid w:val="00AF7A3F"/>
    <w:rsid w:val="00B02DDC"/>
    <w:rsid w:val="00B058C1"/>
    <w:rsid w:val="00B05FD6"/>
    <w:rsid w:val="00B06816"/>
    <w:rsid w:val="00B11385"/>
    <w:rsid w:val="00B11CE6"/>
    <w:rsid w:val="00B1353A"/>
    <w:rsid w:val="00B20264"/>
    <w:rsid w:val="00B21833"/>
    <w:rsid w:val="00B22380"/>
    <w:rsid w:val="00B3407C"/>
    <w:rsid w:val="00B353A6"/>
    <w:rsid w:val="00B373B1"/>
    <w:rsid w:val="00B4630B"/>
    <w:rsid w:val="00B50E3F"/>
    <w:rsid w:val="00B54ACC"/>
    <w:rsid w:val="00B6012B"/>
    <w:rsid w:val="00B60717"/>
    <w:rsid w:val="00B6249D"/>
    <w:rsid w:val="00B77A96"/>
    <w:rsid w:val="00B8082A"/>
    <w:rsid w:val="00B80C0E"/>
    <w:rsid w:val="00B81DEA"/>
    <w:rsid w:val="00B8228A"/>
    <w:rsid w:val="00B84A88"/>
    <w:rsid w:val="00B91924"/>
    <w:rsid w:val="00B9230F"/>
    <w:rsid w:val="00B93DEC"/>
    <w:rsid w:val="00BA3B7D"/>
    <w:rsid w:val="00BB3F20"/>
    <w:rsid w:val="00BB6587"/>
    <w:rsid w:val="00BC1A49"/>
    <w:rsid w:val="00BC56DB"/>
    <w:rsid w:val="00BD4AC1"/>
    <w:rsid w:val="00BD6836"/>
    <w:rsid w:val="00BE66D6"/>
    <w:rsid w:val="00BF0545"/>
    <w:rsid w:val="00BF085E"/>
    <w:rsid w:val="00BF691F"/>
    <w:rsid w:val="00C00227"/>
    <w:rsid w:val="00C04592"/>
    <w:rsid w:val="00C059F7"/>
    <w:rsid w:val="00C05CBB"/>
    <w:rsid w:val="00C075FB"/>
    <w:rsid w:val="00C135E2"/>
    <w:rsid w:val="00C5459C"/>
    <w:rsid w:val="00C602AB"/>
    <w:rsid w:val="00C64FAD"/>
    <w:rsid w:val="00C6690E"/>
    <w:rsid w:val="00C67576"/>
    <w:rsid w:val="00C67EE7"/>
    <w:rsid w:val="00C70BD6"/>
    <w:rsid w:val="00C714EC"/>
    <w:rsid w:val="00C72D09"/>
    <w:rsid w:val="00C857AC"/>
    <w:rsid w:val="00C87FAF"/>
    <w:rsid w:val="00C914A2"/>
    <w:rsid w:val="00C946DD"/>
    <w:rsid w:val="00C96580"/>
    <w:rsid w:val="00C97222"/>
    <w:rsid w:val="00C972EE"/>
    <w:rsid w:val="00CA1183"/>
    <w:rsid w:val="00CA4D62"/>
    <w:rsid w:val="00CB0F52"/>
    <w:rsid w:val="00CB7211"/>
    <w:rsid w:val="00CC14CA"/>
    <w:rsid w:val="00CC5249"/>
    <w:rsid w:val="00CD1987"/>
    <w:rsid w:val="00CF4D3A"/>
    <w:rsid w:val="00D016B1"/>
    <w:rsid w:val="00D02360"/>
    <w:rsid w:val="00D04A8A"/>
    <w:rsid w:val="00D06C8D"/>
    <w:rsid w:val="00D14E43"/>
    <w:rsid w:val="00D1561B"/>
    <w:rsid w:val="00D20A0F"/>
    <w:rsid w:val="00D40524"/>
    <w:rsid w:val="00D40FAE"/>
    <w:rsid w:val="00D416FD"/>
    <w:rsid w:val="00D429CA"/>
    <w:rsid w:val="00D65C8E"/>
    <w:rsid w:val="00D70403"/>
    <w:rsid w:val="00D837A9"/>
    <w:rsid w:val="00D868DE"/>
    <w:rsid w:val="00D94ACA"/>
    <w:rsid w:val="00DA08D8"/>
    <w:rsid w:val="00DA0B38"/>
    <w:rsid w:val="00DA264F"/>
    <w:rsid w:val="00DA36A4"/>
    <w:rsid w:val="00DA4AA7"/>
    <w:rsid w:val="00DA4E31"/>
    <w:rsid w:val="00DB6E13"/>
    <w:rsid w:val="00DB7E13"/>
    <w:rsid w:val="00DC0A25"/>
    <w:rsid w:val="00DC4279"/>
    <w:rsid w:val="00DD022A"/>
    <w:rsid w:val="00DD33EF"/>
    <w:rsid w:val="00DD7303"/>
    <w:rsid w:val="00DE7E4D"/>
    <w:rsid w:val="00DF1554"/>
    <w:rsid w:val="00DF1862"/>
    <w:rsid w:val="00E00403"/>
    <w:rsid w:val="00E06F3C"/>
    <w:rsid w:val="00E13DB9"/>
    <w:rsid w:val="00E1544A"/>
    <w:rsid w:val="00E21EE4"/>
    <w:rsid w:val="00E23309"/>
    <w:rsid w:val="00E23DC4"/>
    <w:rsid w:val="00E24EAE"/>
    <w:rsid w:val="00E27B0E"/>
    <w:rsid w:val="00E31BDC"/>
    <w:rsid w:val="00E40BE3"/>
    <w:rsid w:val="00E4417D"/>
    <w:rsid w:val="00E472B0"/>
    <w:rsid w:val="00E6645A"/>
    <w:rsid w:val="00E665D3"/>
    <w:rsid w:val="00E67DC2"/>
    <w:rsid w:val="00E730F2"/>
    <w:rsid w:val="00E731F0"/>
    <w:rsid w:val="00E7522F"/>
    <w:rsid w:val="00E838B9"/>
    <w:rsid w:val="00EA4783"/>
    <w:rsid w:val="00EA4838"/>
    <w:rsid w:val="00EA6516"/>
    <w:rsid w:val="00EB2885"/>
    <w:rsid w:val="00EB3799"/>
    <w:rsid w:val="00EB458A"/>
    <w:rsid w:val="00EB4B89"/>
    <w:rsid w:val="00EC2EA1"/>
    <w:rsid w:val="00EC5042"/>
    <w:rsid w:val="00EC7315"/>
    <w:rsid w:val="00ED5621"/>
    <w:rsid w:val="00EE0E33"/>
    <w:rsid w:val="00EF027F"/>
    <w:rsid w:val="00EF3335"/>
    <w:rsid w:val="00EF40BF"/>
    <w:rsid w:val="00EF698B"/>
    <w:rsid w:val="00F03323"/>
    <w:rsid w:val="00F06506"/>
    <w:rsid w:val="00F06596"/>
    <w:rsid w:val="00F12620"/>
    <w:rsid w:val="00F171BA"/>
    <w:rsid w:val="00F233F9"/>
    <w:rsid w:val="00F24964"/>
    <w:rsid w:val="00F26537"/>
    <w:rsid w:val="00F27710"/>
    <w:rsid w:val="00F34297"/>
    <w:rsid w:val="00F37A21"/>
    <w:rsid w:val="00F416F0"/>
    <w:rsid w:val="00F42A33"/>
    <w:rsid w:val="00F512C5"/>
    <w:rsid w:val="00F55580"/>
    <w:rsid w:val="00F562C5"/>
    <w:rsid w:val="00F57653"/>
    <w:rsid w:val="00F6527E"/>
    <w:rsid w:val="00F76C72"/>
    <w:rsid w:val="00F84A69"/>
    <w:rsid w:val="00FA0839"/>
    <w:rsid w:val="00FA26C2"/>
    <w:rsid w:val="00FA77F9"/>
    <w:rsid w:val="00FB15BA"/>
    <w:rsid w:val="00FB2327"/>
    <w:rsid w:val="00FB2992"/>
    <w:rsid w:val="00FB4DF5"/>
    <w:rsid w:val="00FC4A59"/>
    <w:rsid w:val="00FC58C5"/>
    <w:rsid w:val="00FD001A"/>
    <w:rsid w:val="00FD2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302AA"/>
  <w15:docId w15:val="{2337C37E-6A66-446F-8C32-20E67093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CA1183"/>
    <w:pPr>
      <w:tabs>
        <w:tab w:val="center" w:pos="4536"/>
        <w:tab w:val="right" w:pos="9072"/>
      </w:tabs>
    </w:pPr>
  </w:style>
  <w:style w:type="character" w:customStyle="1" w:styleId="SidhuvudChar">
    <w:name w:val="Sidhuvud Char"/>
    <w:basedOn w:val="Standardstycketeckensnitt"/>
    <w:link w:val="Sidhuvud"/>
    <w:rsid w:val="00CA1183"/>
    <w:rPr>
      <w:sz w:val="24"/>
      <w:szCs w:val="24"/>
    </w:rPr>
  </w:style>
  <w:style w:type="paragraph" w:styleId="Sidfot">
    <w:name w:val="footer"/>
    <w:basedOn w:val="Normal"/>
    <w:link w:val="SidfotChar"/>
    <w:rsid w:val="00CA1183"/>
    <w:pPr>
      <w:tabs>
        <w:tab w:val="center" w:pos="4536"/>
        <w:tab w:val="right" w:pos="9072"/>
      </w:tabs>
    </w:pPr>
  </w:style>
  <w:style w:type="character" w:customStyle="1" w:styleId="SidfotChar">
    <w:name w:val="Sidfot Char"/>
    <w:basedOn w:val="Standardstycketeckensnitt"/>
    <w:link w:val="Sidfot"/>
    <w:rsid w:val="00CA1183"/>
    <w:rPr>
      <w:sz w:val="24"/>
      <w:szCs w:val="24"/>
    </w:rPr>
  </w:style>
  <w:style w:type="table" w:styleId="Tabellrutnt">
    <w:name w:val="Table Grid"/>
    <w:basedOn w:val="Normaltabell"/>
    <w:rsid w:val="00267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CC14CA"/>
    <w:rPr>
      <w:rFonts w:ascii="Tahoma" w:hAnsi="Tahoma" w:cs="Tahoma"/>
      <w:sz w:val="16"/>
      <w:szCs w:val="16"/>
    </w:rPr>
  </w:style>
  <w:style w:type="character" w:customStyle="1" w:styleId="BallongtextChar">
    <w:name w:val="Ballongtext Char"/>
    <w:basedOn w:val="Standardstycketeckensnitt"/>
    <w:link w:val="Ballongtext"/>
    <w:rsid w:val="00CC14CA"/>
    <w:rPr>
      <w:rFonts w:ascii="Tahoma" w:hAnsi="Tahoma" w:cs="Tahoma"/>
      <w:sz w:val="16"/>
      <w:szCs w:val="16"/>
    </w:rPr>
  </w:style>
  <w:style w:type="paragraph" w:customStyle="1" w:styleId="Lptext">
    <w:name w:val="Löptext"/>
    <w:basedOn w:val="Normal"/>
    <w:link w:val="LptextChar"/>
    <w:rsid w:val="00AB1FA5"/>
    <w:rPr>
      <w:sz w:val="20"/>
    </w:rPr>
  </w:style>
  <w:style w:type="character" w:customStyle="1" w:styleId="LptextChar">
    <w:name w:val="Löptext Char"/>
    <w:link w:val="Lptext"/>
    <w:rsid w:val="00AB1FA5"/>
    <w:rPr>
      <w:szCs w:val="24"/>
    </w:rPr>
  </w:style>
  <w:style w:type="paragraph" w:customStyle="1" w:styleId="LpandetextR">
    <w:name w:val="Löpande text ÅR"/>
    <w:basedOn w:val="Normal"/>
    <w:link w:val="LpandetextRChar"/>
    <w:rsid w:val="00AB1FA5"/>
    <w:rPr>
      <w:sz w:val="22"/>
    </w:rPr>
  </w:style>
  <w:style w:type="character" w:customStyle="1" w:styleId="LpandetextRChar">
    <w:name w:val="Löpande text ÅR Char"/>
    <w:link w:val="LpandetextR"/>
    <w:rsid w:val="00AB1FA5"/>
    <w:rPr>
      <w:sz w:val="22"/>
      <w:szCs w:val="24"/>
    </w:rPr>
  </w:style>
  <w:style w:type="character" w:styleId="Radnummer">
    <w:name w:val="line number"/>
    <w:basedOn w:val="Standardstycketeckensnitt"/>
    <w:rsid w:val="008D4242"/>
  </w:style>
  <w:style w:type="paragraph" w:styleId="Liststycke">
    <w:name w:val="List Paragraph"/>
    <w:basedOn w:val="Normal"/>
    <w:uiPriority w:val="34"/>
    <w:qFormat/>
    <w:rsid w:val="00534913"/>
    <w:pPr>
      <w:ind w:left="720"/>
      <w:contextualSpacing/>
    </w:pPr>
  </w:style>
  <w:style w:type="character" w:styleId="Kommentarsreferens">
    <w:name w:val="annotation reference"/>
    <w:basedOn w:val="Standardstycketeckensnitt"/>
    <w:rsid w:val="003339B5"/>
    <w:rPr>
      <w:sz w:val="16"/>
      <w:szCs w:val="16"/>
    </w:rPr>
  </w:style>
  <w:style w:type="paragraph" w:styleId="Kommentarer">
    <w:name w:val="annotation text"/>
    <w:basedOn w:val="Normal"/>
    <w:link w:val="KommentarerChar"/>
    <w:rsid w:val="003339B5"/>
    <w:rPr>
      <w:sz w:val="20"/>
      <w:szCs w:val="20"/>
    </w:rPr>
  </w:style>
  <w:style w:type="character" w:customStyle="1" w:styleId="KommentarerChar">
    <w:name w:val="Kommentarer Char"/>
    <w:basedOn w:val="Standardstycketeckensnitt"/>
    <w:link w:val="Kommentarer"/>
    <w:rsid w:val="003339B5"/>
  </w:style>
  <w:style w:type="paragraph" w:styleId="Kommentarsmne">
    <w:name w:val="annotation subject"/>
    <w:basedOn w:val="Kommentarer"/>
    <w:next w:val="Kommentarer"/>
    <w:link w:val="KommentarsmneChar"/>
    <w:rsid w:val="003339B5"/>
    <w:rPr>
      <w:b/>
      <w:bCs/>
    </w:rPr>
  </w:style>
  <w:style w:type="character" w:customStyle="1" w:styleId="KommentarsmneChar">
    <w:name w:val="Kommentarsämne Char"/>
    <w:basedOn w:val="KommentarerChar"/>
    <w:link w:val="Kommentarsmne"/>
    <w:rsid w:val="003339B5"/>
    <w:rPr>
      <w:b/>
      <w:bCs/>
    </w:rPr>
  </w:style>
  <w:style w:type="table" w:customStyle="1" w:styleId="Listtabell4dekorfrg51">
    <w:name w:val="Listtabell 4 – dekorfärg 51"/>
    <w:basedOn w:val="Normaltabell"/>
    <w:uiPriority w:val="49"/>
    <w:rsid w:val="00F265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6frgstarkdekorfrg51">
    <w:name w:val="Listtabell 6 färgstark – dekorfärg 51"/>
    <w:basedOn w:val="Normaltabell"/>
    <w:uiPriority w:val="51"/>
    <w:rsid w:val="00F2653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5mrkdekorfrg51">
    <w:name w:val="Rutnätstabell 5 mörk – dekorfärg 51"/>
    <w:basedOn w:val="Normaltabell"/>
    <w:uiPriority w:val="50"/>
    <w:rsid w:val="00F265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ntstabell4dekorfrg51">
    <w:name w:val="Rutnätstabell 4 – dekorfärg 51"/>
    <w:basedOn w:val="Normaltabell"/>
    <w:uiPriority w:val="49"/>
    <w:rsid w:val="00017E7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4dekorfrg61">
    <w:name w:val="Listtabell 4 – dekorfärg 61"/>
    <w:basedOn w:val="Normaltabell"/>
    <w:uiPriority w:val="49"/>
    <w:rsid w:val="00630F1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4dekorfrg31">
    <w:name w:val="Listtabell 4 – dekorfärg 31"/>
    <w:basedOn w:val="Normaltabell"/>
    <w:uiPriority w:val="49"/>
    <w:rsid w:val="00630F1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7frgstarkdekorfrg51">
    <w:name w:val="Rutnätstabell 7 färgstark – dekorfärg 51"/>
    <w:basedOn w:val="Normaltabell"/>
    <w:uiPriority w:val="52"/>
    <w:rsid w:val="00630F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6frgstarkdekorfrg51">
    <w:name w:val="Rutnätstabell 6 färgstark – dekorfärg 51"/>
    <w:basedOn w:val="Normaltabell"/>
    <w:uiPriority w:val="51"/>
    <w:rsid w:val="00630F1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6frgstarkdekorfrg61">
    <w:name w:val="Rutnätstabell 6 färgstark – dekorfärg 61"/>
    <w:basedOn w:val="Normaltabell"/>
    <w:uiPriority w:val="51"/>
    <w:rsid w:val="00630F1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3dekorfrg51">
    <w:name w:val="Listtabell 3 – dekorfärg 51"/>
    <w:basedOn w:val="Normaltabell"/>
    <w:uiPriority w:val="48"/>
    <w:rsid w:val="00630F1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Rutntstabell1ljusdekorfrg61">
    <w:name w:val="Rutnätstabell 1 ljus – dekorfärg 61"/>
    <w:basedOn w:val="Normaltabell"/>
    <w:uiPriority w:val="46"/>
    <w:rsid w:val="00C946D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Listtabell4dekorfrg11">
    <w:name w:val="Listtabell 4 – dekorfärg 11"/>
    <w:basedOn w:val="Normaltabell"/>
    <w:uiPriority w:val="49"/>
    <w:rsid w:val="00F171B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6frgstark1">
    <w:name w:val="Rutnätstabell 6 färgstark1"/>
    <w:basedOn w:val="Normaltabell"/>
    <w:uiPriority w:val="51"/>
    <w:rsid w:val="00F171B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1">
    <w:name w:val="Listtabell 41"/>
    <w:basedOn w:val="Normaltabell"/>
    <w:uiPriority w:val="49"/>
    <w:rsid w:val="00F171B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llanmrkskuggning1-dekorfrg5">
    <w:name w:val="Medium Shading 1 Accent 5"/>
    <w:basedOn w:val="Normaltabell"/>
    <w:uiPriority w:val="63"/>
    <w:rsid w:val="005275E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Ingetavstnd">
    <w:name w:val="No Spacing"/>
    <w:basedOn w:val="Normal"/>
    <w:uiPriority w:val="1"/>
    <w:qFormat/>
    <w:rsid w:val="00CA4D62"/>
    <w:rPr>
      <w:rFonts w:ascii="Calibri" w:eastAsiaTheme="minorHAnsi" w:hAnsi="Calibri" w:cs="Calibri"/>
      <w:sz w:val="22"/>
      <w:szCs w:val="22"/>
      <w:lang w:eastAsia="en-US"/>
    </w:rPr>
  </w:style>
  <w:style w:type="paragraph" w:styleId="Brdtextmedindrag">
    <w:name w:val="Body Text Indent"/>
    <w:basedOn w:val="Normal"/>
    <w:link w:val="BrdtextmedindragChar"/>
    <w:rsid w:val="00234D96"/>
    <w:pPr>
      <w:ind w:left="2552"/>
    </w:pPr>
    <w:rPr>
      <w:rFonts w:ascii="Arial" w:hAnsi="Arial"/>
      <w:szCs w:val="20"/>
    </w:rPr>
  </w:style>
  <w:style w:type="character" w:customStyle="1" w:styleId="BrdtextmedindragChar">
    <w:name w:val="Brödtext med indrag Char"/>
    <w:basedOn w:val="Standardstycketeckensnitt"/>
    <w:link w:val="Brdtextmedindrag"/>
    <w:rsid w:val="00234D96"/>
    <w:rPr>
      <w:rFonts w:ascii="Arial" w:hAnsi="Arial"/>
      <w:sz w:val="24"/>
    </w:rPr>
  </w:style>
  <w:style w:type="table" w:styleId="Rutntstabell4dekorfrg5">
    <w:name w:val="Grid Table 4 Accent 5"/>
    <w:basedOn w:val="Normaltabell"/>
    <w:uiPriority w:val="49"/>
    <w:rsid w:val="009E79B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8">
    <w:name w:val="s8"/>
    <w:basedOn w:val="Normal"/>
    <w:rsid w:val="009A3E5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69">
      <w:bodyDiv w:val="1"/>
      <w:marLeft w:val="0"/>
      <w:marRight w:val="0"/>
      <w:marTop w:val="0"/>
      <w:marBottom w:val="0"/>
      <w:divBdr>
        <w:top w:val="none" w:sz="0" w:space="0" w:color="auto"/>
        <w:left w:val="none" w:sz="0" w:space="0" w:color="auto"/>
        <w:bottom w:val="none" w:sz="0" w:space="0" w:color="auto"/>
        <w:right w:val="none" w:sz="0" w:space="0" w:color="auto"/>
      </w:divBdr>
    </w:div>
    <w:div w:id="19091910">
      <w:bodyDiv w:val="1"/>
      <w:marLeft w:val="0"/>
      <w:marRight w:val="0"/>
      <w:marTop w:val="0"/>
      <w:marBottom w:val="0"/>
      <w:divBdr>
        <w:top w:val="none" w:sz="0" w:space="0" w:color="auto"/>
        <w:left w:val="none" w:sz="0" w:space="0" w:color="auto"/>
        <w:bottom w:val="none" w:sz="0" w:space="0" w:color="auto"/>
        <w:right w:val="none" w:sz="0" w:space="0" w:color="auto"/>
      </w:divBdr>
    </w:div>
    <w:div w:id="20058829">
      <w:bodyDiv w:val="1"/>
      <w:marLeft w:val="0"/>
      <w:marRight w:val="0"/>
      <w:marTop w:val="0"/>
      <w:marBottom w:val="0"/>
      <w:divBdr>
        <w:top w:val="none" w:sz="0" w:space="0" w:color="auto"/>
        <w:left w:val="none" w:sz="0" w:space="0" w:color="auto"/>
        <w:bottom w:val="none" w:sz="0" w:space="0" w:color="auto"/>
        <w:right w:val="none" w:sz="0" w:space="0" w:color="auto"/>
      </w:divBdr>
    </w:div>
    <w:div w:id="32465465">
      <w:bodyDiv w:val="1"/>
      <w:marLeft w:val="0"/>
      <w:marRight w:val="0"/>
      <w:marTop w:val="0"/>
      <w:marBottom w:val="0"/>
      <w:divBdr>
        <w:top w:val="none" w:sz="0" w:space="0" w:color="auto"/>
        <w:left w:val="none" w:sz="0" w:space="0" w:color="auto"/>
        <w:bottom w:val="none" w:sz="0" w:space="0" w:color="auto"/>
        <w:right w:val="none" w:sz="0" w:space="0" w:color="auto"/>
      </w:divBdr>
    </w:div>
    <w:div w:id="46534741">
      <w:bodyDiv w:val="1"/>
      <w:marLeft w:val="0"/>
      <w:marRight w:val="0"/>
      <w:marTop w:val="0"/>
      <w:marBottom w:val="0"/>
      <w:divBdr>
        <w:top w:val="none" w:sz="0" w:space="0" w:color="auto"/>
        <w:left w:val="none" w:sz="0" w:space="0" w:color="auto"/>
        <w:bottom w:val="none" w:sz="0" w:space="0" w:color="auto"/>
        <w:right w:val="none" w:sz="0" w:space="0" w:color="auto"/>
      </w:divBdr>
    </w:div>
    <w:div w:id="55670730">
      <w:bodyDiv w:val="1"/>
      <w:marLeft w:val="0"/>
      <w:marRight w:val="0"/>
      <w:marTop w:val="0"/>
      <w:marBottom w:val="0"/>
      <w:divBdr>
        <w:top w:val="none" w:sz="0" w:space="0" w:color="auto"/>
        <w:left w:val="none" w:sz="0" w:space="0" w:color="auto"/>
        <w:bottom w:val="none" w:sz="0" w:space="0" w:color="auto"/>
        <w:right w:val="none" w:sz="0" w:space="0" w:color="auto"/>
      </w:divBdr>
    </w:div>
    <w:div w:id="117995613">
      <w:bodyDiv w:val="1"/>
      <w:marLeft w:val="0"/>
      <w:marRight w:val="0"/>
      <w:marTop w:val="0"/>
      <w:marBottom w:val="0"/>
      <w:divBdr>
        <w:top w:val="none" w:sz="0" w:space="0" w:color="auto"/>
        <w:left w:val="none" w:sz="0" w:space="0" w:color="auto"/>
        <w:bottom w:val="none" w:sz="0" w:space="0" w:color="auto"/>
        <w:right w:val="none" w:sz="0" w:space="0" w:color="auto"/>
      </w:divBdr>
    </w:div>
    <w:div w:id="138616495">
      <w:bodyDiv w:val="1"/>
      <w:marLeft w:val="0"/>
      <w:marRight w:val="0"/>
      <w:marTop w:val="0"/>
      <w:marBottom w:val="0"/>
      <w:divBdr>
        <w:top w:val="none" w:sz="0" w:space="0" w:color="auto"/>
        <w:left w:val="none" w:sz="0" w:space="0" w:color="auto"/>
        <w:bottom w:val="none" w:sz="0" w:space="0" w:color="auto"/>
        <w:right w:val="none" w:sz="0" w:space="0" w:color="auto"/>
      </w:divBdr>
    </w:div>
    <w:div w:id="171652039">
      <w:bodyDiv w:val="1"/>
      <w:marLeft w:val="0"/>
      <w:marRight w:val="0"/>
      <w:marTop w:val="0"/>
      <w:marBottom w:val="0"/>
      <w:divBdr>
        <w:top w:val="none" w:sz="0" w:space="0" w:color="auto"/>
        <w:left w:val="none" w:sz="0" w:space="0" w:color="auto"/>
        <w:bottom w:val="none" w:sz="0" w:space="0" w:color="auto"/>
        <w:right w:val="none" w:sz="0" w:space="0" w:color="auto"/>
      </w:divBdr>
    </w:div>
    <w:div w:id="188564144">
      <w:bodyDiv w:val="1"/>
      <w:marLeft w:val="0"/>
      <w:marRight w:val="0"/>
      <w:marTop w:val="0"/>
      <w:marBottom w:val="0"/>
      <w:divBdr>
        <w:top w:val="none" w:sz="0" w:space="0" w:color="auto"/>
        <w:left w:val="none" w:sz="0" w:space="0" w:color="auto"/>
        <w:bottom w:val="none" w:sz="0" w:space="0" w:color="auto"/>
        <w:right w:val="none" w:sz="0" w:space="0" w:color="auto"/>
      </w:divBdr>
    </w:div>
    <w:div w:id="188567515">
      <w:bodyDiv w:val="1"/>
      <w:marLeft w:val="0"/>
      <w:marRight w:val="0"/>
      <w:marTop w:val="0"/>
      <w:marBottom w:val="0"/>
      <w:divBdr>
        <w:top w:val="none" w:sz="0" w:space="0" w:color="auto"/>
        <w:left w:val="none" w:sz="0" w:space="0" w:color="auto"/>
        <w:bottom w:val="none" w:sz="0" w:space="0" w:color="auto"/>
        <w:right w:val="none" w:sz="0" w:space="0" w:color="auto"/>
      </w:divBdr>
    </w:div>
    <w:div w:id="225723704">
      <w:bodyDiv w:val="1"/>
      <w:marLeft w:val="0"/>
      <w:marRight w:val="0"/>
      <w:marTop w:val="0"/>
      <w:marBottom w:val="0"/>
      <w:divBdr>
        <w:top w:val="none" w:sz="0" w:space="0" w:color="auto"/>
        <w:left w:val="none" w:sz="0" w:space="0" w:color="auto"/>
        <w:bottom w:val="none" w:sz="0" w:space="0" w:color="auto"/>
        <w:right w:val="none" w:sz="0" w:space="0" w:color="auto"/>
      </w:divBdr>
    </w:div>
    <w:div w:id="228199057">
      <w:bodyDiv w:val="1"/>
      <w:marLeft w:val="0"/>
      <w:marRight w:val="0"/>
      <w:marTop w:val="0"/>
      <w:marBottom w:val="0"/>
      <w:divBdr>
        <w:top w:val="none" w:sz="0" w:space="0" w:color="auto"/>
        <w:left w:val="none" w:sz="0" w:space="0" w:color="auto"/>
        <w:bottom w:val="none" w:sz="0" w:space="0" w:color="auto"/>
        <w:right w:val="none" w:sz="0" w:space="0" w:color="auto"/>
      </w:divBdr>
    </w:div>
    <w:div w:id="239798224">
      <w:bodyDiv w:val="1"/>
      <w:marLeft w:val="0"/>
      <w:marRight w:val="0"/>
      <w:marTop w:val="0"/>
      <w:marBottom w:val="0"/>
      <w:divBdr>
        <w:top w:val="none" w:sz="0" w:space="0" w:color="auto"/>
        <w:left w:val="none" w:sz="0" w:space="0" w:color="auto"/>
        <w:bottom w:val="none" w:sz="0" w:space="0" w:color="auto"/>
        <w:right w:val="none" w:sz="0" w:space="0" w:color="auto"/>
      </w:divBdr>
    </w:div>
    <w:div w:id="274404904">
      <w:bodyDiv w:val="1"/>
      <w:marLeft w:val="0"/>
      <w:marRight w:val="0"/>
      <w:marTop w:val="0"/>
      <w:marBottom w:val="0"/>
      <w:divBdr>
        <w:top w:val="none" w:sz="0" w:space="0" w:color="auto"/>
        <w:left w:val="none" w:sz="0" w:space="0" w:color="auto"/>
        <w:bottom w:val="none" w:sz="0" w:space="0" w:color="auto"/>
        <w:right w:val="none" w:sz="0" w:space="0" w:color="auto"/>
      </w:divBdr>
    </w:div>
    <w:div w:id="323709542">
      <w:bodyDiv w:val="1"/>
      <w:marLeft w:val="0"/>
      <w:marRight w:val="0"/>
      <w:marTop w:val="0"/>
      <w:marBottom w:val="0"/>
      <w:divBdr>
        <w:top w:val="none" w:sz="0" w:space="0" w:color="auto"/>
        <w:left w:val="none" w:sz="0" w:space="0" w:color="auto"/>
        <w:bottom w:val="none" w:sz="0" w:space="0" w:color="auto"/>
        <w:right w:val="none" w:sz="0" w:space="0" w:color="auto"/>
      </w:divBdr>
    </w:div>
    <w:div w:id="330523428">
      <w:bodyDiv w:val="1"/>
      <w:marLeft w:val="0"/>
      <w:marRight w:val="0"/>
      <w:marTop w:val="0"/>
      <w:marBottom w:val="0"/>
      <w:divBdr>
        <w:top w:val="none" w:sz="0" w:space="0" w:color="auto"/>
        <w:left w:val="none" w:sz="0" w:space="0" w:color="auto"/>
        <w:bottom w:val="none" w:sz="0" w:space="0" w:color="auto"/>
        <w:right w:val="none" w:sz="0" w:space="0" w:color="auto"/>
      </w:divBdr>
    </w:div>
    <w:div w:id="337267666">
      <w:bodyDiv w:val="1"/>
      <w:marLeft w:val="0"/>
      <w:marRight w:val="0"/>
      <w:marTop w:val="0"/>
      <w:marBottom w:val="0"/>
      <w:divBdr>
        <w:top w:val="none" w:sz="0" w:space="0" w:color="auto"/>
        <w:left w:val="none" w:sz="0" w:space="0" w:color="auto"/>
        <w:bottom w:val="none" w:sz="0" w:space="0" w:color="auto"/>
        <w:right w:val="none" w:sz="0" w:space="0" w:color="auto"/>
      </w:divBdr>
    </w:div>
    <w:div w:id="339477432">
      <w:bodyDiv w:val="1"/>
      <w:marLeft w:val="0"/>
      <w:marRight w:val="0"/>
      <w:marTop w:val="0"/>
      <w:marBottom w:val="0"/>
      <w:divBdr>
        <w:top w:val="none" w:sz="0" w:space="0" w:color="auto"/>
        <w:left w:val="none" w:sz="0" w:space="0" w:color="auto"/>
        <w:bottom w:val="none" w:sz="0" w:space="0" w:color="auto"/>
        <w:right w:val="none" w:sz="0" w:space="0" w:color="auto"/>
      </w:divBdr>
    </w:div>
    <w:div w:id="342976163">
      <w:bodyDiv w:val="1"/>
      <w:marLeft w:val="0"/>
      <w:marRight w:val="0"/>
      <w:marTop w:val="0"/>
      <w:marBottom w:val="0"/>
      <w:divBdr>
        <w:top w:val="none" w:sz="0" w:space="0" w:color="auto"/>
        <w:left w:val="none" w:sz="0" w:space="0" w:color="auto"/>
        <w:bottom w:val="none" w:sz="0" w:space="0" w:color="auto"/>
        <w:right w:val="none" w:sz="0" w:space="0" w:color="auto"/>
      </w:divBdr>
    </w:div>
    <w:div w:id="378867400">
      <w:bodyDiv w:val="1"/>
      <w:marLeft w:val="0"/>
      <w:marRight w:val="0"/>
      <w:marTop w:val="0"/>
      <w:marBottom w:val="0"/>
      <w:divBdr>
        <w:top w:val="none" w:sz="0" w:space="0" w:color="auto"/>
        <w:left w:val="none" w:sz="0" w:space="0" w:color="auto"/>
        <w:bottom w:val="none" w:sz="0" w:space="0" w:color="auto"/>
        <w:right w:val="none" w:sz="0" w:space="0" w:color="auto"/>
      </w:divBdr>
    </w:div>
    <w:div w:id="404182627">
      <w:bodyDiv w:val="1"/>
      <w:marLeft w:val="0"/>
      <w:marRight w:val="0"/>
      <w:marTop w:val="0"/>
      <w:marBottom w:val="0"/>
      <w:divBdr>
        <w:top w:val="none" w:sz="0" w:space="0" w:color="auto"/>
        <w:left w:val="none" w:sz="0" w:space="0" w:color="auto"/>
        <w:bottom w:val="none" w:sz="0" w:space="0" w:color="auto"/>
        <w:right w:val="none" w:sz="0" w:space="0" w:color="auto"/>
      </w:divBdr>
    </w:div>
    <w:div w:id="411510941">
      <w:bodyDiv w:val="1"/>
      <w:marLeft w:val="0"/>
      <w:marRight w:val="0"/>
      <w:marTop w:val="0"/>
      <w:marBottom w:val="0"/>
      <w:divBdr>
        <w:top w:val="none" w:sz="0" w:space="0" w:color="auto"/>
        <w:left w:val="none" w:sz="0" w:space="0" w:color="auto"/>
        <w:bottom w:val="none" w:sz="0" w:space="0" w:color="auto"/>
        <w:right w:val="none" w:sz="0" w:space="0" w:color="auto"/>
      </w:divBdr>
    </w:div>
    <w:div w:id="421950073">
      <w:bodyDiv w:val="1"/>
      <w:marLeft w:val="0"/>
      <w:marRight w:val="0"/>
      <w:marTop w:val="0"/>
      <w:marBottom w:val="0"/>
      <w:divBdr>
        <w:top w:val="none" w:sz="0" w:space="0" w:color="auto"/>
        <w:left w:val="none" w:sz="0" w:space="0" w:color="auto"/>
        <w:bottom w:val="none" w:sz="0" w:space="0" w:color="auto"/>
        <w:right w:val="none" w:sz="0" w:space="0" w:color="auto"/>
      </w:divBdr>
    </w:div>
    <w:div w:id="452794418">
      <w:bodyDiv w:val="1"/>
      <w:marLeft w:val="0"/>
      <w:marRight w:val="0"/>
      <w:marTop w:val="0"/>
      <w:marBottom w:val="0"/>
      <w:divBdr>
        <w:top w:val="none" w:sz="0" w:space="0" w:color="auto"/>
        <w:left w:val="none" w:sz="0" w:space="0" w:color="auto"/>
        <w:bottom w:val="none" w:sz="0" w:space="0" w:color="auto"/>
        <w:right w:val="none" w:sz="0" w:space="0" w:color="auto"/>
      </w:divBdr>
    </w:div>
    <w:div w:id="458644827">
      <w:bodyDiv w:val="1"/>
      <w:marLeft w:val="0"/>
      <w:marRight w:val="0"/>
      <w:marTop w:val="0"/>
      <w:marBottom w:val="0"/>
      <w:divBdr>
        <w:top w:val="none" w:sz="0" w:space="0" w:color="auto"/>
        <w:left w:val="none" w:sz="0" w:space="0" w:color="auto"/>
        <w:bottom w:val="none" w:sz="0" w:space="0" w:color="auto"/>
        <w:right w:val="none" w:sz="0" w:space="0" w:color="auto"/>
      </w:divBdr>
    </w:div>
    <w:div w:id="459305798">
      <w:bodyDiv w:val="1"/>
      <w:marLeft w:val="0"/>
      <w:marRight w:val="0"/>
      <w:marTop w:val="0"/>
      <w:marBottom w:val="0"/>
      <w:divBdr>
        <w:top w:val="none" w:sz="0" w:space="0" w:color="auto"/>
        <w:left w:val="none" w:sz="0" w:space="0" w:color="auto"/>
        <w:bottom w:val="none" w:sz="0" w:space="0" w:color="auto"/>
        <w:right w:val="none" w:sz="0" w:space="0" w:color="auto"/>
      </w:divBdr>
    </w:div>
    <w:div w:id="459956680">
      <w:bodyDiv w:val="1"/>
      <w:marLeft w:val="0"/>
      <w:marRight w:val="0"/>
      <w:marTop w:val="0"/>
      <w:marBottom w:val="0"/>
      <w:divBdr>
        <w:top w:val="none" w:sz="0" w:space="0" w:color="auto"/>
        <w:left w:val="none" w:sz="0" w:space="0" w:color="auto"/>
        <w:bottom w:val="none" w:sz="0" w:space="0" w:color="auto"/>
        <w:right w:val="none" w:sz="0" w:space="0" w:color="auto"/>
      </w:divBdr>
    </w:div>
    <w:div w:id="470756563">
      <w:bodyDiv w:val="1"/>
      <w:marLeft w:val="0"/>
      <w:marRight w:val="0"/>
      <w:marTop w:val="0"/>
      <w:marBottom w:val="0"/>
      <w:divBdr>
        <w:top w:val="none" w:sz="0" w:space="0" w:color="auto"/>
        <w:left w:val="none" w:sz="0" w:space="0" w:color="auto"/>
        <w:bottom w:val="none" w:sz="0" w:space="0" w:color="auto"/>
        <w:right w:val="none" w:sz="0" w:space="0" w:color="auto"/>
      </w:divBdr>
    </w:div>
    <w:div w:id="519784370">
      <w:bodyDiv w:val="1"/>
      <w:marLeft w:val="0"/>
      <w:marRight w:val="0"/>
      <w:marTop w:val="0"/>
      <w:marBottom w:val="0"/>
      <w:divBdr>
        <w:top w:val="none" w:sz="0" w:space="0" w:color="auto"/>
        <w:left w:val="none" w:sz="0" w:space="0" w:color="auto"/>
        <w:bottom w:val="none" w:sz="0" w:space="0" w:color="auto"/>
        <w:right w:val="none" w:sz="0" w:space="0" w:color="auto"/>
      </w:divBdr>
    </w:div>
    <w:div w:id="551695103">
      <w:bodyDiv w:val="1"/>
      <w:marLeft w:val="0"/>
      <w:marRight w:val="0"/>
      <w:marTop w:val="0"/>
      <w:marBottom w:val="0"/>
      <w:divBdr>
        <w:top w:val="none" w:sz="0" w:space="0" w:color="auto"/>
        <w:left w:val="none" w:sz="0" w:space="0" w:color="auto"/>
        <w:bottom w:val="none" w:sz="0" w:space="0" w:color="auto"/>
        <w:right w:val="none" w:sz="0" w:space="0" w:color="auto"/>
      </w:divBdr>
    </w:div>
    <w:div w:id="561864566">
      <w:bodyDiv w:val="1"/>
      <w:marLeft w:val="0"/>
      <w:marRight w:val="0"/>
      <w:marTop w:val="0"/>
      <w:marBottom w:val="0"/>
      <w:divBdr>
        <w:top w:val="none" w:sz="0" w:space="0" w:color="auto"/>
        <w:left w:val="none" w:sz="0" w:space="0" w:color="auto"/>
        <w:bottom w:val="none" w:sz="0" w:space="0" w:color="auto"/>
        <w:right w:val="none" w:sz="0" w:space="0" w:color="auto"/>
      </w:divBdr>
    </w:div>
    <w:div w:id="567808005">
      <w:bodyDiv w:val="1"/>
      <w:marLeft w:val="0"/>
      <w:marRight w:val="0"/>
      <w:marTop w:val="0"/>
      <w:marBottom w:val="0"/>
      <w:divBdr>
        <w:top w:val="none" w:sz="0" w:space="0" w:color="auto"/>
        <w:left w:val="none" w:sz="0" w:space="0" w:color="auto"/>
        <w:bottom w:val="none" w:sz="0" w:space="0" w:color="auto"/>
        <w:right w:val="none" w:sz="0" w:space="0" w:color="auto"/>
      </w:divBdr>
    </w:div>
    <w:div w:id="575286517">
      <w:bodyDiv w:val="1"/>
      <w:marLeft w:val="0"/>
      <w:marRight w:val="0"/>
      <w:marTop w:val="0"/>
      <w:marBottom w:val="0"/>
      <w:divBdr>
        <w:top w:val="none" w:sz="0" w:space="0" w:color="auto"/>
        <w:left w:val="none" w:sz="0" w:space="0" w:color="auto"/>
        <w:bottom w:val="none" w:sz="0" w:space="0" w:color="auto"/>
        <w:right w:val="none" w:sz="0" w:space="0" w:color="auto"/>
      </w:divBdr>
    </w:div>
    <w:div w:id="579412241">
      <w:bodyDiv w:val="1"/>
      <w:marLeft w:val="0"/>
      <w:marRight w:val="0"/>
      <w:marTop w:val="0"/>
      <w:marBottom w:val="0"/>
      <w:divBdr>
        <w:top w:val="none" w:sz="0" w:space="0" w:color="auto"/>
        <w:left w:val="none" w:sz="0" w:space="0" w:color="auto"/>
        <w:bottom w:val="none" w:sz="0" w:space="0" w:color="auto"/>
        <w:right w:val="none" w:sz="0" w:space="0" w:color="auto"/>
      </w:divBdr>
    </w:div>
    <w:div w:id="583998891">
      <w:bodyDiv w:val="1"/>
      <w:marLeft w:val="0"/>
      <w:marRight w:val="0"/>
      <w:marTop w:val="0"/>
      <w:marBottom w:val="0"/>
      <w:divBdr>
        <w:top w:val="none" w:sz="0" w:space="0" w:color="auto"/>
        <w:left w:val="none" w:sz="0" w:space="0" w:color="auto"/>
        <w:bottom w:val="none" w:sz="0" w:space="0" w:color="auto"/>
        <w:right w:val="none" w:sz="0" w:space="0" w:color="auto"/>
      </w:divBdr>
    </w:div>
    <w:div w:id="607739036">
      <w:bodyDiv w:val="1"/>
      <w:marLeft w:val="0"/>
      <w:marRight w:val="0"/>
      <w:marTop w:val="0"/>
      <w:marBottom w:val="0"/>
      <w:divBdr>
        <w:top w:val="none" w:sz="0" w:space="0" w:color="auto"/>
        <w:left w:val="none" w:sz="0" w:space="0" w:color="auto"/>
        <w:bottom w:val="none" w:sz="0" w:space="0" w:color="auto"/>
        <w:right w:val="none" w:sz="0" w:space="0" w:color="auto"/>
      </w:divBdr>
    </w:div>
    <w:div w:id="626009020">
      <w:bodyDiv w:val="1"/>
      <w:marLeft w:val="0"/>
      <w:marRight w:val="0"/>
      <w:marTop w:val="0"/>
      <w:marBottom w:val="0"/>
      <w:divBdr>
        <w:top w:val="none" w:sz="0" w:space="0" w:color="auto"/>
        <w:left w:val="none" w:sz="0" w:space="0" w:color="auto"/>
        <w:bottom w:val="none" w:sz="0" w:space="0" w:color="auto"/>
        <w:right w:val="none" w:sz="0" w:space="0" w:color="auto"/>
      </w:divBdr>
    </w:div>
    <w:div w:id="642125594">
      <w:bodyDiv w:val="1"/>
      <w:marLeft w:val="0"/>
      <w:marRight w:val="0"/>
      <w:marTop w:val="0"/>
      <w:marBottom w:val="0"/>
      <w:divBdr>
        <w:top w:val="none" w:sz="0" w:space="0" w:color="auto"/>
        <w:left w:val="none" w:sz="0" w:space="0" w:color="auto"/>
        <w:bottom w:val="none" w:sz="0" w:space="0" w:color="auto"/>
        <w:right w:val="none" w:sz="0" w:space="0" w:color="auto"/>
      </w:divBdr>
    </w:div>
    <w:div w:id="647169170">
      <w:bodyDiv w:val="1"/>
      <w:marLeft w:val="0"/>
      <w:marRight w:val="0"/>
      <w:marTop w:val="0"/>
      <w:marBottom w:val="0"/>
      <w:divBdr>
        <w:top w:val="none" w:sz="0" w:space="0" w:color="auto"/>
        <w:left w:val="none" w:sz="0" w:space="0" w:color="auto"/>
        <w:bottom w:val="none" w:sz="0" w:space="0" w:color="auto"/>
        <w:right w:val="none" w:sz="0" w:space="0" w:color="auto"/>
      </w:divBdr>
    </w:div>
    <w:div w:id="676034429">
      <w:bodyDiv w:val="1"/>
      <w:marLeft w:val="0"/>
      <w:marRight w:val="0"/>
      <w:marTop w:val="0"/>
      <w:marBottom w:val="0"/>
      <w:divBdr>
        <w:top w:val="none" w:sz="0" w:space="0" w:color="auto"/>
        <w:left w:val="none" w:sz="0" w:space="0" w:color="auto"/>
        <w:bottom w:val="none" w:sz="0" w:space="0" w:color="auto"/>
        <w:right w:val="none" w:sz="0" w:space="0" w:color="auto"/>
      </w:divBdr>
    </w:div>
    <w:div w:id="684984996">
      <w:bodyDiv w:val="1"/>
      <w:marLeft w:val="0"/>
      <w:marRight w:val="0"/>
      <w:marTop w:val="0"/>
      <w:marBottom w:val="0"/>
      <w:divBdr>
        <w:top w:val="none" w:sz="0" w:space="0" w:color="auto"/>
        <w:left w:val="none" w:sz="0" w:space="0" w:color="auto"/>
        <w:bottom w:val="none" w:sz="0" w:space="0" w:color="auto"/>
        <w:right w:val="none" w:sz="0" w:space="0" w:color="auto"/>
      </w:divBdr>
    </w:div>
    <w:div w:id="686717450">
      <w:bodyDiv w:val="1"/>
      <w:marLeft w:val="0"/>
      <w:marRight w:val="0"/>
      <w:marTop w:val="0"/>
      <w:marBottom w:val="0"/>
      <w:divBdr>
        <w:top w:val="none" w:sz="0" w:space="0" w:color="auto"/>
        <w:left w:val="none" w:sz="0" w:space="0" w:color="auto"/>
        <w:bottom w:val="none" w:sz="0" w:space="0" w:color="auto"/>
        <w:right w:val="none" w:sz="0" w:space="0" w:color="auto"/>
      </w:divBdr>
    </w:div>
    <w:div w:id="700320132">
      <w:bodyDiv w:val="1"/>
      <w:marLeft w:val="0"/>
      <w:marRight w:val="0"/>
      <w:marTop w:val="0"/>
      <w:marBottom w:val="0"/>
      <w:divBdr>
        <w:top w:val="none" w:sz="0" w:space="0" w:color="auto"/>
        <w:left w:val="none" w:sz="0" w:space="0" w:color="auto"/>
        <w:bottom w:val="none" w:sz="0" w:space="0" w:color="auto"/>
        <w:right w:val="none" w:sz="0" w:space="0" w:color="auto"/>
      </w:divBdr>
    </w:div>
    <w:div w:id="714427557">
      <w:bodyDiv w:val="1"/>
      <w:marLeft w:val="0"/>
      <w:marRight w:val="0"/>
      <w:marTop w:val="0"/>
      <w:marBottom w:val="0"/>
      <w:divBdr>
        <w:top w:val="none" w:sz="0" w:space="0" w:color="auto"/>
        <w:left w:val="none" w:sz="0" w:space="0" w:color="auto"/>
        <w:bottom w:val="none" w:sz="0" w:space="0" w:color="auto"/>
        <w:right w:val="none" w:sz="0" w:space="0" w:color="auto"/>
      </w:divBdr>
    </w:div>
    <w:div w:id="734544237">
      <w:bodyDiv w:val="1"/>
      <w:marLeft w:val="0"/>
      <w:marRight w:val="0"/>
      <w:marTop w:val="0"/>
      <w:marBottom w:val="0"/>
      <w:divBdr>
        <w:top w:val="none" w:sz="0" w:space="0" w:color="auto"/>
        <w:left w:val="none" w:sz="0" w:space="0" w:color="auto"/>
        <w:bottom w:val="none" w:sz="0" w:space="0" w:color="auto"/>
        <w:right w:val="none" w:sz="0" w:space="0" w:color="auto"/>
      </w:divBdr>
    </w:div>
    <w:div w:id="754743882">
      <w:bodyDiv w:val="1"/>
      <w:marLeft w:val="0"/>
      <w:marRight w:val="0"/>
      <w:marTop w:val="0"/>
      <w:marBottom w:val="0"/>
      <w:divBdr>
        <w:top w:val="none" w:sz="0" w:space="0" w:color="auto"/>
        <w:left w:val="none" w:sz="0" w:space="0" w:color="auto"/>
        <w:bottom w:val="none" w:sz="0" w:space="0" w:color="auto"/>
        <w:right w:val="none" w:sz="0" w:space="0" w:color="auto"/>
      </w:divBdr>
    </w:div>
    <w:div w:id="793600782">
      <w:bodyDiv w:val="1"/>
      <w:marLeft w:val="0"/>
      <w:marRight w:val="0"/>
      <w:marTop w:val="0"/>
      <w:marBottom w:val="0"/>
      <w:divBdr>
        <w:top w:val="none" w:sz="0" w:space="0" w:color="auto"/>
        <w:left w:val="none" w:sz="0" w:space="0" w:color="auto"/>
        <w:bottom w:val="none" w:sz="0" w:space="0" w:color="auto"/>
        <w:right w:val="none" w:sz="0" w:space="0" w:color="auto"/>
      </w:divBdr>
    </w:div>
    <w:div w:id="798111518">
      <w:bodyDiv w:val="1"/>
      <w:marLeft w:val="0"/>
      <w:marRight w:val="0"/>
      <w:marTop w:val="0"/>
      <w:marBottom w:val="0"/>
      <w:divBdr>
        <w:top w:val="none" w:sz="0" w:space="0" w:color="auto"/>
        <w:left w:val="none" w:sz="0" w:space="0" w:color="auto"/>
        <w:bottom w:val="none" w:sz="0" w:space="0" w:color="auto"/>
        <w:right w:val="none" w:sz="0" w:space="0" w:color="auto"/>
      </w:divBdr>
    </w:div>
    <w:div w:id="801266855">
      <w:bodyDiv w:val="1"/>
      <w:marLeft w:val="0"/>
      <w:marRight w:val="0"/>
      <w:marTop w:val="0"/>
      <w:marBottom w:val="0"/>
      <w:divBdr>
        <w:top w:val="none" w:sz="0" w:space="0" w:color="auto"/>
        <w:left w:val="none" w:sz="0" w:space="0" w:color="auto"/>
        <w:bottom w:val="none" w:sz="0" w:space="0" w:color="auto"/>
        <w:right w:val="none" w:sz="0" w:space="0" w:color="auto"/>
      </w:divBdr>
    </w:div>
    <w:div w:id="836385133">
      <w:bodyDiv w:val="1"/>
      <w:marLeft w:val="0"/>
      <w:marRight w:val="0"/>
      <w:marTop w:val="0"/>
      <w:marBottom w:val="0"/>
      <w:divBdr>
        <w:top w:val="none" w:sz="0" w:space="0" w:color="auto"/>
        <w:left w:val="none" w:sz="0" w:space="0" w:color="auto"/>
        <w:bottom w:val="none" w:sz="0" w:space="0" w:color="auto"/>
        <w:right w:val="none" w:sz="0" w:space="0" w:color="auto"/>
      </w:divBdr>
    </w:div>
    <w:div w:id="842284179">
      <w:bodyDiv w:val="1"/>
      <w:marLeft w:val="0"/>
      <w:marRight w:val="0"/>
      <w:marTop w:val="0"/>
      <w:marBottom w:val="0"/>
      <w:divBdr>
        <w:top w:val="none" w:sz="0" w:space="0" w:color="auto"/>
        <w:left w:val="none" w:sz="0" w:space="0" w:color="auto"/>
        <w:bottom w:val="none" w:sz="0" w:space="0" w:color="auto"/>
        <w:right w:val="none" w:sz="0" w:space="0" w:color="auto"/>
      </w:divBdr>
    </w:div>
    <w:div w:id="849485667">
      <w:bodyDiv w:val="1"/>
      <w:marLeft w:val="0"/>
      <w:marRight w:val="0"/>
      <w:marTop w:val="0"/>
      <w:marBottom w:val="0"/>
      <w:divBdr>
        <w:top w:val="none" w:sz="0" w:space="0" w:color="auto"/>
        <w:left w:val="none" w:sz="0" w:space="0" w:color="auto"/>
        <w:bottom w:val="none" w:sz="0" w:space="0" w:color="auto"/>
        <w:right w:val="none" w:sz="0" w:space="0" w:color="auto"/>
      </w:divBdr>
    </w:div>
    <w:div w:id="872309320">
      <w:bodyDiv w:val="1"/>
      <w:marLeft w:val="0"/>
      <w:marRight w:val="0"/>
      <w:marTop w:val="0"/>
      <w:marBottom w:val="0"/>
      <w:divBdr>
        <w:top w:val="none" w:sz="0" w:space="0" w:color="auto"/>
        <w:left w:val="none" w:sz="0" w:space="0" w:color="auto"/>
        <w:bottom w:val="none" w:sz="0" w:space="0" w:color="auto"/>
        <w:right w:val="none" w:sz="0" w:space="0" w:color="auto"/>
      </w:divBdr>
    </w:div>
    <w:div w:id="875119054">
      <w:bodyDiv w:val="1"/>
      <w:marLeft w:val="0"/>
      <w:marRight w:val="0"/>
      <w:marTop w:val="0"/>
      <w:marBottom w:val="0"/>
      <w:divBdr>
        <w:top w:val="none" w:sz="0" w:space="0" w:color="auto"/>
        <w:left w:val="none" w:sz="0" w:space="0" w:color="auto"/>
        <w:bottom w:val="none" w:sz="0" w:space="0" w:color="auto"/>
        <w:right w:val="none" w:sz="0" w:space="0" w:color="auto"/>
      </w:divBdr>
    </w:div>
    <w:div w:id="885066223">
      <w:bodyDiv w:val="1"/>
      <w:marLeft w:val="0"/>
      <w:marRight w:val="0"/>
      <w:marTop w:val="0"/>
      <w:marBottom w:val="0"/>
      <w:divBdr>
        <w:top w:val="none" w:sz="0" w:space="0" w:color="auto"/>
        <w:left w:val="none" w:sz="0" w:space="0" w:color="auto"/>
        <w:bottom w:val="none" w:sz="0" w:space="0" w:color="auto"/>
        <w:right w:val="none" w:sz="0" w:space="0" w:color="auto"/>
      </w:divBdr>
    </w:div>
    <w:div w:id="893200315">
      <w:bodyDiv w:val="1"/>
      <w:marLeft w:val="0"/>
      <w:marRight w:val="0"/>
      <w:marTop w:val="0"/>
      <w:marBottom w:val="0"/>
      <w:divBdr>
        <w:top w:val="none" w:sz="0" w:space="0" w:color="auto"/>
        <w:left w:val="none" w:sz="0" w:space="0" w:color="auto"/>
        <w:bottom w:val="none" w:sz="0" w:space="0" w:color="auto"/>
        <w:right w:val="none" w:sz="0" w:space="0" w:color="auto"/>
      </w:divBdr>
    </w:div>
    <w:div w:id="908229983">
      <w:bodyDiv w:val="1"/>
      <w:marLeft w:val="0"/>
      <w:marRight w:val="0"/>
      <w:marTop w:val="0"/>
      <w:marBottom w:val="0"/>
      <w:divBdr>
        <w:top w:val="none" w:sz="0" w:space="0" w:color="auto"/>
        <w:left w:val="none" w:sz="0" w:space="0" w:color="auto"/>
        <w:bottom w:val="none" w:sz="0" w:space="0" w:color="auto"/>
        <w:right w:val="none" w:sz="0" w:space="0" w:color="auto"/>
      </w:divBdr>
    </w:div>
    <w:div w:id="922685610">
      <w:bodyDiv w:val="1"/>
      <w:marLeft w:val="0"/>
      <w:marRight w:val="0"/>
      <w:marTop w:val="0"/>
      <w:marBottom w:val="0"/>
      <w:divBdr>
        <w:top w:val="none" w:sz="0" w:space="0" w:color="auto"/>
        <w:left w:val="none" w:sz="0" w:space="0" w:color="auto"/>
        <w:bottom w:val="none" w:sz="0" w:space="0" w:color="auto"/>
        <w:right w:val="none" w:sz="0" w:space="0" w:color="auto"/>
      </w:divBdr>
    </w:div>
    <w:div w:id="922909134">
      <w:bodyDiv w:val="1"/>
      <w:marLeft w:val="0"/>
      <w:marRight w:val="0"/>
      <w:marTop w:val="0"/>
      <w:marBottom w:val="0"/>
      <w:divBdr>
        <w:top w:val="none" w:sz="0" w:space="0" w:color="auto"/>
        <w:left w:val="none" w:sz="0" w:space="0" w:color="auto"/>
        <w:bottom w:val="none" w:sz="0" w:space="0" w:color="auto"/>
        <w:right w:val="none" w:sz="0" w:space="0" w:color="auto"/>
      </w:divBdr>
    </w:div>
    <w:div w:id="939291426">
      <w:bodyDiv w:val="1"/>
      <w:marLeft w:val="0"/>
      <w:marRight w:val="0"/>
      <w:marTop w:val="0"/>
      <w:marBottom w:val="0"/>
      <w:divBdr>
        <w:top w:val="none" w:sz="0" w:space="0" w:color="auto"/>
        <w:left w:val="none" w:sz="0" w:space="0" w:color="auto"/>
        <w:bottom w:val="none" w:sz="0" w:space="0" w:color="auto"/>
        <w:right w:val="none" w:sz="0" w:space="0" w:color="auto"/>
      </w:divBdr>
    </w:div>
    <w:div w:id="943223590">
      <w:bodyDiv w:val="1"/>
      <w:marLeft w:val="0"/>
      <w:marRight w:val="0"/>
      <w:marTop w:val="0"/>
      <w:marBottom w:val="0"/>
      <w:divBdr>
        <w:top w:val="none" w:sz="0" w:space="0" w:color="auto"/>
        <w:left w:val="none" w:sz="0" w:space="0" w:color="auto"/>
        <w:bottom w:val="none" w:sz="0" w:space="0" w:color="auto"/>
        <w:right w:val="none" w:sz="0" w:space="0" w:color="auto"/>
      </w:divBdr>
    </w:div>
    <w:div w:id="967324466">
      <w:bodyDiv w:val="1"/>
      <w:marLeft w:val="0"/>
      <w:marRight w:val="0"/>
      <w:marTop w:val="0"/>
      <w:marBottom w:val="0"/>
      <w:divBdr>
        <w:top w:val="none" w:sz="0" w:space="0" w:color="auto"/>
        <w:left w:val="none" w:sz="0" w:space="0" w:color="auto"/>
        <w:bottom w:val="none" w:sz="0" w:space="0" w:color="auto"/>
        <w:right w:val="none" w:sz="0" w:space="0" w:color="auto"/>
      </w:divBdr>
    </w:div>
    <w:div w:id="993415567">
      <w:bodyDiv w:val="1"/>
      <w:marLeft w:val="0"/>
      <w:marRight w:val="0"/>
      <w:marTop w:val="0"/>
      <w:marBottom w:val="0"/>
      <w:divBdr>
        <w:top w:val="none" w:sz="0" w:space="0" w:color="auto"/>
        <w:left w:val="none" w:sz="0" w:space="0" w:color="auto"/>
        <w:bottom w:val="none" w:sz="0" w:space="0" w:color="auto"/>
        <w:right w:val="none" w:sz="0" w:space="0" w:color="auto"/>
      </w:divBdr>
    </w:div>
    <w:div w:id="1012338419">
      <w:bodyDiv w:val="1"/>
      <w:marLeft w:val="0"/>
      <w:marRight w:val="0"/>
      <w:marTop w:val="0"/>
      <w:marBottom w:val="0"/>
      <w:divBdr>
        <w:top w:val="none" w:sz="0" w:space="0" w:color="auto"/>
        <w:left w:val="none" w:sz="0" w:space="0" w:color="auto"/>
        <w:bottom w:val="none" w:sz="0" w:space="0" w:color="auto"/>
        <w:right w:val="none" w:sz="0" w:space="0" w:color="auto"/>
      </w:divBdr>
    </w:div>
    <w:div w:id="1012993540">
      <w:bodyDiv w:val="1"/>
      <w:marLeft w:val="0"/>
      <w:marRight w:val="0"/>
      <w:marTop w:val="0"/>
      <w:marBottom w:val="0"/>
      <w:divBdr>
        <w:top w:val="none" w:sz="0" w:space="0" w:color="auto"/>
        <w:left w:val="none" w:sz="0" w:space="0" w:color="auto"/>
        <w:bottom w:val="none" w:sz="0" w:space="0" w:color="auto"/>
        <w:right w:val="none" w:sz="0" w:space="0" w:color="auto"/>
      </w:divBdr>
    </w:div>
    <w:div w:id="1036738920">
      <w:bodyDiv w:val="1"/>
      <w:marLeft w:val="0"/>
      <w:marRight w:val="0"/>
      <w:marTop w:val="0"/>
      <w:marBottom w:val="0"/>
      <w:divBdr>
        <w:top w:val="none" w:sz="0" w:space="0" w:color="auto"/>
        <w:left w:val="none" w:sz="0" w:space="0" w:color="auto"/>
        <w:bottom w:val="none" w:sz="0" w:space="0" w:color="auto"/>
        <w:right w:val="none" w:sz="0" w:space="0" w:color="auto"/>
      </w:divBdr>
    </w:div>
    <w:div w:id="1044982294">
      <w:bodyDiv w:val="1"/>
      <w:marLeft w:val="0"/>
      <w:marRight w:val="0"/>
      <w:marTop w:val="0"/>
      <w:marBottom w:val="0"/>
      <w:divBdr>
        <w:top w:val="none" w:sz="0" w:space="0" w:color="auto"/>
        <w:left w:val="none" w:sz="0" w:space="0" w:color="auto"/>
        <w:bottom w:val="none" w:sz="0" w:space="0" w:color="auto"/>
        <w:right w:val="none" w:sz="0" w:space="0" w:color="auto"/>
      </w:divBdr>
    </w:div>
    <w:div w:id="1074547063">
      <w:bodyDiv w:val="1"/>
      <w:marLeft w:val="0"/>
      <w:marRight w:val="0"/>
      <w:marTop w:val="0"/>
      <w:marBottom w:val="0"/>
      <w:divBdr>
        <w:top w:val="none" w:sz="0" w:space="0" w:color="auto"/>
        <w:left w:val="none" w:sz="0" w:space="0" w:color="auto"/>
        <w:bottom w:val="none" w:sz="0" w:space="0" w:color="auto"/>
        <w:right w:val="none" w:sz="0" w:space="0" w:color="auto"/>
      </w:divBdr>
    </w:div>
    <w:div w:id="1075587681">
      <w:bodyDiv w:val="1"/>
      <w:marLeft w:val="0"/>
      <w:marRight w:val="0"/>
      <w:marTop w:val="0"/>
      <w:marBottom w:val="0"/>
      <w:divBdr>
        <w:top w:val="none" w:sz="0" w:space="0" w:color="auto"/>
        <w:left w:val="none" w:sz="0" w:space="0" w:color="auto"/>
        <w:bottom w:val="none" w:sz="0" w:space="0" w:color="auto"/>
        <w:right w:val="none" w:sz="0" w:space="0" w:color="auto"/>
      </w:divBdr>
    </w:div>
    <w:div w:id="1083186570">
      <w:bodyDiv w:val="1"/>
      <w:marLeft w:val="0"/>
      <w:marRight w:val="0"/>
      <w:marTop w:val="0"/>
      <w:marBottom w:val="0"/>
      <w:divBdr>
        <w:top w:val="none" w:sz="0" w:space="0" w:color="auto"/>
        <w:left w:val="none" w:sz="0" w:space="0" w:color="auto"/>
        <w:bottom w:val="none" w:sz="0" w:space="0" w:color="auto"/>
        <w:right w:val="none" w:sz="0" w:space="0" w:color="auto"/>
      </w:divBdr>
    </w:div>
    <w:div w:id="1087338373">
      <w:bodyDiv w:val="1"/>
      <w:marLeft w:val="0"/>
      <w:marRight w:val="0"/>
      <w:marTop w:val="0"/>
      <w:marBottom w:val="0"/>
      <w:divBdr>
        <w:top w:val="none" w:sz="0" w:space="0" w:color="auto"/>
        <w:left w:val="none" w:sz="0" w:space="0" w:color="auto"/>
        <w:bottom w:val="none" w:sz="0" w:space="0" w:color="auto"/>
        <w:right w:val="none" w:sz="0" w:space="0" w:color="auto"/>
      </w:divBdr>
    </w:div>
    <w:div w:id="1136029718">
      <w:bodyDiv w:val="1"/>
      <w:marLeft w:val="0"/>
      <w:marRight w:val="0"/>
      <w:marTop w:val="0"/>
      <w:marBottom w:val="0"/>
      <w:divBdr>
        <w:top w:val="none" w:sz="0" w:space="0" w:color="auto"/>
        <w:left w:val="none" w:sz="0" w:space="0" w:color="auto"/>
        <w:bottom w:val="none" w:sz="0" w:space="0" w:color="auto"/>
        <w:right w:val="none" w:sz="0" w:space="0" w:color="auto"/>
      </w:divBdr>
    </w:div>
    <w:div w:id="1167478984">
      <w:bodyDiv w:val="1"/>
      <w:marLeft w:val="0"/>
      <w:marRight w:val="0"/>
      <w:marTop w:val="0"/>
      <w:marBottom w:val="0"/>
      <w:divBdr>
        <w:top w:val="none" w:sz="0" w:space="0" w:color="auto"/>
        <w:left w:val="none" w:sz="0" w:space="0" w:color="auto"/>
        <w:bottom w:val="none" w:sz="0" w:space="0" w:color="auto"/>
        <w:right w:val="none" w:sz="0" w:space="0" w:color="auto"/>
      </w:divBdr>
    </w:div>
    <w:div w:id="1168473624">
      <w:bodyDiv w:val="1"/>
      <w:marLeft w:val="0"/>
      <w:marRight w:val="0"/>
      <w:marTop w:val="0"/>
      <w:marBottom w:val="0"/>
      <w:divBdr>
        <w:top w:val="none" w:sz="0" w:space="0" w:color="auto"/>
        <w:left w:val="none" w:sz="0" w:space="0" w:color="auto"/>
        <w:bottom w:val="none" w:sz="0" w:space="0" w:color="auto"/>
        <w:right w:val="none" w:sz="0" w:space="0" w:color="auto"/>
      </w:divBdr>
    </w:div>
    <w:div w:id="1180705554">
      <w:bodyDiv w:val="1"/>
      <w:marLeft w:val="0"/>
      <w:marRight w:val="0"/>
      <w:marTop w:val="0"/>
      <w:marBottom w:val="0"/>
      <w:divBdr>
        <w:top w:val="none" w:sz="0" w:space="0" w:color="auto"/>
        <w:left w:val="none" w:sz="0" w:space="0" w:color="auto"/>
        <w:bottom w:val="none" w:sz="0" w:space="0" w:color="auto"/>
        <w:right w:val="none" w:sz="0" w:space="0" w:color="auto"/>
      </w:divBdr>
    </w:div>
    <w:div w:id="1187984653">
      <w:bodyDiv w:val="1"/>
      <w:marLeft w:val="0"/>
      <w:marRight w:val="0"/>
      <w:marTop w:val="0"/>
      <w:marBottom w:val="0"/>
      <w:divBdr>
        <w:top w:val="none" w:sz="0" w:space="0" w:color="auto"/>
        <w:left w:val="none" w:sz="0" w:space="0" w:color="auto"/>
        <w:bottom w:val="none" w:sz="0" w:space="0" w:color="auto"/>
        <w:right w:val="none" w:sz="0" w:space="0" w:color="auto"/>
      </w:divBdr>
    </w:div>
    <w:div w:id="1196653789">
      <w:bodyDiv w:val="1"/>
      <w:marLeft w:val="0"/>
      <w:marRight w:val="0"/>
      <w:marTop w:val="0"/>
      <w:marBottom w:val="0"/>
      <w:divBdr>
        <w:top w:val="none" w:sz="0" w:space="0" w:color="auto"/>
        <w:left w:val="none" w:sz="0" w:space="0" w:color="auto"/>
        <w:bottom w:val="none" w:sz="0" w:space="0" w:color="auto"/>
        <w:right w:val="none" w:sz="0" w:space="0" w:color="auto"/>
      </w:divBdr>
    </w:div>
    <w:div w:id="1200240757">
      <w:bodyDiv w:val="1"/>
      <w:marLeft w:val="0"/>
      <w:marRight w:val="0"/>
      <w:marTop w:val="0"/>
      <w:marBottom w:val="0"/>
      <w:divBdr>
        <w:top w:val="none" w:sz="0" w:space="0" w:color="auto"/>
        <w:left w:val="none" w:sz="0" w:space="0" w:color="auto"/>
        <w:bottom w:val="none" w:sz="0" w:space="0" w:color="auto"/>
        <w:right w:val="none" w:sz="0" w:space="0" w:color="auto"/>
      </w:divBdr>
    </w:div>
    <w:div w:id="1206409606">
      <w:bodyDiv w:val="1"/>
      <w:marLeft w:val="0"/>
      <w:marRight w:val="0"/>
      <w:marTop w:val="0"/>
      <w:marBottom w:val="0"/>
      <w:divBdr>
        <w:top w:val="none" w:sz="0" w:space="0" w:color="auto"/>
        <w:left w:val="none" w:sz="0" w:space="0" w:color="auto"/>
        <w:bottom w:val="none" w:sz="0" w:space="0" w:color="auto"/>
        <w:right w:val="none" w:sz="0" w:space="0" w:color="auto"/>
      </w:divBdr>
    </w:div>
    <w:div w:id="1209683723">
      <w:bodyDiv w:val="1"/>
      <w:marLeft w:val="0"/>
      <w:marRight w:val="0"/>
      <w:marTop w:val="0"/>
      <w:marBottom w:val="0"/>
      <w:divBdr>
        <w:top w:val="none" w:sz="0" w:space="0" w:color="auto"/>
        <w:left w:val="none" w:sz="0" w:space="0" w:color="auto"/>
        <w:bottom w:val="none" w:sz="0" w:space="0" w:color="auto"/>
        <w:right w:val="none" w:sz="0" w:space="0" w:color="auto"/>
      </w:divBdr>
    </w:div>
    <w:div w:id="1222206248">
      <w:bodyDiv w:val="1"/>
      <w:marLeft w:val="0"/>
      <w:marRight w:val="0"/>
      <w:marTop w:val="0"/>
      <w:marBottom w:val="0"/>
      <w:divBdr>
        <w:top w:val="none" w:sz="0" w:space="0" w:color="auto"/>
        <w:left w:val="none" w:sz="0" w:space="0" w:color="auto"/>
        <w:bottom w:val="none" w:sz="0" w:space="0" w:color="auto"/>
        <w:right w:val="none" w:sz="0" w:space="0" w:color="auto"/>
      </w:divBdr>
    </w:div>
    <w:div w:id="1252930022">
      <w:bodyDiv w:val="1"/>
      <w:marLeft w:val="0"/>
      <w:marRight w:val="0"/>
      <w:marTop w:val="0"/>
      <w:marBottom w:val="0"/>
      <w:divBdr>
        <w:top w:val="none" w:sz="0" w:space="0" w:color="auto"/>
        <w:left w:val="none" w:sz="0" w:space="0" w:color="auto"/>
        <w:bottom w:val="none" w:sz="0" w:space="0" w:color="auto"/>
        <w:right w:val="none" w:sz="0" w:space="0" w:color="auto"/>
      </w:divBdr>
    </w:div>
    <w:div w:id="1258095191">
      <w:bodyDiv w:val="1"/>
      <w:marLeft w:val="0"/>
      <w:marRight w:val="0"/>
      <w:marTop w:val="0"/>
      <w:marBottom w:val="0"/>
      <w:divBdr>
        <w:top w:val="none" w:sz="0" w:space="0" w:color="auto"/>
        <w:left w:val="none" w:sz="0" w:space="0" w:color="auto"/>
        <w:bottom w:val="none" w:sz="0" w:space="0" w:color="auto"/>
        <w:right w:val="none" w:sz="0" w:space="0" w:color="auto"/>
      </w:divBdr>
    </w:div>
    <w:div w:id="1265917291">
      <w:bodyDiv w:val="1"/>
      <w:marLeft w:val="0"/>
      <w:marRight w:val="0"/>
      <w:marTop w:val="0"/>
      <w:marBottom w:val="0"/>
      <w:divBdr>
        <w:top w:val="none" w:sz="0" w:space="0" w:color="auto"/>
        <w:left w:val="none" w:sz="0" w:space="0" w:color="auto"/>
        <w:bottom w:val="none" w:sz="0" w:space="0" w:color="auto"/>
        <w:right w:val="none" w:sz="0" w:space="0" w:color="auto"/>
      </w:divBdr>
    </w:div>
    <w:div w:id="1278678825">
      <w:bodyDiv w:val="1"/>
      <w:marLeft w:val="0"/>
      <w:marRight w:val="0"/>
      <w:marTop w:val="0"/>
      <w:marBottom w:val="0"/>
      <w:divBdr>
        <w:top w:val="none" w:sz="0" w:space="0" w:color="auto"/>
        <w:left w:val="none" w:sz="0" w:space="0" w:color="auto"/>
        <w:bottom w:val="none" w:sz="0" w:space="0" w:color="auto"/>
        <w:right w:val="none" w:sz="0" w:space="0" w:color="auto"/>
      </w:divBdr>
    </w:div>
    <w:div w:id="1289125674">
      <w:bodyDiv w:val="1"/>
      <w:marLeft w:val="0"/>
      <w:marRight w:val="0"/>
      <w:marTop w:val="0"/>
      <w:marBottom w:val="0"/>
      <w:divBdr>
        <w:top w:val="none" w:sz="0" w:space="0" w:color="auto"/>
        <w:left w:val="none" w:sz="0" w:space="0" w:color="auto"/>
        <w:bottom w:val="none" w:sz="0" w:space="0" w:color="auto"/>
        <w:right w:val="none" w:sz="0" w:space="0" w:color="auto"/>
      </w:divBdr>
    </w:div>
    <w:div w:id="1290016178">
      <w:bodyDiv w:val="1"/>
      <w:marLeft w:val="0"/>
      <w:marRight w:val="0"/>
      <w:marTop w:val="0"/>
      <w:marBottom w:val="0"/>
      <w:divBdr>
        <w:top w:val="none" w:sz="0" w:space="0" w:color="auto"/>
        <w:left w:val="none" w:sz="0" w:space="0" w:color="auto"/>
        <w:bottom w:val="none" w:sz="0" w:space="0" w:color="auto"/>
        <w:right w:val="none" w:sz="0" w:space="0" w:color="auto"/>
      </w:divBdr>
    </w:div>
    <w:div w:id="1315451037">
      <w:bodyDiv w:val="1"/>
      <w:marLeft w:val="0"/>
      <w:marRight w:val="0"/>
      <w:marTop w:val="0"/>
      <w:marBottom w:val="0"/>
      <w:divBdr>
        <w:top w:val="none" w:sz="0" w:space="0" w:color="auto"/>
        <w:left w:val="none" w:sz="0" w:space="0" w:color="auto"/>
        <w:bottom w:val="none" w:sz="0" w:space="0" w:color="auto"/>
        <w:right w:val="none" w:sz="0" w:space="0" w:color="auto"/>
      </w:divBdr>
    </w:div>
    <w:div w:id="1325356699">
      <w:bodyDiv w:val="1"/>
      <w:marLeft w:val="0"/>
      <w:marRight w:val="0"/>
      <w:marTop w:val="0"/>
      <w:marBottom w:val="0"/>
      <w:divBdr>
        <w:top w:val="none" w:sz="0" w:space="0" w:color="auto"/>
        <w:left w:val="none" w:sz="0" w:space="0" w:color="auto"/>
        <w:bottom w:val="none" w:sz="0" w:space="0" w:color="auto"/>
        <w:right w:val="none" w:sz="0" w:space="0" w:color="auto"/>
      </w:divBdr>
    </w:div>
    <w:div w:id="1325670954">
      <w:bodyDiv w:val="1"/>
      <w:marLeft w:val="0"/>
      <w:marRight w:val="0"/>
      <w:marTop w:val="0"/>
      <w:marBottom w:val="0"/>
      <w:divBdr>
        <w:top w:val="none" w:sz="0" w:space="0" w:color="auto"/>
        <w:left w:val="none" w:sz="0" w:space="0" w:color="auto"/>
        <w:bottom w:val="none" w:sz="0" w:space="0" w:color="auto"/>
        <w:right w:val="none" w:sz="0" w:space="0" w:color="auto"/>
      </w:divBdr>
    </w:div>
    <w:div w:id="1349335119">
      <w:bodyDiv w:val="1"/>
      <w:marLeft w:val="0"/>
      <w:marRight w:val="0"/>
      <w:marTop w:val="0"/>
      <w:marBottom w:val="0"/>
      <w:divBdr>
        <w:top w:val="none" w:sz="0" w:space="0" w:color="auto"/>
        <w:left w:val="none" w:sz="0" w:space="0" w:color="auto"/>
        <w:bottom w:val="none" w:sz="0" w:space="0" w:color="auto"/>
        <w:right w:val="none" w:sz="0" w:space="0" w:color="auto"/>
      </w:divBdr>
    </w:div>
    <w:div w:id="1357194082">
      <w:bodyDiv w:val="1"/>
      <w:marLeft w:val="0"/>
      <w:marRight w:val="0"/>
      <w:marTop w:val="0"/>
      <w:marBottom w:val="0"/>
      <w:divBdr>
        <w:top w:val="none" w:sz="0" w:space="0" w:color="auto"/>
        <w:left w:val="none" w:sz="0" w:space="0" w:color="auto"/>
        <w:bottom w:val="none" w:sz="0" w:space="0" w:color="auto"/>
        <w:right w:val="none" w:sz="0" w:space="0" w:color="auto"/>
      </w:divBdr>
    </w:div>
    <w:div w:id="1411542507">
      <w:bodyDiv w:val="1"/>
      <w:marLeft w:val="0"/>
      <w:marRight w:val="0"/>
      <w:marTop w:val="0"/>
      <w:marBottom w:val="0"/>
      <w:divBdr>
        <w:top w:val="none" w:sz="0" w:space="0" w:color="auto"/>
        <w:left w:val="none" w:sz="0" w:space="0" w:color="auto"/>
        <w:bottom w:val="none" w:sz="0" w:space="0" w:color="auto"/>
        <w:right w:val="none" w:sz="0" w:space="0" w:color="auto"/>
      </w:divBdr>
    </w:div>
    <w:div w:id="1427648700">
      <w:bodyDiv w:val="1"/>
      <w:marLeft w:val="0"/>
      <w:marRight w:val="0"/>
      <w:marTop w:val="0"/>
      <w:marBottom w:val="0"/>
      <w:divBdr>
        <w:top w:val="none" w:sz="0" w:space="0" w:color="auto"/>
        <w:left w:val="none" w:sz="0" w:space="0" w:color="auto"/>
        <w:bottom w:val="none" w:sz="0" w:space="0" w:color="auto"/>
        <w:right w:val="none" w:sz="0" w:space="0" w:color="auto"/>
      </w:divBdr>
    </w:div>
    <w:div w:id="1430200032">
      <w:bodyDiv w:val="1"/>
      <w:marLeft w:val="0"/>
      <w:marRight w:val="0"/>
      <w:marTop w:val="0"/>
      <w:marBottom w:val="0"/>
      <w:divBdr>
        <w:top w:val="none" w:sz="0" w:space="0" w:color="auto"/>
        <w:left w:val="none" w:sz="0" w:space="0" w:color="auto"/>
        <w:bottom w:val="none" w:sz="0" w:space="0" w:color="auto"/>
        <w:right w:val="none" w:sz="0" w:space="0" w:color="auto"/>
      </w:divBdr>
    </w:div>
    <w:div w:id="1436099862">
      <w:bodyDiv w:val="1"/>
      <w:marLeft w:val="0"/>
      <w:marRight w:val="0"/>
      <w:marTop w:val="0"/>
      <w:marBottom w:val="0"/>
      <w:divBdr>
        <w:top w:val="none" w:sz="0" w:space="0" w:color="auto"/>
        <w:left w:val="none" w:sz="0" w:space="0" w:color="auto"/>
        <w:bottom w:val="none" w:sz="0" w:space="0" w:color="auto"/>
        <w:right w:val="none" w:sz="0" w:space="0" w:color="auto"/>
      </w:divBdr>
    </w:div>
    <w:div w:id="1446584368">
      <w:bodyDiv w:val="1"/>
      <w:marLeft w:val="0"/>
      <w:marRight w:val="0"/>
      <w:marTop w:val="0"/>
      <w:marBottom w:val="0"/>
      <w:divBdr>
        <w:top w:val="none" w:sz="0" w:space="0" w:color="auto"/>
        <w:left w:val="none" w:sz="0" w:space="0" w:color="auto"/>
        <w:bottom w:val="none" w:sz="0" w:space="0" w:color="auto"/>
        <w:right w:val="none" w:sz="0" w:space="0" w:color="auto"/>
      </w:divBdr>
    </w:div>
    <w:div w:id="1487354902">
      <w:bodyDiv w:val="1"/>
      <w:marLeft w:val="0"/>
      <w:marRight w:val="0"/>
      <w:marTop w:val="0"/>
      <w:marBottom w:val="0"/>
      <w:divBdr>
        <w:top w:val="none" w:sz="0" w:space="0" w:color="auto"/>
        <w:left w:val="none" w:sz="0" w:space="0" w:color="auto"/>
        <w:bottom w:val="none" w:sz="0" w:space="0" w:color="auto"/>
        <w:right w:val="none" w:sz="0" w:space="0" w:color="auto"/>
      </w:divBdr>
    </w:div>
    <w:div w:id="1493139154">
      <w:bodyDiv w:val="1"/>
      <w:marLeft w:val="0"/>
      <w:marRight w:val="0"/>
      <w:marTop w:val="0"/>
      <w:marBottom w:val="0"/>
      <w:divBdr>
        <w:top w:val="none" w:sz="0" w:space="0" w:color="auto"/>
        <w:left w:val="none" w:sz="0" w:space="0" w:color="auto"/>
        <w:bottom w:val="none" w:sz="0" w:space="0" w:color="auto"/>
        <w:right w:val="none" w:sz="0" w:space="0" w:color="auto"/>
      </w:divBdr>
    </w:div>
    <w:div w:id="1502037942">
      <w:bodyDiv w:val="1"/>
      <w:marLeft w:val="0"/>
      <w:marRight w:val="0"/>
      <w:marTop w:val="0"/>
      <w:marBottom w:val="0"/>
      <w:divBdr>
        <w:top w:val="none" w:sz="0" w:space="0" w:color="auto"/>
        <w:left w:val="none" w:sz="0" w:space="0" w:color="auto"/>
        <w:bottom w:val="none" w:sz="0" w:space="0" w:color="auto"/>
        <w:right w:val="none" w:sz="0" w:space="0" w:color="auto"/>
      </w:divBdr>
    </w:div>
    <w:div w:id="1511481140">
      <w:bodyDiv w:val="1"/>
      <w:marLeft w:val="0"/>
      <w:marRight w:val="0"/>
      <w:marTop w:val="0"/>
      <w:marBottom w:val="0"/>
      <w:divBdr>
        <w:top w:val="none" w:sz="0" w:space="0" w:color="auto"/>
        <w:left w:val="none" w:sz="0" w:space="0" w:color="auto"/>
        <w:bottom w:val="none" w:sz="0" w:space="0" w:color="auto"/>
        <w:right w:val="none" w:sz="0" w:space="0" w:color="auto"/>
      </w:divBdr>
    </w:div>
    <w:div w:id="1519848059">
      <w:bodyDiv w:val="1"/>
      <w:marLeft w:val="0"/>
      <w:marRight w:val="0"/>
      <w:marTop w:val="0"/>
      <w:marBottom w:val="0"/>
      <w:divBdr>
        <w:top w:val="none" w:sz="0" w:space="0" w:color="auto"/>
        <w:left w:val="none" w:sz="0" w:space="0" w:color="auto"/>
        <w:bottom w:val="none" w:sz="0" w:space="0" w:color="auto"/>
        <w:right w:val="none" w:sz="0" w:space="0" w:color="auto"/>
      </w:divBdr>
    </w:div>
    <w:div w:id="1528786851">
      <w:bodyDiv w:val="1"/>
      <w:marLeft w:val="0"/>
      <w:marRight w:val="0"/>
      <w:marTop w:val="0"/>
      <w:marBottom w:val="0"/>
      <w:divBdr>
        <w:top w:val="none" w:sz="0" w:space="0" w:color="auto"/>
        <w:left w:val="none" w:sz="0" w:space="0" w:color="auto"/>
        <w:bottom w:val="none" w:sz="0" w:space="0" w:color="auto"/>
        <w:right w:val="none" w:sz="0" w:space="0" w:color="auto"/>
      </w:divBdr>
    </w:div>
    <w:div w:id="1530266211">
      <w:bodyDiv w:val="1"/>
      <w:marLeft w:val="0"/>
      <w:marRight w:val="0"/>
      <w:marTop w:val="0"/>
      <w:marBottom w:val="0"/>
      <w:divBdr>
        <w:top w:val="none" w:sz="0" w:space="0" w:color="auto"/>
        <w:left w:val="none" w:sz="0" w:space="0" w:color="auto"/>
        <w:bottom w:val="none" w:sz="0" w:space="0" w:color="auto"/>
        <w:right w:val="none" w:sz="0" w:space="0" w:color="auto"/>
      </w:divBdr>
    </w:div>
    <w:div w:id="1534658474">
      <w:bodyDiv w:val="1"/>
      <w:marLeft w:val="0"/>
      <w:marRight w:val="0"/>
      <w:marTop w:val="0"/>
      <w:marBottom w:val="0"/>
      <w:divBdr>
        <w:top w:val="none" w:sz="0" w:space="0" w:color="auto"/>
        <w:left w:val="none" w:sz="0" w:space="0" w:color="auto"/>
        <w:bottom w:val="none" w:sz="0" w:space="0" w:color="auto"/>
        <w:right w:val="none" w:sz="0" w:space="0" w:color="auto"/>
      </w:divBdr>
    </w:div>
    <w:div w:id="1574437060">
      <w:bodyDiv w:val="1"/>
      <w:marLeft w:val="0"/>
      <w:marRight w:val="0"/>
      <w:marTop w:val="0"/>
      <w:marBottom w:val="0"/>
      <w:divBdr>
        <w:top w:val="none" w:sz="0" w:space="0" w:color="auto"/>
        <w:left w:val="none" w:sz="0" w:space="0" w:color="auto"/>
        <w:bottom w:val="none" w:sz="0" w:space="0" w:color="auto"/>
        <w:right w:val="none" w:sz="0" w:space="0" w:color="auto"/>
      </w:divBdr>
    </w:div>
    <w:div w:id="1583904909">
      <w:bodyDiv w:val="1"/>
      <w:marLeft w:val="0"/>
      <w:marRight w:val="0"/>
      <w:marTop w:val="0"/>
      <w:marBottom w:val="0"/>
      <w:divBdr>
        <w:top w:val="none" w:sz="0" w:space="0" w:color="auto"/>
        <w:left w:val="none" w:sz="0" w:space="0" w:color="auto"/>
        <w:bottom w:val="none" w:sz="0" w:space="0" w:color="auto"/>
        <w:right w:val="none" w:sz="0" w:space="0" w:color="auto"/>
      </w:divBdr>
    </w:div>
    <w:div w:id="1598321647">
      <w:bodyDiv w:val="1"/>
      <w:marLeft w:val="0"/>
      <w:marRight w:val="0"/>
      <w:marTop w:val="0"/>
      <w:marBottom w:val="0"/>
      <w:divBdr>
        <w:top w:val="none" w:sz="0" w:space="0" w:color="auto"/>
        <w:left w:val="none" w:sz="0" w:space="0" w:color="auto"/>
        <w:bottom w:val="none" w:sz="0" w:space="0" w:color="auto"/>
        <w:right w:val="none" w:sz="0" w:space="0" w:color="auto"/>
      </w:divBdr>
    </w:div>
    <w:div w:id="1599748253">
      <w:bodyDiv w:val="1"/>
      <w:marLeft w:val="0"/>
      <w:marRight w:val="0"/>
      <w:marTop w:val="0"/>
      <w:marBottom w:val="0"/>
      <w:divBdr>
        <w:top w:val="none" w:sz="0" w:space="0" w:color="auto"/>
        <w:left w:val="none" w:sz="0" w:space="0" w:color="auto"/>
        <w:bottom w:val="none" w:sz="0" w:space="0" w:color="auto"/>
        <w:right w:val="none" w:sz="0" w:space="0" w:color="auto"/>
      </w:divBdr>
    </w:div>
    <w:div w:id="1625889904">
      <w:bodyDiv w:val="1"/>
      <w:marLeft w:val="0"/>
      <w:marRight w:val="0"/>
      <w:marTop w:val="0"/>
      <w:marBottom w:val="0"/>
      <w:divBdr>
        <w:top w:val="none" w:sz="0" w:space="0" w:color="auto"/>
        <w:left w:val="none" w:sz="0" w:space="0" w:color="auto"/>
        <w:bottom w:val="none" w:sz="0" w:space="0" w:color="auto"/>
        <w:right w:val="none" w:sz="0" w:space="0" w:color="auto"/>
      </w:divBdr>
    </w:div>
    <w:div w:id="1674868001">
      <w:bodyDiv w:val="1"/>
      <w:marLeft w:val="0"/>
      <w:marRight w:val="0"/>
      <w:marTop w:val="0"/>
      <w:marBottom w:val="0"/>
      <w:divBdr>
        <w:top w:val="none" w:sz="0" w:space="0" w:color="auto"/>
        <w:left w:val="none" w:sz="0" w:space="0" w:color="auto"/>
        <w:bottom w:val="none" w:sz="0" w:space="0" w:color="auto"/>
        <w:right w:val="none" w:sz="0" w:space="0" w:color="auto"/>
      </w:divBdr>
    </w:div>
    <w:div w:id="1692367790">
      <w:bodyDiv w:val="1"/>
      <w:marLeft w:val="0"/>
      <w:marRight w:val="0"/>
      <w:marTop w:val="0"/>
      <w:marBottom w:val="0"/>
      <w:divBdr>
        <w:top w:val="none" w:sz="0" w:space="0" w:color="auto"/>
        <w:left w:val="none" w:sz="0" w:space="0" w:color="auto"/>
        <w:bottom w:val="none" w:sz="0" w:space="0" w:color="auto"/>
        <w:right w:val="none" w:sz="0" w:space="0" w:color="auto"/>
      </w:divBdr>
    </w:div>
    <w:div w:id="1699621547">
      <w:bodyDiv w:val="1"/>
      <w:marLeft w:val="0"/>
      <w:marRight w:val="0"/>
      <w:marTop w:val="0"/>
      <w:marBottom w:val="0"/>
      <w:divBdr>
        <w:top w:val="none" w:sz="0" w:space="0" w:color="auto"/>
        <w:left w:val="none" w:sz="0" w:space="0" w:color="auto"/>
        <w:bottom w:val="none" w:sz="0" w:space="0" w:color="auto"/>
        <w:right w:val="none" w:sz="0" w:space="0" w:color="auto"/>
      </w:divBdr>
    </w:div>
    <w:div w:id="1703050140">
      <w:bodyDiv w:val="1"/>
      <w:marLeft w:val="0"/>
      <w:marRight w:val="0"/>
      <w:marTop w:val="0"/>
      <w:marBottom w:val="0"/>
      <w:divBdr>
        <w:top w:val="none" w:sz="0" w:space="0" w:color="auto"/>
        <w:left w:val="none" w:sz="0" w:space="0" w:color="auto"/>
        <w:bottom w:val="none" w:sz="0" w:space="0" w:color="auto"/>
        <w:right w:val="none" w:sz="0" w:space="0" w:color="auto"/>
      </w:divBdr>
    </w:div>
    <w:div w:id="1707097659">
      <w:bodyDiv w:val="1"/>
      <w:marLeft w:val="0"/>
      <w:marRight w:val="0"/>
      <w:marTop w:val="0"/>
      <w:marBottom w:val="0"/>
      <w:divBdr>
        <w:top w:val="none" w:sz="0" w:space="0" w:color="auto"/>
        <w:left w:val="none" w:sz="0" w:space="0" w:color="auto"/>
        <w:bottom w:val="none" w:sz="0" w:space="0" w:color="auto"/>
        <w:right w:val="none" w:sz="0" w:space="0" w:color="auto"/>
      </w:divBdr>
    </w:div>
    <w:div w:id="1715150884">
      <w:bodyDiv w:val="1"/>
      <w:marLeft w:val="0"/>
      <w:marRight w:val="0"/>
      <w:marTop w:val="0"/>
      <w:marBottom w:val="0"/>
      <w:divBdr>
        <w:top w:val="none" w:sz="0" w:space="0" w:color="auto"/>
        <w:left w:val="none" w:sz="0" w:space="0" w:color="auto"/>
        <w:bottom w:val="none" w:sz="0" w:space="0" w:color="auto"/>
        <w:right w:val="none" w:sz="0" w:space="0" w:color="auto"/>
      </w:divBdr>
    </w:div>
    <w:div w:id="1730226551">
      <w:bodyDiv w:val="1"/>
      <w:marLeft w:val="0"/>
      <w:marRight w:val="0"/>
      <w:marTop w:val="0"/>
      <w:marBottom w:val="0"/>
      <w:divBdr>
        <w:top w:val="none" w:sz="0" w:space="0" w:color="auto"/>
        <w:left w:val="none" w:sz="0" w:space="0" w:color="auto"/>
        <w:bottom w:val="none" w:sz="0" w:space="0" w:color="auto"/>
        <w:right w:val="none" w:sz="0" w:space="0" w:color="auto"/>
      </w:divBdr>
    </w:div>
    <w:div w:id="1811442258">
      <w:bodyDiv w:val="1"/>
      <w:marLeft w:val="0"/>
      <w:marRight w:val="0"/>
      <w:marTop w:val="0"/>
      <w:marBottom w:val="0"/>
      <w:divBdr>
        <w:top w:val="none" w:sz="0" w:space="0" w:color="auto"/>
        <w:left w:val="none" w:sz="0" w:space="0" w:color="auto"/>
        <w:bottom w:val="none" w:sz="0" w:space="0" w:color="auto"/>
        <w:right w:val="none" w:sz="0" w:space="0" w:color="auto"/>
      </w:divBdr>
    </w:div>
    <w:div w:id="1811900244">
      <w:bodyDiv w:val="1"/>
      <w:marLeft w:val="0"/>
      <w:marRight w:val="0"/>
      <w:marTop w:val="0"/>
      <w:marBottom w:val="0"/>
      <w:divBdr>
        <w:top w:val="none" w:sz="0" w:space="0" w:color="auto"/>
        <w:left w:val="none" w:sz="0" w:space="0" w:color="auto"/>
        <w:bottom w:val="none" w:sz="0" w:space="0" w:color="auto"/>
        <w:right w:val="none" w:sz="0" w:space="0" w:color="auto"/>
      </w:divBdr>
    </w:div>
    <w:div w:id="1814104788">
      <w:bodyDiv w:val="1"/>
      <w:marLeft w:val="0"/>
      <w:marRight w:val="0"/>
      <w:marTop w:val="0"/>
      <w:marBottom w:val="0"/>
      <w:divBdr>
        <w:top w:val="none" w:sz="0" w:space="0" w:color="auto"/>
        <w:left w:val="none" w:sz="0" w:space="0" w:color="auto"/>
        <w:bottom w:val="none" w:sz="0" w:space="0" w:color="auto"/>
        <w:right w:val="none" w:sz="0" w:space="0" w:color="auto"/>
      </w:divBdr>
    </w:div>
    <w:div w:id="1834106998">
      <w:bodyDiv w:val="1"/>
      <w:marLeft w:val="0"/>
      <w:marRight w:val="0"/>
      <w:marTop w:val="0"/>
      <w:marBottom w:val="0"/>
      <w:divBdr>
        <w:top w:val="none" w:sz="0" w:space="0" w:color="auto"/>
        <w:left w:val="none" w:sz="0" w:space="0" w:color="auto"/>
        <w:bottom w:val="none" w:sz="0" w:space="0" w:color="auto"/>
        <w:right w:val="none" w:sz="0" w:space="0" w:color="auto"/>
      </w:divBdr>
    </w:div>
    <w:div w:id="1843350024">
      <w:bodyDiv w:val="1"/>
      <w:marLeft w:val="0"/>
      <w:marRight w:val="0"/>
      <w:marTop w:val="0"/>
      <w:marBottom w:val="0"/>
      <w:divBdr>
        <w:top w:val="none" w:sz="0" w:space="0" w:color="auto"/>
        <w:left w:val="none" w:sz="0" w:space="0" w:color="auto"/>
        <w:bottom w:val="none" w:sz="0" w:space="0" w:color="auto"/>
        <w:right w:val="none" w:sz="0" w:space="0" w:color="auto"/>
      </w:divBdr>
    </w:div>
    <w:div w:id="1893534862">
      <w:bodyDiv w:val="1"/>
      <w:marLeft w:val="0"/>
      <w:marRight w:val="0"/>
      <w:marTop w:val="0"/>
      <w:marBottom w:val="0"/>
      <w:divBdr>
        <w:top w:val="none" w:sz="0" w:space="0" w:color="auto"/>
        <w:left w:val="none" w:sz="0" w:space="0" w:color="auto"/>
        <w:bottom w:val="none" w:sz="0" w:space="0" w:color="auto"/>
        <w:right w:val="none" w:sz="0" w:space="0" w:color="auto"/>
      </w:divBdr>
    </w:div>
    <w:div w:id="1910193131">
      <w:bodyDiv w:val="1"/>
      <w:marLeft w:val="0"/>
      <w:marRight w:val="0"/>
      <w:marTop w:val="0"/>
      <w:marBottom w:val="0"/>
      <w:divBdr>
        <w:top w:val="none" w:sz="0" w:space="0" w:color="auto"/>
        <w:left w:val="none" w:sz="0" w:space="0" w:color="auto"/>
        <w:bottom w:val="none" w:sz="0" w:space="0" w:color="auto"/>
        <w:right w:val="none" w:sz="0" w:space="0" w:color="auto"/>
      </w:divBdr>
    </w:div>
    <w:div w:id="1919170999">
      <w:bodyDiv w:val="1"/>
      <w:marLeft w:val="0"/>
      <w:marRight w:val="0"/>
      <w:marTop w:val="0"/>
      <w:marBottom w:val="0"/>
      <w:divBdr>
        <w:top w:val="none" w:sz="0" w:space="0" w:color="auto"/>
        <w:left w:val="none" w:sz="0" w:space="0" w:color="auto"/>
        <w:bottom w:val="none" w:sz="0" w:space="0" w:color="auto"/>
        <w:right w:val="none" w:sz="0" w:space="0" w:color="auto"/>
      </w:divBdr>
    </w:div>
    <w:div w:id="1930189553">
      <w:bodyDiv w:val="1"/>
      <w:marLeft w:val="0"/>
      <w:marRight w:val="0"/>
      <w:marTop w:val="0"/>
      <w:marBottom w:val="0"/>
      <w:divBdr>
        <w:top w:val="none" w:sz="0" w:space="0" w:color="auto"/>
        <w:left w:val="none" w:sz="0" w:space="0" w:color="auto"/>
        <w:bottom w:val="none" w:sz="0" w:space="0" w:color="auto"/>
        <w:right w:val="none" w:sz="0" w:space="0" w:color="auto"/>
      </w:divBdr>
    </w:div>
    <w:div w:id="1940480930">
      <w:bodyDiv w:val="1"/>
      <w:marLeft w:val="0"/>
      <w:marRight w:val="0"/>
      <w:marTop w:val="0"/>
      <w:marBottom w:val="0"/>
      <w:divBdr>
        <w:top w:val="none" w:sz="0" w:space="0" w:color="auto"/>
        <w:left w:val="none" w:sz="0" w:space="0" w:color="auto"/>
        <w:bottom w:val="none" w:sz="0" w:space="0" w:color="auto"/>
        <w:right w:val="none" w:sz="0" w:space="0" w:color="auto"/>
      </w:divBdr>
    </w:div>
    <w:div w:id="1943877740">
      <w:bodyDiv w:val="1"/>
      <w:marLeft w:val="0"/>
      <w:marRight w:val="0"/>
      <w:marTop w:val="0"/>
      <w:marBottom w:val="0"/>
      <w:divBdr>
        <w:top w:val="none" w:sz="0" w:space="0" w:color="auto"/>
        <w:left w:val="none" w:sz="0" w:space="0" w:color="auto"/>
        <w:bottom w:val="none" w:sz="0" w:space="0" w:color="auto"/>
        <w:right w:val="none" w:sz="0" w:space="0" w:color="auto"/>
      </w:divBdr>
    </w:div>
    <w:div w:id="1952515180">
      <w:bodyDiv w:val="1"/>
      <w:marLeft w:val="0"/>
      <w:marRight w:val="0"/>
      <w:marTop w:val="0"/>
      <w:marBottom w:val="0"/>
      <w:divBdr>
        <w:top w:val="none" w:sz="0" w:space="0" w:color="auto"/>
        <w:left w:val="none" w:sz="0" w:space="0" w:color="auto"/>
        <w:bottom w:val="none" w:sz="0" w:space="0" w:color="auto"/>
        <w:right w:val="none" w:sz="0" w:space="0" w:color="auto"/>
      </w:divBdr>
    </w:div>
    <w:div w:id="1960991877">
      <w:bodyDiv w:val="1"/>
      <w:marLeft w:val="0"/>
      <w:marRight w:val="0"/>
      <w:marTop w:val="0"/>
      <w:marBottom w:val="0"/>
      <w:divBdr>
        <w:top w:val="none" w:sz="0" w:space="0" w:color="auto"/>
        <w:left w:val="none" w:sz="0" w:space="0" w:color="auto"/>
        <w:bottom w:val="none" w:sz="0" w:space="0" w:color="auto"/>
        <w:right w:val="none" w:sz="0" w:space="0" w:color="auto"/>
      </w:divBdr>
    </w:div>
    <w:div w:id="1989161273">
      <w:bodyDiv w:val="1"/>
      <w:marLeft w:val="0"/>
      <w:marRight w:val="0"/>
      <w:marTop w:val="0"/>
      <w:marBottom w:val="0"/>
      <w:divBdr>
        <w:top w:val="none" w:sz="0" w:space="0" w:color="auto"/>
        <w:left w:val="none" w:sz="0" w:space="0" w:color="auto"/>
        <w:bottom w:val="none" w:sz="0" w:space="0" w:color="auto"/>
        <w:right w:val="none" w:sz="0" w:space="0" w:color="auto"/>
      </w:divBdr>
    </w:div>
    <w:div w:id="1990354270">
      <w:bodyDiv w:val="1"/>
      <w:marLeft w:val="0"/>
      <w:marRight w:val="0"/>
      <w:marTop w:val="0"/>
      <w:marBottom w:val="0"/>
      <w:divBdr>
        <w:top w:val="none" w:sz="0" w:space="0" w:color="auto"/>
        <w:left w:val="none" w:sz="0" w:space="0" w:color="auto"/>
        <w:bottom w:val="none" w:sz="0" w:space="0" w:color="auto"/>
        <w:right w:val="none" w:sz="0" w:space="0" w:color="auto"/>
      </w:divBdr>
    </w:div>
    <w:div w:id="1999309323">
      <w:bodyDiv w:val="1"/>
      <w:marLeft w:val="0"/>
      <w:marRight w:val="0"/>
      <w:marTop w:val="0"/>
      <w:marBottom w:val="0"/>
      <w:divBdr>
        <w:top w:val="none" w:sz="0" w:space="0" w:color="auto"/>
        <w:left w:val="none" w:sz="0" w:space="0" w:color="auto"/>
        <w:bottom w:val="none" w:sz="0" w:space="0" w:color="auto"/>
        <w:right w:val="none" w:sz="0" w:space="0" w:color="auto"/>
      </w:divBdr>
    </w:div>
    <w:div w:id="2002342876">
      <w:bodyDiv w:val="1"/>
      <w:marLeft w:val="0"/>
      <w:marRight w:val="0"/>
      <w:marTop w:val="0"/>
      <w:marBottom w:val="0"/>
      <w:divBdr>
        <w:top w:val="none" w:sz="0" w:space="0" w:color="auto"/>
        <w:left w:val="none" w:sz="0" w:space="0" w:color="auto"/>
        <w:bottom w:val="none" w:sz="0" w:space="0" w:color="auto"/>
        <w:right w:val="none" w:sz="0" w:space="0" w:color="auto"/>
      </w:divBdr>
    </w:div>
    <w:div w:id="2038121353">
      <w:bodyDiv w:val="1"/>
      <w:marLeft w:val="0"/>
      <w:marRight w:val="0"/>
      <w:marTop w:val="0"/>
      <w:marBottom w:val="0"/>
      <w:divBdr>
        <w:top w:val="none" w:sz="0" w:space="0" w:color="auto"/>
        <w:left w:val="none" w:sz="0" w:space="0" w:color="auto"/>
        <w:bottom w:val="none" w:sz="0" w:space="0" w:color="auto"/>
        <w:right w:val="none" w:sz="0" w:space="0" w:color="auto"/>
      </w:divBdr>
    </w:div>
    <w:div w:id="2049717377">
      <w:bodyDiv w:val="1"/>
      <w:marLeft w:val="0"/>
      <w:marRight w:val="0"/>
      <w:marTop w:val="0"/>
      <w:marBottom w:val="0"/>
      <w:divBdr>
        <w:top w:val="none" w:sz="0" w:space="0" w:color="auto"/>
        <w:left w:val="none" w:sz="0" w:space="0" w:color="auto"/>
        <w:bottom w:val="none" w:sz="0" w:space="0" w:color="auto"/>
        <w:right w:val="none" w:sz="0" w:space="0" w:color="auto"/>
      </w:divBdr>
    </w:div>
    <w:div w:id="2051224398">
      <w:bodyDiv w:val="1"/>
      <w:marLeft w:val="0"/>
      <w:marRight w:val="0"/>
      <w:marTop w:val="0"/>
      <w:marBottom w:val="0"/>
      <w:divBdr>
        <w:top w:val="none" w:sz="0" w:space="0" w:color="auto"/>
        <w:left w:val="none" w:sz="0" w:space="0" w:color="auto"/>
        <w:bottom w:val="none" w:sz="0" w:space="0" w:color="auto"/>
        <w:right w:val="none" w:sz="0" w:space="0" w:color="auto"/>
      </w:divBdr>
    </w:div>
    <w:div w:id="2074084795">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6274387">
      <w:bodyDiv w:val="1"/>
      <w:marLeft w:val="0"/>
      <w:marRight w:val="0"/>
      <w:marTop w:val="0"/>
      <w:marBottom w:val="0"/>
      <w:divBdr>
        <w:top w:val="none" w:sz="0" w:space="0" w:color="auto"/>
        <w:left w:val="none" w:sz="0" w:space="0" w:color="auto"/>
        <w:bottom w:val="none" w:sz="0" w:space="0" w:color="auto"/>
        <w:right w:val="none" w:sz="0" w:space="0" w:color="auto"/>
      </w:divBdr>
    </w:div>
    <w:div w:id="2080520618">
      <w:bodyDiv w:val="1"/>
      <w:marLeft w:val="0"/>
      <w:marRight w:val="0"/>
      <w:marTop w:val="0"/>
      <w:marBottom w:val="0"/>
      <w:divBdr>
        <w:top w:val="none" w:sz="0" w:space="0" w:color="auto"/>
        <w:left w:val="none" w:sz="0" w:space="0" w:color="auto"/>
        <w:bottom w:val="none" w:sz="0" w:space="0" w:color="auto"/>
        <w:right w:val="none" w:sz="0" w:space="0" w:color="auto"/>
      </w:divBdr>
    </w:div>
    <w:div w:id="2125536615">
      <w:bodyDiv w:val="1"/>
      <w:marLeft w:val="0"/>
      <w:marRight w:val="0"/>
      <w:marTop w:val="0"/>
      <w:marBottom w:val="0"/>
      <w:divBdr>
        <w:top w:val="none" w:sz="0" w:space="0" w:color="auto"/>
        <w:left w:val="none" w:sz="0" w:space="0" w:color="auto"/>
        <w:bottom w:val="none" w:sz="0" w:space="0" w:color="auto"/>
        <w:right w:val="none" w:sz="0" w:space="0" w:color="auto"/>
      </w:divBdr>
    </w:div>
    <w:div w:id="21324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ogmatix\Homes\LinaD\Ekonomi\SCB\2018-2030\Prognos%20(241800)%20190124Mal&#229;.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kalkylblad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1671095091216049"/>
          <c:y val="0.1472675392700096"/>
          <c:w val="0.84075267935258113"/>
          <c:h val="0.69998341710554191"/>
        </c:manualLayout>
      </c:layout>
      <c:lineChart>
        <c:grouping val="standard"/>
        <c:varyColors val="0"/>
        <c:ser>
          <c:idx val="1"/>
          <c:order val="0"/>
          <c:tx>
            <c:v>Folkmängd</c:v>
          </c:tx>
          <c:spPr>
            <a:ln w="31750" cap="rnd">
              <a:solidFill>
                <a:schemeClr val="accent1">
                  <a:tint val="77000"/>
                </a:schemeClr>
              </a:solidFill>
              <a:round/>
            </a:ln>
            <a:effectLst>
              <a:outerShdw blurRad="40000" dist="23000" dir="5400000" rotWithShape="0">
                <a:srgbClr val="000000">
                  <a:alpha val="35000"/>
                </a:srgbClr>
              </a:outerShdw>
            </a:effectLst>
          </c:spPr>
          <c:marker>
            <c:symbol val="none"/>
          </c:marker>
          <c:cat>
            <c:numRef>
              <c:f>[0]!diaÅr</c:f>
              <c:numCache>
                <c:formatCode>0</c:formatCode>
                <c:ptCount val="23"/>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pt idx="18">
                  <c:v>2026</c:v>
                </c:pt>
                <c:pt idx="19">
                  <c:v>2027</c:v>
                </c:pt>
                <c:pt idx="20">
                  <c:v>2028</c:v>
                </c:pt>
                <c:pt idx="21">
                  <c:v>2029</c:v>
                </c:pt>
                <c:pt idx="22">
                  <c:v>2030</c:v>
                </c:pt>
              </c:numCache>
            </c:numRef>
          </c:cat>
          <c:val>
            <c:numRef>
              <c:f>[0]!diaBefolkning</c:f>
              <c:numCache>
                <c:formatCode>#,##0</c:formatCode>
                <c:ptCount val="23"/>
                <c:pt idx="0">
                  <c:v>3369</c:v>
                </c:pt>
                <c:pt idx="1">
                  <c:v>3295</c:v>
                </c:pt>
                <c:pt idx="2">
                  <c:v>3274</c:v>
                </c:pt>
                <c:pt idx="3">
                  <c:v>3230</c:v>
                </c:pt>
                <c:pt idx="4">
                  <c:v>3196</c:v>
                </c:pt>
                <c:pt idx="5">
                  <c:v>3155</c:v>
                </c:pt>
                <c:pt idx="6">
                  <c:v>3115</c:v>
                </c:pt>
                <c:pt idx="7">
                  <c:v>3109</c:v>
                </c:pt>
                <c:pt idx="8">
                  <c:v>3100</c:v>
                </c:pt>
                <c:pt idx="9">
                  <c:v>3133</c:v>
                </c:pt>
                <c:pt idx="10">
                  <c:v>3112.9881847001152</c:v>
                </c:pt>
                <c:pt idx="11">
                  <c:v>3100.7522195014117</c:v>
                </c:pt>
                <c:pt idx="12">
                  <c:v>3089.146927833779</c:v>
                </c:pt>
                <c:pt idx="13">
                  <c:v>3076.7410122227566</c:v>
                </c:pt>
                <c:pt idx="14">
                  <c:v>3063.820586765476</c:v>
                </c:pt>
                <c:pt idx="15">
                  <c:v>3052.0941381712219</c:v>
                </c:pt>
                <c:pt idx="16">
                  <c:v>3038.7780935772766</c:v>
                </c:pt>
                <c:pt idx="17">
                  <c:v>3026.3117726444448</c:v>
                </c:pt>
                <c:pt idx="18">
                  <c:v>3013.6737560150859</c:v>
                </c:pt>
                <c:pt idx="19">
                  <c:v>3000.7464171587585</c:v>
                </c:pt>
                <c:pt idx="20">
                  <c:v>2986.0582363392691</c:v>
                </c:pt>
                <c:pt idx="21">
                  <c:v>2972.2633613452135</c:v>
                </c:pt>
                <c:pt idx="22">
                  <c:v>2958.6681450212632</c:v>
                </c:pt>
              </c:numCache>
            </c:numRef>
          </c:val>
          <c:smooth val="1"/>
          <c:extLst xmlns:c16r2="http://schemas.microsoft.com/office/drawing/2015/06/chart">
            <c:ext xmlns:c16="http://schemas.microsoft.com/office/drawing/2014/chart" uri="{C3380CC4-5D6E-409C-BE32-E72D297353CC}">
              <c16:uniqueId val="{00000000-5A9B-4944-8E12-56EA5C5C285F}"/>
            </c:ext>
          </c:extLst>
        </c:ser>
        <c:dLbls>
          <c:showLegendKey val="0"/>
          <c:showVal val="0"/>
          <c:showCatName val="0"/>
          <c:showSerName val="0"/>
          <c:showPercent val="0"/>
          <c:showBubbleSize val="0"/>
        </c:dLbls>
        <c:smooth val="0"/>
        <c:axId val="-2083704000"/>
        <c:axId val="-2083709440"/>
      </c:lineChart>
      <c:catAx>
        <c:axId val="-20837040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v-SE"/>
                  <a:t>År</a:t>
                </a:r>
              </a:p>
            </c:rich>
          </c:tx>
          <c:layout>
            <c:manualLayout>
              <c:xMode val="edge"/>
              <c:yMode val="edge"/>
              <c:x val="0.93824666447944005"/>
              <c:y val="0.9404722374819426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sv-SE"/>
            </a:p>
          </c:txPr>
        </c:title>
        <c:numFmt formatCode="0" sourceLinked="1"/>
        <c:majorTickMark val="out"/>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sv-SE"/>
          </a:p>
        </c:txPr>
        <c:crossAx val="-2083709440"/>
        <c:crosses val="autoZero"/>
        <c:auto val="1"/>
        <c:lblAlgn val="ctr"/>
        <c:lblOffset val="100"/>
        <c:tickLblSkip val="2"/>
        <c:tickMarkSkip val="1"/>
        <c:noMultiLvlLbl val="0"/>
      </c:catAx>
      <c:valAx>
        <c:axId val="-208370944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chemeClr val="tx2"/>
                    </a:solidFill>
                    <a:latin typeface="+mn-lt"/>
                    <a:ea typeface="+mn-ea"/>
                    <a:cs typeface="+mn-cs"/>
                  </a:defRPr>
                </a:pPr>
                <a:r>
                  <a:rPr lang="sv-SE"/>
                  <a:t>Antal
Personer</a:t>
                </a:r>
              </a:p>
            </c:rich>
          </c:tx>
          <c:layout>
            <c:manualLayout>
              <c:xMode val="edge"/>
              <c:yMode val="edge"/>
              <c:x val="2.8659717458216732E-3"/>
              <c:y val="1.0899828248550066E-2"/>
            </c:manualLayout>
          </c:layout>
          <c:overlay val="0"/>
          <c:spPr>
            <a:noFill/>
            <a:ln>
              <a:noFill/>
            </a:ln>
            <a:effectLst/>
          </c:spPr>
          <c:txPr>
            <a:bodyPr rot="0" spcFirstLastPara="1" vertOverflow="ellipsis" wrap="square" anchor="ctr" anchorCtr="1"/>
            <a:lstStyle/>
            <a:p>
              <a:pPr>
                <a:defRPr sz="900" b="1" i="0" u="none" strike="noStrike" kern="1200" baseline="0">
                  <a:solidFill>
                    <a:schemeClr val="tx2"/>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sv-SE"/>
          </a:p>
        </c:txPr>
        <c:crossAx val="-2083704000"/>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v-SE"/>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1654049103237095"/>
          <c:y val="0.13429765614675085"/>
          <c:w val="0.83846388342082234"/>
          <c:h val="0.72314122540558157"/>
        </c:manualLayout>
      </c:layout>
      <c:lineChart>
        <c:grouping val="standard"/>
        <c:varyColors val="0"/>
        <c:ser>
          <c:idx val="1"/>
          <c:order val="0"/>
          <c:tx>
            <c:v>Befolkningsförändring</c:v>
          </c:tx>
          <c:spPr>
            <a:ln w="31750" cap="rnd">
              <a:solidFill>
                <a:schemeClr val="accent1">
                  <a:tint val="77000"/>
                </a:schemeClr>
              </a:solidFill>
              <a:round/>
            </a:ln>
            <a:effectLst>
              <a:outerShdw blurRad="40000" dist="23000" dir="5400000" rotWithShape="0">
                <a:srgbClr val="000000">
                  <a:alpha val="35000"/>
                </a:srgbClr>
              </a:outerShdw>
            </a:effectLst>
          </c:spPr>
          <c:marker>
            <c:symbol val="none"/>
          </c:marker>
          <c:cat>
            <c:numRef>
              <c:f>[0]!DiaÅrFörändring</c:f>
              <c:numCache>
                <c:formatCode>0</c:formatCode>
                <c:ptCount val="22"/>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pt idx="17">
                  <c:v>2026</c:v>
                </c:pt>
                <c:pt idx="18">
                  <c:v>2027</c:v>
                </c:pt>
                <c:pt idx="19">
                  <c:v>2028</c:v>
                </c:pt>
                <c:pt idx="20">
                  <c:v>2029</c:v>
                </c:pt>
                <c:pt idx="21">
                  <c:v>2030</c:v>
                </c:pt>
              </c:numCache>
            </c:numRef>
          </c:cat>
          <c:val>
            <c:numRef>
              <c:f>[0]!diaFörändring</c:f>
              <c:numCache>
                <c:formatCode>#,##0</c:formatCode>
                <c:ptCount val="22"/>
                <c:pt idx="0">
                  <c:v>-74</c:v>
                </c:pt>
                <c:pt idx="1">
                  <c:v>-21</c:v>
                </c:pt>
                <c:pt idx="2">
                  <c:v>-44</c:v>
                </c:pt>
                <c:pt idx="3">
                  <c:v>-34</c:v>
                </c:pt>
                <c:pt idx="4">
                  <c:v>-41</c:v>
                </c:pt>
                <c:pt idx="5">
                  <c:v>-40</c:v>
                </c:pt>
                <c:pt idx="6">
                  <c:v>-6</c:v>
                </c:pt>
                <c:pt idx="7">
                  <c:v>-9</c:v>
                </c:pt>
                <c:pt idx="8">
                  <c:v>33</c:v>
                </c:pt>
                <c:pt idx="9">
                  <c:v>-20.01181529988558</c:v>
                </c:pt>
                <c:pt idx="10">
                  <c:v>-12.235965198702543</c:v>
                </c:pt>
                <c:pt idx="11">
                  <c:v>-11.605291667633802</c:v>
                </c:pt>
                <c:pt idx="12">
                  <c:v>-12.405915611020554</c:v>
                </c:pt>
                <c:pt idx="13">
                  <c:v>-12.920425457281929</c:v>
                </c:pt>
                <c:pt idx="14">
                  <c:v>-11.726448594253492</c:v>
                </c:pt>
                <c:pt idx="15">
                  <c:v>-13.31604459394555</c:v>
                </c:pt>
                <c:pt idx="16">
                  <c:v>-12.466320932831188</c:v>
                </c:pt>
                <c:pt idx="17">
                  <c:v>-12.638016629359932</c:v>
                </c:pt>
                <c:pt idx="18">
                  <c:v>-12.927338856326939</c:v>
                </c:pt>
                <c:pt idx="19">
                  <c:v>-14.68818081948999</c:v>
                </c:pt>
                <c:pt idx="20">
                  <c:v>-13.794874994054629</c:v>
                </c:pt>
                <c:pt idx="21">
                  <c:v>-13.59521632395032</c:v>
                </c:pt>
              </c:numCache>
            </c:numRef>
          </c:val>
          <c:smooth val="1"/>
          <c:extLst xmlns:c16r2="http://schemas.microsoft.com/office/drawing/2015/06/chart">
            <c:ext xmlns:c16="http://schemas.microsoft.com/office/drawing/2014/chart" uri="{C3380CC4-5D6E-409C-BE32-E72D297353CC}">
              <c16:uniqueId val="{00000000-A19E-4FB3-BF7D-85BD3B647BE8}"/>
            </c:ext>
          </c:extLst>
        </c:ser>
        <c:dLbls>
          <c:showLegendKey val="0"/>
          <c:showVal val="0"/>
          <c:showCatName val="0"/>
          <c:showSerName val="0"/>
          <c:showPercent val="0"/>
          <c:showBubbleSize val="0"/>
        </c:dLbls>
        <c:smooth val="0"/>
        <c:axId val="-2083706176"/>
        <c:axId val="-2083715968"/>
      </c:lineChart>
      <c:catAx>
        <c:axId val="-208370617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sv-SE"/>
                  <a:t>År</a:t>
                </a:r>
              </a:p>
            </c:rich>
          </c:tx>
          <c:layout>
            <c:manualLayout>
              <c:xMode val="edge"/>
              <c:yMode val="edge"/>
              <c:x val="0.94610755686789139"/>
              <c:y val="0.92232731142525304"/>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sv-SE"/>
            </a:p>
          </c:txPr>
        </c:title>
        <c:numFmt formatCode="0" sourceLinked="1"/>
        <c:majorTickMark val="out"/>
        <c:minorTickMark val="none"/>
        <c:tickLblPos val="low"/>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sv-SE"/>
          </a:p>
        </c:txPr>
        <c:crossAx val="-2083715968"/>
        <c:crosses val="autoZero"/>
        <c:auto val="1"/>
        <c:lblAlgn val="ctr"/>
        <c:lblOffset val="100"/>
        <c:tickLblSkip val="2"/>
        <c:tickMarkSkip val="1"/>
        <c:noMultiLvlLbl val="0"/>
      </c:catAx>
      <c:valAx>
        <c:axId val="-208371596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0" spcFirstLastPara="1" vertOverflow="ellipsis" wrap="square" anchor="ctr" anchorCtr="1"/>
              <a:lstStyle/>
              <a:p>
                <a:pPr>
                  <a:defRPr sz="900" b="1" i="0" u="none" strike="noStrike" kern="1200" baseline="0">
                    <a:solidFill>
                      <a:schemeClr val="tx2"/>
                    </a:solidFill>
                    <a:latin typeface="+mn-lt"/>
                    <a:ea typeface="+mn-ea"/>
                    <a:cs typeface="+mn-cs"/>
                  </a:defRPr>
                </a:pPr>
                <a:r>
                  <a:rPr lang="sv-SE"/>
                  <a:t>Antal 
personer</a:t>
                </a:r>
              </a:p>
            </c:rich>
          </c:tx>
          <c:layout>
            <c:manualLayout>
              <c:xMode val="edge"/>
              <c:yMode val="edge"/>
              <c:x val="2.7851459973753281E-2"/>
              <c:y val="2.0661130808941282E-2"/>
            </c:manualLayout>
          </c:layout>
          <c:overlay val="0"/>
          <c:spPr>
            <a:noFill/>
            <a:ln>
              <a:noFill/>
            </a:ln>
            <a:effectLst/>
          </c:spPr>
          <c:txPr>
            <a:bodyPr rot="0" spcFirstLastPara="1" vertOverflow="ellipsis" wrap="square" anchor="ctr" anchorCtr="1"/>
            <a:lstStyle/>
            <a:p>
              <a:pPr>
                <a:defRPr sz="900" b="1" i="0" u="none" strike="noStrike" kern="1200" baseline="0">
                  <a:solidFill>
                    <a:schemeClr val="tx2"/>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sv-SE"/>
          </a:p>
        </c:txPr>
        <c:crossAx val="-2083706176"/>
        <c:crosses val="autoZero"/>
        <c:crossBetween val="midCat"/>
      </c:valAx>
      <c:spPr>
        <a:noFill/>
        <a:ln>
          <a:noFill/>
        </a:ln>
        <a:effectLst/>
      </c:spPr>
    </c:plotArea>
    <c:legend>
      <c:legendPos val="b"/>
      <c:layout>
        <c:manualLayout>
          <c:xMode val="edge"/>
          <c:yMode val="edge"/>
          <c:x val="0.3032253529490897"/>
          <c:y val="0.91722566283752616"/>
          <c:w val="0.38739236401052457"/>
          <c:h val="7.81436356111888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v-SE"/>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0.59572</cdr:x>
      <cdr:y>0.01643</cdr:y>
    </cdr:from>
    <cdr:to>
      <cdr:x>0.89865</cdr:x>
      <cdr:y>0.09723</cdr:y>
    </cdr:to>
    <cdr:sp macro="" textlink="">
      <cdr:nvSpPr>
        <cdr:cNvPr id="87041" name="Text Box 1"/>
        <cdr:cNvSpPr txBox="1">
          <a:spLocks xmlns:a="http://schemas.openxmlformats.org/drawingml/2006/main" noChangeArrowheads="1" noTextEdit="1"/>
        </cdr:cNvSpPr>
      </cdr:nvSpPr>
      <cdr:spPr bwMode="auto">
        <a:xfrm xmlns:a="http://schemas.openxmlformats.org/drawingml/2006/main">
          <a:off x="4287187" y="79077"/>
          <a:ext cx="2178510" cy="37326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0">
            <a:defRPr sz="1000"/>
          </a:pPr>
          <a:fld id="{56E1EA73-C740-4E5C-A36D-400D17422D61}" type="TxLink">
            <a:rPr lang="sv-SE" sz="1000" b="0" i="0" u="none" strike="noStrike" baseline="0">
              <a:solidFill>
                <a:srgbClr val="000000"/>
              </a:solidFill>
              <a:latin typeface="Arial"/>
              <a:cs typeface="Arial"/>
            </a:rPr>
            <a:pPr algn="l" rtl="0">
              <a:defRPr sz="1000"/>
            </a:pPr>
            <a:t> </a:t>
          </a:fld>
          <a:endParaRPr lang="sv-SE" sz="1000" b="0" i="0" u="none" strike="noStrike" baseline="0">
            <a:solidFill>
              <a:srgbClr val="000000"/>
            </a:solidFill>
            <a:latin typeface="Arial"/>
            <a:cs typeface="Aria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0.35125</cdr:x>
      <cdr:y>0.02476</cdr:y>
    </cdr:from>
    <cdr:to>
      <cdr:x>0.66651</cdr:x>
      <cdr:y>0.10531</cdr:y>
    </cdr:to>
    <cdr:sp macro="" textlink="">
      <cdr:nvSpPr>
        <cdr:cNvPr id="110593" name="Text Box 1"/>
        <cdr:cNvSpPr txBox="1">
          <a:spLocks xmlns:a="http://schemas.openxmlformats.org/drawingml/2006/main" noChangeArrowheads="1" noTextEdit="1"/>
        </cdr:cNvSpPr>
      </cdr:nvSpPr>
      <cdr:spPr bwMode="auto">
        <a:xfrm xmlns:a="http://schemas.openxmlformats.org/drawingml/2006/main">
          <a:off x="2529122" y="117535"/>
          <a:ext cx="2267212" cy="37212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fld id="{98CA3C6B-E4D0-4101-9A8F-09C8ED295DD4}" type="TxLink">
            <a:rPr lang="sv-SE" sz="1000" b="0" i="0" u="none" strike="noStrike" baseline="0">
              <a:solidFill>
                <a:srgbClr val="000000"/>
              </a:solidFill>
              <a:latin typeface="Arial"/>
              <a:cs typeface="Arial"/>
            </a:rPr>
            <a:pPr algn="ctr" rtl="0">
              <a:defRPr sz="1000"/>
            </a:pPr>
            <a:t> </a:t>
          </a:fld>
          <a:endParaRPr lang="sv-SE" sz="1000" b="0" i="0" u="none" strike="noStrike" baseline="0">
            <a:solidFill>
              <a:srgbClr val="000000"/>
            </a:solidFill>
            <a:latin typeface="Arial"/>
            <a:cs typeface="Arial"/>
          </a:endParaRPr>
        </a:p>
      </cdr:txBody>
    </cdr:sp>
  </cdr:relSizeAnchor>
  <cdr:relSizeAnchor xmlns:cdr="http://schemas.openxmlformats.org/drawingml/2006/chartDrawing">
    <cdr:from>
      <cdr:x>0.11458</cdr:x>
      <cdr:y>0</cdr:y>
    </cdr:from>
    <cdr:to>
      <cdr:x>0.95443</cdr:x>
      <cdr:y>0.06971</cdr:y>
    </cdr:to>
    <cdr:sp macro="" textlink="">
      <cdr:nvSpPr>
        <cdr:cNvPr id="4" name="textruta 3"/>
        <cdr:cNvSpPr txBox="1"/>
      </cdr:nvSpPr>
      <cdr:spPr>
        <a:xfrm xmlns:a="http://schemas.openxmlformats.org/drawingml/2006/main">
          <a:off x="472711" y="-4286707"/>
          <a:ext cx="3464881" cy="1911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sv-SE" sz="1000" b="1"/>
            <a:t>Befolkning,</a:t>
          </a:r>
          <a:r>
            <a:rPr lang="sv-SE" sz="1000" b="1" baseline="0"/>
            <a:t> förändring</a:t>
          </a:r>
        </a:p>
      </cdr:txBody>
    </cdr:sp>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3C950-8F57-4F5D-B2C6-24F1968A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6981</Words>
  <Characters>40228</Characters>
  <Application>Microsoft Office Word</Application>
  <DocSecurity>4</DocSecurity>
  <Lines>335</Lines>
  <Paragraphs>94</Paragraphs>
  <ScaleCrop>false</ScaleCrop>
  <HeadingPairs>
    <vt:vector size="2" baseType="variant">
      <vt:variant>
        <vt:lpstr>Rubrik</vt:lpstr>
      </vt:variant>
      <vt:variant>
        <vt:i4>1</vt:i4>
      </vt:variant>
    </vt:vector>
  </HeadingPairs>
  <TitlesOfParts>
    <vt:vector size="1" baseType="lpstr">
      <vt:lpstr/>
    </vt:vector>
  </TitlesOfParts>
  <Company>Malå Kommun</Company>
  <LinksUpToDate>false</LinksUpToDate>
  <CharactersWithSpaces>47115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Catrin Björk</dc:creator>
  <cp:lastModifiedBy>Catrin Björk</cp:lastModifiedBy>
  <cp:revision>2</cp:revision>
  <cp:lastPrinted>2017-06-28T07:50:00Z</cp:lastPrinted>
  <dcterms:created xsi:type="dcterms:W3CDTF">2019-11-06T10:08:00Z</dcterms:created>
  <dcterms:modified xsi:type="dcterms:W3CDTF">2019-11-06T10:08:00Z</dcterms:modified>
</cp:coreProperties>
</file>